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6F406F" w14:textId="77777777" w:rsidR="00D6448A" w:rsidRDefault="00D6448A">
      <w:pPr>
        <w:pStyle w:val="Titre"/>
        <w:jc w:val="right"/>
      </w:pPr>
    </w:p>
    <w:p w14:paraId="4007CC59" w14:textId="77777777" w:rsidR="00D6448A" w:rsidRDefault="00D6448A"/>
    <w:p w14:paraId="06374D00" w14:textId="77777777" w:rsidR="00D6448A" w:rsidRDefault="00D6448A"/>
    <w:p w14:paraId="1291A43D" w14:textId="77777777" w:rsidR="00D6448A" w:rsidRDefault="00D6448A"/>
    <w:p w14:paraId="78566437" w14:textId="77777777" w:rsidR="00D6448A" w:rsidRDefault="00D6448A">
      <w:pPr>
        <w:pStyle w:val="Titre"/>
        <w:jc w:val="right"/>
      </w:pPr>
    </w:p>
    <w:p w14:paraId="254F8AB1" w14:textId="77777777" w:rsidR="00D6448A" w:rsidRDefault="00D6448A"/>
    <w:p w14:paraId="778873C0" w14:textId="77777777" w:rsidR="00D6448A" w:rsidRDefault="00D6448A"/>
    <w:p w14:paraId="48CD8995" w14:textId="77777777" w:rsidR="00D6448A" w:rsidRDefault="00D6448A"/>
    <w:p w14:paraId="1023E423" w14:textId="77777777" w:rsidR="00D6448A" w:rsidRDefault="00D6448A"/>
    <w:p w14:paraId="4BF3BF5F" w14:textId="77777777" w:rsidR="00D6448A" w:rsidRDefault="00D6448A"/>
    <w:p w14:paraId="6101833D" w14:textId="77777777" w:rsidR="00D6448A" w:rsidRDefault="00D6448A"/>
    <w:p w14:paraId="1214B24D" w14:textId="77777777" w:rsidR="00D6448A" w:rsidRDefault="00D6448A"/>
    <w:p w14:paraId="3F08E01B" w14:textId="77777777" w:rsidR="00D6448A" w:rsidRDefault="00D6448A"/>
    <w:p w14:paraId="528A451F" w14:textId="77777777" w:rsidR="00D6448A" w:rsidRDefault="00D6448A"/>
    <w:p w14:paraId="1D8AA3E2" w14:textId="77777777" w:rsidR="00D6448A" w:rsidRDefault="00D6448A"/>
    <w:p w14:paraId="6ABDE4F9" w14:textId="77777777" w:rsidR="00D6448A" w:rsidRDefault="00D6448A"/>
    <w:p w14:paraId="1206166D" w14:textId="77777777" w:rsidR="00D6448A" w:rsidRDefault="00D6448A"/>
    <w:p w14:paraId="0E9711A4" w14:textId="77777777" w:rsidR="00D6448A" w:rsidRDefault="00D6448A"/>
    <w:p w14:paraId="548C8357" w14:textId="77777777" w:rsidR="00D6448A" w:rsidRDefault="00D6448A"/>
    <w:p w14:paraId="2D977460" w14:textId="77777777" w:rsidR="00D6448A" w:rsidRDefault="00D6448A"/>
    <w:p w14:paraId="26586390" w14:textId="77777777" w:rsidR="00D6448A" w:rsidRDefault="00000000">
      <w:pPr>
        <w:pStyle w:val="Titre"/>
        <w:jc w:val="right"/>
      </w:pPr>
      <w:proofErr w:type="spellStart"/>
      <w:r>
        <w:t>PolyQuiz</w:t>
      </w:r>
      <w:proofErr w:type="spellEnd"/>
    </w:p>
    <w:p w14:paraId="27F0593D" w14:textId="77777777" w:rsidR="00D6448A" w:rsidRDefault="00000000">
      <w:pPr>
        <w:pStyle w:val="Titre"/>
        <w:jc w:val="right"/>
      </w:pPr>
      <w:r>
        <w:t>Document d'architecture logicielle</w:t>
      </w:r>
    </w:p>
    <w:p w14:paraId="4A9C4F67" w14:textId="77777777" w:rsidR="00D6448A" w:rsidRDefault="00D6448A">
      <w:pPr>
        <w:pStyle w:val="Titre"/>
        <w:jc w:val="right"/>
      </w:pPr>
    </w:p>
    <w:p w14:paraId="699EFEE1" w14:textId="77777777" w:rsidR="00D6448A" w:rsidRDefault="00000000">
      <w:pPr>
        <w:pStyle w:val="Titre"/>
        <w:jc w:val="right"/>
        <w:rPr>
          <w:sz w:val="28"/>
          <w:szCs w:val="28"/>
        </w:rPr>
      </w:pPr>
      <w:r>
        <w:rPr>
          <w:sz w:val="28"/>
          <w:szCs w:val="28"/>
        </w:rPr>
        <w:t>Version 1.9</w:t>
      </w:r>
    </w:p>
    <w:p w14:paraId="13A4DD20" w14:textId="77777777" w:rsidR="00D6448A" w:rsidRDefault="00D6448A">
      <w:pPr>
        <w:pBdr>
          <w:top w:val="nil"/>
          <w:left w:val="nil"/>
          <w:bottom w:val="nil"/>
          <w:right w:val="nil"/>
          <w:between w:val="nil"/>
        </w:pBdr>
        <w:spacing w:after="120"/>
        <w:ind w:left="720"/>
        <w:rPr>
          <w:i/>
          <w:color w:val="0000FF"/>
        </w:rPr>
      </w:pPr>
    </w:p>
    <w:p w14:paraId="36C3D0DE" w14:textId="77777777" w:rsidR="00D6448A" w:rsidRDefault="00D6448A">
      <w:pPr>
        <w:pBdr>
          <w:top w:val="nil"/>
          <w:left w:val="nil"/>
          <w:bottom w:val="nil"/>
          <w:right w:val="nil"/>
          <w:between w:val="nil"/>
        </w:pBdr>
        <w:spacing w:after="120"/>
        <w:ind w:left="720"/>
        <w:rPr>
          <w:i/>
          <w:color w:val="0000FF"/>
        </w:rPr>
      </w:pPr>
    </w:p>
    <w:p w14:paraId="1130AFFD" w14:textId="77777777" w:rsidR="00D6448A" w:rsidRDefault="00D6448A">
      <w:pPr>
        <w:pStyle w:val="Titre"/>
        <w:jc w:val="both"/>
        <w:rPr>
          <w:sz w:val="28"/>
          <w:szCs w:val="28"/>
        </w:rPr>
      </w:pPr>
    </w:p>
    <w:p w14:paraId="13DC4080" w14:textId="77777777" w:rsidR="00D6448A" w:rsidRDefault="00D6448A"/>
    <w:p w14:paraId="03A31BD6" w14:textId="77777777" w:rsidR="00D6448A" w:rsidRDefault="00D6448A"/>
    <w:p w14:paraId="236F9019" w14:textId="77777777" w:rsidR="00D6448A" w:rsidRDefault="00D6448A"/>
    <w:p w14:paraId="09F7E122" w14:textId="77777777" w:rsidR="00D6448A" w:rsidRDefault="00000000">
      <w:pPr>
        <w:pBdr>
          <w:top w:val="nil"/>
          <w:left w:val="nil"/>
          <w:bottom w:val="nil"/>
          <w:right w:val="nil"/>
          <w:between w:val="nil"/>
        </w:pBdr>
        <w:spacing w:line="276" w:lineRule="auto"/>
        <w:jc w:val="left"/>
        <w:sectPr w:rsidR="00D6448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titlePg/>
        </w:sectPr>
      </w:pPr>
      <w:r>
        <w:br w:type="page"/>
      </w:r>
    </w:p>
    <w:p w14:paraId="058484DC" w14:textId="77777777" w:rsidR="00D6448A" w:rsidRDefault="00000000">
      <w:pPr>
        <w:pStyle w:val="Titre"/>
      </w:pPr>
      <w:r>
        <w:lastRenderedPageBreak/>
        <w:t>Historique des révisions</w:t>
      </w:r>
    </w:p>
    <w:p w14:paraId="47E9A58B" w14:textId="77777777" w:rsidR="00D6448A" w:rsidRDefault="00D6448A"/>
    <w:tbl>
      <w:tblPr>
        <w:tblStyle w:val="a1"/>
        <w:tblW w:w="9606"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27"/>
        <w:gridCol w:w="983"/>
        <w:gridCol w:w="5128"/>
        <w:gridCol w:w="2268"/>
      </w:tblGrid>
      <w:tr w:rsidR="00D6448A" w14:paraId="6FC8DCD6" w14:textId="77777777">
        <w:tc>
          <w:tcPr>
            <w:tcW w:w="1227" w:type="dxa"/>
          </w:tcPr>
          <w:p w14:paraId="6980931F" w14:textId="77777777" w:rsidR="00D6448A" w:rsidRDefault="00000000">
            <w:pPr>
              <w:keepLines/>
              <w:pBdr>
                <w:top w:val="nil"/>
                <w:left w:val="nil"/>
                <w:bottom w:val="nil"/>
                <w:right w:val="nil"/>
                <w:between w:val="nil"/>
              </w:pBdr>
              <w:spacing w:after="120"/>
              <w:jc w:val="center"/>
              <w:rPr>
                <w:b/>
                <w:color w:val="000000"/>
              </w:rPr>
            </w:pPr>
            <w:r>
              <w:rPr>
                <w:b/>
                <w:color w:val="000000"/>
              </w:rPr>
              <w:t>Date</w:t>
            </w:r>
          </w:p>
        </w:tc>
        <w:tc>
          <w:tcPr>
            <w:tcW w:w="983" w:type="dxa"/>
          </w:tcPr>
          <w:p w14:paraId="0498ED00" w14:textId="77777777" w:rsidR="00D6448A" w:rsidRDefault="00000000">
            <w:pPr>
              <w:keepLines/>
              <w:pBdr>
                <w:top w:val="nil"/>
                <w:left w:val="nil"/>
                <w:bottom w:val="nil"/>
                <w:right w:val="nil"/>
                <w:between w:val="nil"/>
              </w:pBdr>
              <w:spacing w:after="120"/>
              <w:jc w:val="center"/>
              <w:rPr>
                <w:b/>
                <w:color w:val="000000"/>
              </w:rPr>
            </w:pPr>
            <w:r>
              <w:rPr>
                <w:b/>
                <w:color w:val="000000"/>
              </w:rPr>
              <w:t>Version</w:t>
            </w:r>
          </w:p>
        </w:tc>
        <w:tc>
          <w:tcPr>
            <w:tcW w:w="5128" w:type="dxa"/>
          </w:tcPr>
          <w:p w14:paraId="79C8B937" w14:textId="77777777" w:rsidR="00D6448A" w:rsidRDefault="00000000">
            <w:pPr>
              <w:keepLines/>
              <w:pBdr>
                <w:top w:val="nil"/>
                <w:left w:val="nil"/>
                <w:bottom w:val="nil"/>
                <w:right w:val="nil"/>
                <w:between w:val="nil"/>
              </w:pBdr>
              <w:spacing w:after="120"/>
              <w:jc w:val="center"/>
              <w:rPr>
                <w:b/>
                <w:color w:val="000000"/>
              </w:rPr>
            </w:pPr>
            <w:r>
              <w:rPr>
                <w:b/>
                <w:color w:val="000000"/>
              </w:rPr>
              <w:t>Description</w:t>
            </w:r>
          </w:p>
        </w:tc>
        <w:tc>
          <w:tcPr>
            <w:tcW w:w="2268" w:type="dxa"/>
          </w:tcPr>
          <w:p w14:paraId="2476773B" w14:textId="77777777" w:rsidR="00D6448A" w:rsidRDefault="00000000">
            <w:pPr>
              <w:keepLines/>
              <w:pBdr>
                <w:top w:val="nil"/>
                <w:left w:val="nil"/>
                <w:bottom w:val="nil"/>
                <w:right w:val="nil"/>
                <w:between w:val="nil"/>
              </w:pBdr>
              <w:spacing w:after="120"/>
              <w:jc w:val="center"/>
              <w:rPr>
                <w:b/>
                <w:color w:val="000000"/>
              </w:rPr>
            </w:pPr>
            <w:r>
              <w:rPr>
                <w:b/>
                <w:color w:val="000000"/>
              </w:rPr>
              <w:t>Auteur</w:t>
            </w:r>
          </w:p>
        </w:tc>
      </w:tr>
      <w:tr w:rsidR="00D6448A" w14:paraId="032C4316" w14:textId="77777777">
        <w:tc>
          <w:tcPr>
            <w:tcW w:w="1227" w:type="dxa"/>
          </w:tcPr>
          <w:p w14:paraId="07CCE5BF" w14:textId="77777777" w:rsidR="00D6448A" w:rsidRDefault="00000000">
            <w:pPr>
              <w:keepLines/>
              <w:pBdr>
                <w:top w:val="nil"/>
                <w:left w:val="nil"/>
                <w:bottom w:val="nil"/>
                <w:right w:val="nil"/>
                <w:between w:val="nil"/>
              </w:pBdr>
              <w:spacing w:after="120"/>
              <w:jc w:val="left"/>
              <w:rPr>
                <w:color w:val="000000"/>
              </w:rPr>
            </w:pPr>
            <w:r>
              <w:t>2024-09-22</w:t>
            </w:r>
          </w:p>
        </w:tc>
        <w:tc>
          <w:tcPr>
            <w:tcW w:w="983" w:type="dxa"/>
          </w:tcPr>
          <w:p w14:paraId="5A96885B" w14:textId="77777777" w:rsidR="00D6448A" w:rsidRDefault="00000000">
            <w:pPr>
              <w:keepLines/>
              <w:pBdr>
                <w:top w:val="nil"/>
                <w:left w:val="nil"/>
                <w:bottom w:val="nil"/>
                <w:right w:val="nil"/>
                <w:between w:val="nil"/>
              </w:pBdr>
              <w:spacing w:after="120"/>
              <w:jc w:val="center"/>
              <w:rPr>
                <w:color w:val="000000"/>
              </w:rPr>
            </w:pPr>
            <w:r>
              <w:t>1.1</w:t>
            </w:r>
          </w:p>
        </w:tc>
        <w:tc>
          <w:tcPr>
            <w:tcW w:w="5128" w:type="dxa"/>
          </w:tcPr>
          <w:p w14:paraId="5BF9FF32" w14:textId="77777777" w:rsidR="00D6448A" w:rsidRDefault="00000000">
            <w:pPr>
              <w:keepLines/>
              <w:pBdr>
                <w:top w:val="nil"/>
                <w:left w:val="nil"/>
                <w:bottom w:val="nil"/>
                <w:right w:val="nil"/>
                <w:between w:val="nil"/>
              </w:pBdr>
              <w:spacing w:after="120"/>
              <w:rPr>
                <w:color w:val="000000"/>
              </w:rPr>
            </w:pPr>
            <w:r>
              <w:t>Ajout du contenu de la vue des cas d’utilisations et de la vue logique.</w:t>
            </w:r>
          </w:p>
        </w:tc>
        <w:tc>
          <w:tcPr>
            <w:tcW w:w="2268" w:type="dxa"/>
          </w:tcPr>
          <w:p w14:paraId="20C00FD6" w14:textId="77777777" w:rsidR="00D6448A" w:rsidRDefault="00000000">
            <w:pPr>
              <w:keepLines/>
              <w:pBdr>
                <w:top w:val="nil"/>
                <w:left w:val="nil"/>
                <w:bottom w:val="nil"/>
                <w:right w:val="nil"/>
                <w:between w:val="nil"/>
              </w:pBdr>
              <w:spacing w:after="120"/>
              <w:jc w:val="center"/>
              <w:rPr>
                <w:color w:val="000000"/>
              </w:rPr>
            </w:pPr>
            <w:r>
              <w:t xml:space="preserve">Mélissa </w:t>
            </w:r>
            <w:proofErr w:type="spellStart"/>
            <w:r>
              <w:t>Hammache</w:t>
            </w:r>
            <w:proofErr w:type="spellEnd"/>
          </w:p>
        </w:tc>
      </w:tr>
      <w:tr w:rsidR="00D6448A" w14:paraId="750202B7" w14:textId="77777777">
        <w:tc>
          <w:tcPr>
            <w:tcW w:w="1227" w:type="dxa"/>
          </w:tcPr>
          <w:p w14:paraId="54165B43" w14:textId="77777777" w:rsidR="00D6448A" w:rsidRDefault="00000000">
            <w:pPr>
              <w:keepLines/>
              <w:pBdr>
                <w:top w:val="nil"/>
                <w:left w:val="nil"/>
                <w:bottom w:val="nil"/>
                <w:right w:val="nil"/>
                <w:between w:val="nil"/>
              </w:pBdr>
              <w:spacing w:after="120"/>
              <w:jc w:val="left"/>
            </w:pPr>
            <w:r>
              <w:t>2024-09-22</w:t>
            </w:r>
          </w:p>
        </w:tc>
        <w:tc>
          <w:tcPr>
            <w:tcW w:w="983" w:type="dxa"/>
          </w:tcPr>
          <w:p w14:paraId="78B802FD" w14:textId="77777777" w:rsidR="00D6448A" w:rsidRDefault="00000000">
            <w:pPr>
              <w:keepLines/>
              <w:pBdr>
                <w:top w:val="nil"/>
                <w:left w:val="nil"/>
                <w:bottom w:val="nil"/>
                <w:right w:val="nil"/>
                <w:between w:val="nil"/>
              </w:pBdr>
              <w:spacing w:after="120"/>
              <w:jc w:val="center"/>
            </w:pPr>
            <w:r>
              <w:t>1.2</w:t>
            </w:r>
          </w:p>
        </w:tc>
        <w:tc>
          <w:tcPr>
            <w:tcW w:w="5128" w:type="dxa"/>
          </w:tcPr>
          <w:p w14:paraId="46579919" w14:textId="77777777" w:rsidR="00D6448A" w:rsidRDefault="00000000">
            <w:pPr>
              <w:keepLines/>
              <w:pBdr>
                <w:top w:val="nil"/>
                <w:left w:val="nil"/>
                <w:bottom w:val="nil"/>
                <w:right w:val="nil"/>
                <w:between w:val="nil"/>
              </w:pBdr>
              <w:spacing w:after="120"/>
            </w:pPr>
            <w:r>
              <w:t>Ajout des diagrammes de séquence.</w:t>
            </w:r>
          </w:p>
        </w:tc>
        <w:tc>
          <w:tcPr>
            <w:tcW w:w="2268" w:type="dxa"/>
          </w:tcPr>
          <w:p w14:paraId="29993138" w14:textId="77777777" w:rsidR="00D6448A" w:rsidRDefault="00000000">
            <w:pPr>
              <w:keepLines/>
              <w:pBdr>
                <w:top w:val="nil"/>
                <w:left w:val="nil"/>
                <w:bottom w:val="nil"/>
                <w:right w:val="nil"/>
                <w:between w:val="nil"/>
              </w:pBdr>
              <w:spacing w:after="120"/>
              <w:jc w:val="center"/>
            </w:pPr>
            <w:r>
              <w:t>Kasra Rahimi</w:t>
            </w:r>
          </w:p>
        </w:tc>
      </w:tr>
      <w:tr w:rsidR="00D6448A" w14:paraId="47919B4B" w14:textId="77777777">
        <w:tc>
          <w:tcPr>
            <w:tcW w:w="1227" w:type="dxa"/>
          </w:tcPr>
          <w:p w14:paraId="692F0A5C" w14:textId="77777777" w:rsidR="00D6448A" w:rsidRDefault="00000000">
            <w:pPr>
              <w:keepLines/>
              <w:pBdr>
                <w:top w:val="nil"/>
                <w:left w:val="nil"/>
                <w:bottom w:val="nil"/>
                <w:right w:val="nil"/>
                <w:between w:val="nil"/>
              </w:pBdr>
              <w:spacing w:after="120"/>
              <w:jc w:val="center"/>
              <w:rPr>
                <w:color w:val="000000"/>
              </w:rPr>
            </w:pPr>
            <w:r>
              <w:t>2024-09-23</w:t>
            </w:r>
          </w:p>
        </w:tc>
        <w:tc>
          <w:tcPr>
            <w:tcW w:w="983" w:type="dxa"/>
          </w:tcPr>
          <w:p w14:paraId="4CAD4A35" w14:textId="77777777" w:rsidR="00D6448A" w:rsidRDefault="00000000">
            <w:pPr>
              <w:keepLines/>
              <w:pBdr>
                <w:top w:val="nil"/>
                <w:left w:val="nil"/>
                <w:bottom w:val="nil"/>
                <w:right w:val="nil"/>
                <w:between w:val="nil"/>
              </w:pBdr>
              <w:spacing w:after="120"/>
              <w:jc w:val="center"/>
              <w:rPr>
                <w:color w:val="000000"/>
              </w:rPr>
            </w:pPr>
            <w:r>
              <w:t>1.3</w:t>
            </w:r>
          </w:p>
        </w:tc>
        <w:tc>
          <w:tcPr>
            <w:tcW w:w="5128" w:type="dxa"/>
          </w:tcPr>
          <w:p w14:paraId="2F04A47A" w14:textId="77777777" w:rsidR="00D6448A" w:rsidRDefault="00000000">
            <w:pPr>
              <w:keepLines/>
              <w:pBdr>
                <w:top w:val="nil"/>
                <w:left w:val="nil"/>
                <w:bottom w:val="nil"/>
                <w:right w:val="nil"/>
                <w:between w:val="nil"/>
              </w:pBdr>
              <w:spacing w:after="120"/>
              <w:rPr>
                <w:color w:val="000000"/>
              </w:rPr>
            </w:pPr>
            <w:r>
              <w:t>Ajout du diagramme de déploiement.</w:t>
            </w:r>
          </w:p>
        </w:tc>
        <w:tc>
          <w:tcPr>
            <w:tcW w:w="2268" w:type="dxa"/>
          </w:tcPr>
          <w:p w14:paraId="6026B243" w14:textId="77777777" w:rsidR="00D6448A" w:rsidRDefault="00000000">
            <w:pPr>
              <w:keepLines/>
              <w:pBdr>
                <w:top w:val="nil"/>
                <w:left w:val="nil"/>
                <w:bottom w:val="nil"/>
                <w:right w:val="nil"/>
                <w:between w:val="nil"/>
              </w:pBdr>
              <w:spacing w:after="120"/>
              <w:jc w:val="center"/>
              <w:rPr>
                <w:color w:val="000000"/>
              </w:rPr>
            </w:pPr>
            <w:r>
              <w:t xml:space="preserve">Mélissa </w:t>
            </w:r>
            <w:proofErr w:type="spellStart"/>
            <w:r>
              <w:t>Hammache</w:t>
            </w:r>
            <w:proofErr w:type="spellEnd"/>
          </w:p>
        </w:tc>
      </w:tr>
      <w:tr w:rsidR="00D6448A" w14:paraId="15A4A5C5" w14:textId="77777777">
        <w:tc>
          <w:tcPr>
            <w:tcW w:w="1227" w:type="dxa"/>
          </w:tcPr>
          <w:p w14:paraId="37FF55C0" w14:textId="77777777" w:rsidR="00D6448A" w:rsidRDefault="00000000">
            <w:pPr>
              <w:keepLines/>
              <w:pBdr>
                <w:top w:val="nil"/>
                <w:left w:val="nil"/>
                <w:bottom w:val="nil"/>
                <w:right w:val="nil"/>
                <w:between w:val="nil"/>
              </w:pBdr>
              <w:spacing w:after="120"/>
              <w:jc w:val="center"/>
              <w:rPr>
                <w:color w:val="000000"/>
              </w:rPr>
            </w:pPr>
            <w:r>
              <w:t>2024-09-23</w:t>
            </w:r>
          </w:p>
        </w:tc>
        <w:tc>
          <w:tcPr>
            <w:tcW w:w="983" w:type="dxa"/>
          </w:tcPr>
          <w:p w14:paraId="598987DB" w14:textId="77777777" w:rsidR="00D6448A" w:rsidRDefault="00000000">
            <w:pPr>
              <w:keepLines/>
              <w:pBdr>
                <w:top w:val="nil"/>
                <w:left w:val="nil"/>
                <w:bottom w:val="nil"/>
                <w:right w:val="nil"/>
                <w:between w:val="nil"/>
              </w:pBdr>
              <w:spacing w:after="120"/>
              <w:jc w:val="center"/>
              <w:rPr>
                <w:color w:val="000000"/>
              </w:rPr>
            </w:pPr>
            <w:r>
              <w:t>1.4</w:t>
            </w:r>
          </w:p>
        </w:tc>
        <w:tc>
          <w:tcPr>
            <w:tcW w:w="5128" w:type="dxa"/>
          </w:tcPr>
          <w:p w14:paraId="0C2DC5FC" w14:textId="77777777" w:rsidR="00D6448A" w:rsidRDefault="00000000">
            <w:pPr>
              <w:keepLines/>
              <w:pBdr>
                <w:top w:val="nil"/>
                <w:left w:val="nil"/>
                <w:bottom w:val="nil"/>
                <w:right w:val="nil"/>
                <w:between w:val="nil"/>
              </w:pBdr>
              <w:spacing w:after="120"/>
              <w:rPr>
                <w:color w:val="000000"/>
              </w:rPr>
            </w:pPr>
            <w:r>
              <w:t>Ajout de l’introduction et des objectifs et contraintes architecturales.</w:t>
            </w:r>
          </w:p>
        </w:tc>
        <w:tc>
          <w:tcPr>
            <w:tcW w:w="2268" w:type="dxa"/>
          </w:tcPr>
          <w:p w14:paraId="53111DD3" w14:textId="77777777" w:rsidR="00D6448A" w:rsidRDefault="00000000">
            <w:pPr>
              <w:keepLines/>
              <w:pBdr>
                <w:top w:val="nil"/>
                <w:left w:val="nil"/>
                <w:bottom w:val="nil"/>
                <w:right w:val="nil"/>
                <w:between w:val="nil"/>
              </w:pBdr>
              <w:spacing w:after="120"/>
              <w:jc w:val="center"/>
            </w:pPr>
            <w:r>
              <w:t>Kasra Rahimi</w:t>
            </w:r>
          </w:p>
          <w:p w14:paraId="52B21A38" w14:textId="77777777" w:rsidR="00D6448A" w:rsidRDefault="00000000">
            <w:pPr>
              <w:keepLines/>
              <w:pBdr>
                <w:top w:val="nil"/>
                <w:left w:val="nil"/>
                <w:bottom w:val="nil"/>
                <w:right w:val="nil"/>
                <w:between w:val="nil"/>
              </w:pBdr>
              <w:spacing w:after="120"/>
              <w:jc w:val="center"/>
            </w:pPr>
            <w:r>
              <w:t xml:space="preserve">Mélissa </w:t>
            </w:r>
            <w:proofErr w:type="spellStart"/>
            <w:r>
              <w:t>Hammache</w:t>
            </w:r>
            <w:proofErr w:type="spellEnd"/>
          </w:p>
        </w:tc>
      </w:tr>
      <w:tr w:rsidR="00D6448A" w14:paraId="37A14086" w14:textId="77777777">
        <w:tc>
          <w:tcPr>
            <w:tcW w:w="1227" w:type="dxa"/>
          </w:tcPr>
          <w:p w14:paraId="68783EB8" w14:textId="77777777" w:rsidR="00D6448A" w:rsidRDefault="00000000">
            <w:pPr>
              <w:keepLines/>
              <w:pBdr>
                <w:top w:val="nil"/>
                <w:left w:val="nil"/>
                <w:bottom w:val="nil"/>
                <w:right w:val="nil"/>
                <w:between w:val="nil"/>
              </w:pBdr>
              <w:spacing w:after="120"/>
              <w:jc w:val="center"/>
              <w:rPr>
                <w:color w:val="000000"/>
              </w:rPr>
            </w:pPr>
            <w:r>
              <w:t>2024-09-24</w:t>
            </w:r>
          </w:p>
        </w:tc>
        <w:tc>
          <w:tcPr>
            <w:tcW w:w="983" w:type="dxa"/>
          </w:tcPr>
          <w:p w14:paraId="680B15F9" w14:textId="77777777" w:rsidR="00D6448A" w:rsidRDefault="00000000">
            <w:pPr>
              <w:keepLines/>
              <w:pBdr>
                <w:top w:val="nil"/>
                <w:left w:val="nil"/>
                <w:bottom w:val="nil"/>
                <w:right w:val="nil"/>
                <w:between w:val="nil"/>
              </w:pBdr>
              <w:spacing w:after="120"/>
              <w:jc w:val="center"/>
              <w:rPr>
                <w:color w:val="000000"/>
              </w:rPr>
            </w:pPr>
            <w:r>
              <w:t>1.5</w:t>
            </w:r>
          </w:p>
        </w:tc>
        <w:tc>
          <w:tcPr>
            <w:tcW w:w="5128" w:type="dxa"/>
          </w:tcPr>
          <w:p w14:paraId="0C56D856" w14:textId="77777777" w:rsidR="00D6448A" w:rsidRDefault="00000000">
            <w:pPr>
              <w:keepLines/>
              <w:pBdr>
                <w:top w:val="nil"/>
                <w:left w:val="nil"/>
                <w:bottom w:val="nil"/>
                <w:right w:val="nil"/>
                <w:between w:val="nil"/>
              </w:pBdr>
              <w:spacing w:after="120"/>
            </w:pPr>
            <w:r>
              <w:t>Amélioration de diagrammes de séquence. Ajout du texte sur la taille et la performance du serveur.</w:t>
            </w:r>
          </w:p>
        </w:tc>
        <w:tc>
          <w:tcPr>
            <w:tcW w:w="2268" w:type="dxa"/>
          </w:tcPr>
          <w:p w14:paraId="7AB61DC6" w14:textId="77777777" w:rsidR="00D6448A" w:rsidRDefault="00000000">
            <w:pPr>
              <w:keepLines/>
              <w:pBdr>
                <w:top w:val="nil"/>
                <w:left w:val="nil"/>
                <w:bottom w:val="nil"/>
                <w:right w:val="nil"/>
                <w:between w:val="nil"/>
              </w:pBdr>
              <w:spacing w:after="120"/>
              <w:jc w:val="center"/>
              <w:rPr>
                <w:color w:val="000000"/>
              </w:rPr>
            </w:pPr>
            <w:r>
              <w:t>Kasra Rahimi</w:t>
            </w:r>
          </w:p>
        </w:tc>
      </w:tr>
      <w:tr w:rsidR="00D6448A" w14:paraId="0313AEA2" w14:textId="77777777">
        <w:tc>
          <w:tcPr>
            <w:tcW w:w="1227" w:type="dxa"/>
          </w:tcPr>
          <w:p w14:paraId="40351771" w14:textId="77777777" w:rsidR="00D6448A" w:rsidRDefault="00000000">
            <w:pPr>
              <w:keepLines/>
              <w:pBdr>
                <w:top w:val="nil"/>
                <w:left w:val="nil"/>
                <w:bottom w:val="nil"/>
                <w:right w:val="nil"/>
                <w:between w:val="nil"/>
              </w:pBdr>
              <w:spacing w:after="120"/>
              <w:jc w:val="center"/>
              <w:rPr>
                <w:color w:val="000000"/>
              </w:rPr>
            </w:pPr>
            <w:r>
              <w:t>2024-09-25</w:t>
            </w:r>
          </w:p>
        </w:tc>
        <w:tc>
          <w:tcPr>
            <w:tcW w:w="983" w:type="dxa"/>
          </w:tcPr>
          <w:p w14:paraId="4FD11DD2" w14:textId="77777777" w:rsidR="00D6448A" w:rsidRDefault="00000000">
            <w:pPr>
              <w:keepLines/>
              <w:pBdr>
                <w:top w:val="nil"/>
                <w:left w:val="nil"/>
                <w:bottom w:val="nil"/>
                <w:right w:val="nil"/>
                <w:between w:val="nil"/>
              </w:pBdr>
              <w:spacing w:after="120"/>
              <w:jc w:val="center"/>
              <w:rPr>
                <w:color w:val="000000"/>
              </w:rPr>
            </w:pPr>
            <w:r>
              <w:t>1.6</w:t>
            </w:r>
          </w:p>
        </w:tc>
        <w:tc>
          <w:tcPr>
            <w:tcW w:w="5128" w:type="dxa"/>
          </w:tcPr>
          <w:p w14:paraId="2471DDFA" w14:textId="77777777" w:rsidR="00D6448A" w:rsidRDefault="00000000">
            <w:pPr>
              <w:keepLines/>
              <w:pBdr>
                <w:top w:val="nil"/>
                <w:left w:val="nil"/>
                <w:bottom w:val="nil"/>
                <w:right w:val="nil"/>
                <w:between w:val="nil"/>
              </w:pBdr>
              <w:spacing w:after="120"/>
            </w:pPr>
            <w:r>
              <w:t>Amélioration des cas d’utilisations et ajout des diagrammes de paquetages pour les deux clients. Correction d’erreurs dans le diagramme de déploiement.</w:t>
            </w:r>
          </w:p>
        </w:tc>
        <w:tc>
          <w:tcPr>
            <w:tcW w:w="2268" w:type="dxa"/>
          </w:tcPr>
          <w:p w14:paraId="3F5D8DBF" w14:textId="77777777" w:rsidR="00D6448A" w:rsidRDefault="00000000">
            <w:pPr>
              <w:keepLines/>
              <w:pBdr>
                <w:top w:val="nil"/>
                <w:left w:val="nil"/>
                <w:bottom w:val="nil"/>
                <w:right w:val="nil"/>
                <w:between w:val="nil"/>
              </w:pBdr>
              <w:spacing w:after="120"/>
              <w:jc w:val="center"/>
              <w:rPr>
                <w:color w:val="000000"/>
              </w:rPr>
            </w:pPr>
            <w:r>
              <w:t xml:space="preserve">Mélissa </w:t>
            </w:r>
            <w:proofErr w:type="spellStart"/>
            <w:r>
              <w:t>Hammache</w:t>
            </w:r>
            <w:proofErr w:type="spellEnd"/>
          </w:p>
        </w:tc>
      </w:tr>
      <w:tr w:rsidR="00D6448A" w14:paraId="362AFDA0" w14:textId="77777777">
        <w:tc>
          <w:tcPr>
            <w:tcW w:w="1227" w:type="dxa"/>
          </w:tcPr>
          <w:p w14:paraId="251F32F4" w14:textId="77777777" w:rsidR="00D6448A" w:rsidRDefault="00000000">
            <w:pPr>
              <w:keepLines/>
              <w:pBdr>
                <w:top w:val="nil"/>
                <w:left w:val="nil"/>
                <w:bottom w:val="nil"/>
                <w:right w:val="nil"/>
                <w:between w:val="nil"/>
              </w:pBdr>
              <w:spacing w:after="120"/>
              <w:jc w:val="center"/>
            </w:pPr>
            <w:r>
              <w:t>2024-09-26</w:t>
            </w:r>
          </w:p>
        </w:tc>
        <w:tc>
          <w:tcPr>
            <w:tcW w:w="983" w:type="dxa"/>
          </w:tcPr>
          <w:p w14:paraId="38F273AA" w14:textId="77777777" w:rsidR="00D6448A" w:rsidRDefault="00000000">
            <w:pPr>
              <w:keepLines/>
              <w:pBdr>
                <w:top w:val="nil"/>
                <w:left w:val="nil"/>
                <w:bottom w:val="nil"/>
                <w:right w:val="nil"/>
                <w:between w:val="nil"/>
              </w:pBdr>
              <w:spacing w:after="120"/>
              <w:jc w:val="center"/>
            </w:pPr>
            <w:r>
              <w:t>1.7</w:t>
            </w:r>
          </w:p>
        </w:tc>
        <w:tc>
          <w:tcPr>
            <w:tcW w:w="5128" w:type="dxa"/>
          </w:tcPr>
          <w:p w14:paraId="484C1401" w14:textId="77777777" w:rsidR="00D6448A" w:rsidRDefault="00000000">
            <w:pPr>
              <w:keepLines/>
              <w:pBdr>
                <w:top w:val="nil"/>
                <w:left w:val="nil"/>
                <w:bottom w:val="nil"/>
                <w:right w:val="nil"/>
                <w:between w:val="nil"/>
              </w:pBdr>
              <w:spacing w:after="120"/>
            </w:pPr>
            <w:r>
              <w:t>Mise en page et correction d’erreurs dans le diagramme de déploiement.</w:t>
            </w:r>
          </w:p>
        </w:tc>
        <w:tc>
          <w:tcPr>
            <w:tcW w:w="2268" w:type="dxa"/>
          </w:tcPr>
          <w:p w14:paraId="29A83CA3" w14:textId="77777777" w:rsidR="00D6448A" w:rsidRDefault="00000000">
            <w:pPr>
              <w:keepLines/>
              <w:pBdr>
                <w:top w:val="nil"/>
                <w:left w:val="nil"/>
                <w:bottom w:val="nil"/>
                <w:right w:val="nil"/>
                <w:between w:val="nil"/>
              </w:pBdr>
              <w:spacing w:after="120"/>
              <w:jc w:val="center"/>
            </w:pPr>
            <w:r>
              <w:t xml:space="preserve">Mélissa </w:t>
            </w:r>
            <w:proofErr w:type="spellStart"/>
            <w:r>
              <w:t>Hammache</w:t>
            </w:r>
            <w:proofErr w:type="spellEnd"/>
          </w:p>
        </w:tc>
      </w:tr>
      <w:tr w:rsidR="00D6448A" w14:paraId="448021B9" w14:textId="77777777">
        <w:trPr>
          <w:trHeight w:val="334"/>
        </w:trPr>
        <w:tc>
          <w:tcPr>
            <w:tcW w:w="1227" w:type="dxa"/>
          </w:tcPr>
          <w:p w14:paraId="2A50B6BF" w14:textId="77777777" w:rsidR="00D6448A" w:rsidRDefault="00000000">
            <w:pPr>
              <w:keepLines/>
              <w:pBdr>
                <w:top w:val="nil"/>
                <w:left w:val="nil"/>
                <w:bottom w:val="nil"/>
                <w:right w:val="nil"/>
                <w:between w:val="nil"/>
              </w:pBdr>
              <w:spacing w:after="120"/>
              <w:jc w:val="center"/>
            </w:pPr>
            <w:r>
              <w:t>2024-09-26</w:t>
            </w:r>
          </w:p>
        </w:tc>
        <w:tc>
          <w:tcPr>
            <w:tcW w:w="983" w:type="dxa"/>
          </w:tcPr>
          <w:p w14:paraId="757F8C22" w14:textId="77777777" w:rsidR="00D6448A" w:rsidRDefault="00000000">
            <w:pPr>
              <w:keepLines/>
              <w:pBdr>
                <w:top w:val="nil"/>
                <w:left w:val="nil"/>
                <w:bottom w:val="nil"/>
                <w:right w:val="nil"/>
                <w:between w:val="nil"/>
              </w:pBdr>
              <w:spacing w:after="120"/>
              <w:jc w:val="center"/>
            </w:pPr>
            <w:r>
              <w:t>1.8</w:t>
            </w:r>
          </w:p>
        </w:tc>
        <w:tc>
          <w:tcPr>
            <w:tcW w:w="5128" w:type="dxa"/>
          </w:tcPr>
          <w:p w14:paraId="392FF0E2" w14:textId="77777777" w:rsidR="00D6448A" w:rsidRDefault="00000000">
            <w:pPr>
              <w:keepLines/>
              <w:pBdr>
                <w:top w:val="nil"/>
                <w:left w:val="nil"/>
                <w:bottom w:val="nil"/>
                <w:right w:val="nil"/>
                <w:between w:val="nil"/>
              </w:pBdr>
              <w:spacing w:after="120"/>
            </w:pPr>
            <w:r>
              <w:t>Ajout du paquetage pour le serveur.</w:t>
            </w:r>
          </w:p>
        </w:tc>
        <w:tc>
          <w:tcPr>
            <w:tcW w:w="2268" w:type="dxa"/>
          </w:tcPr>
          <w:p w14:paraId="7F38E397" w14:textId="77777777" w:rsidR="00D6448A" w:rsidRDefault="00000000">
            <w:pPr>
              <w:keepLines/>
              <w:pBdr>
                <w:top w:val="nil"/>
                <w:left w:val="nil"/>
                <w:bottom w:val="nil"/>
                <w:right w:val="nil"/>
                <w:between w:val="nil"/>
              </w:pBdr>
              <w:spacing w:after="120"/>
              <w:jc w:val="center"/>
            </w:pPr>
            <w:r>
              <w:t>Kasra Rahimi</w:t>
            </w:r>
          </w:p>
        </w:tc>
      </w:tr>
      <w:tr w:rsidR="00D6448A" w14:paraId="01C96E33" w14:textId="77777777">
        <w:tc>
          <w:tcPr>
            <w:tcW w:w="1227" w:type="dxa"/>
          </w:tcPr>
          <w:p w14:paraId="029A9871" w14:textId="77777777" w:rsidR="00D6448A" w:rsidRDefault="00000000">
            <w:pPr>
              <w:keepLines/>
              <w:pBdr>
                <w:top w:val="nil"/>
                <w:left w:val="nil"/>
                <w:bottom w:val="nil"/>
                <w:right w:val="nil"/>
                <w:between w:val="nil"/>
              </w:pBdr>
              <w:spacing w:after="120"/>
              <w:jc w:val="center"/>
            </w:pPr>
            <w:r>
              <w:t>2024-09-26</w:t>
            </w:r>
          </w:p>
        </w:tc>
        <w:tc>
          <w:tcPr>
            <w:tcW w:w="983" w:type="dxa"/>
          </w:tcPr>
          <w:p w14:paraId="7FD6DF8B" w14:textId="77777777" w:rsidR="00D6448A" w:rsidRDefault="00000000">
            <w:pPr>
              <w:keepLines/>
              <w:pBdr>
                <w:top w:val="nil"/>
                <w:left w:val="nil"/>
                <w:bottom w:val="nil"/>
                <w:right w:val="nil"/>
                <w:between w:val="nil"/>
              </w:pBdr>
              <w:spacing w:after="120"/>
              <w:jc w:val="center"/>
            </w:pPr>
            <w:r>
              <w:t>1.9</w:t>
            </w:r>
          </w:p>
        </w:tc>
        <w:tc>
          <w:tcPr>
            <w:tcW w:w="5128" w:type="dxa"/>
          </w:tcPr>
          <w:p w14:paraId="714AD60D" w14:textId="77777777" w:rsidR="00D6448A" w:rsidRDefault="00000000">
            <w:pPr>
              <w:keepLines/>
              <w:pBdr>
                <w:top w:val="nil"/>
                <w:left w:val="nil"/>
                <w:bottom w:val="nil"/>
                <w:right w:val="nil"/>
                <w:between w:val="nil"/>
              </w:pBdr>
              <w:spacing w:after="120"/>
            </w:pPr>
            <w:r>
              <w:t>Ajout des derniers détails de mise en page.</w:t>
            </w:r>
          </w:p>
        </w:tc>
        <w:tc>
          <w:tcPr>
            <w:tcW w:w="2268" w:type="dxa"/>
          </w:tcPr>
          <w:p w14:paraId="5F02998C" w14:textId="77777777" w:rsidR="00D6448A" w:rsidRDefault="00000000">
            <w:pPr>
              <w:keepLines/>
              <w:pBdr>
                <w:top w:val="nil"/>
                <w:left w:val="nil"/>
                <w:bottom w:val="nil"/>
                <w:right w:val="nil"/>
                <w:between w:val="nil"/>
              </w:pBdr>
              <w:spacing w:after="120"/>
              <w:jc w:val="center"/>
            </w:pPr>
            <w:r>
              <w:t>Kasra Rahimi</w:t>
            </w:r>
            <w:r>
              <w:br/>
              <w:t xml:space="preserve">Mélissa </w:t>
            </w:r>
            <w:proofErr w:type="spellStart"/>
            <w:r>
              <w:t>Hammache</w:t>
            </w:r>
            <w:proofErr w:type="spellEnd"/>
          </w:p>
        </w:tc>
      </w:tr>
    </w:tbl>
    <w:p w14:paraId="279541F1" w14:textId="77777777" w:rsidR="00D6448A" w:rsidRDefault="00000000">
      <w:pPr>
        <w:pStyle w:val="Titre"/>
        <w:rPr>
          <w:i/>
          <w:color w:val="0000FF"/>
        </w:rPr>
      </w:pPr>
      <w:r>
        <w:br w:type="page"/>
      </w:r>
      <w:r>
        <w:lastRenderedPageBreak/>
        <w:t>Table des matières</w:t>
      </w:r>
    </w:p>
    <w:p w14:paraId="240F82DC" w14:textId="77777777" w:rsidR="00D6448A" w:rsidRDefault="00D6448A"/>
    <w:sdt>
      <w:sdtPr>
        <w:id w:val="-683213894"/>
        <w:docPartObj>
          <w:docPartGallery w:val="Table of Contents"/>
          <w:docPartUnique/>
        </w:docPartObj>
      </w:sdtPr>
      <w:sdtContent>
        <w:p w14:paraId="021C0745" w14:textId="77777777" w:rsidR="00D6448A" w:rsidRDefault="00000000">
          <w:pPr>
            <w:tabs>
              <w:tab w:val="right" w:leader="dot" w:pos="12000"/>
            </w:tabs>
            <w:spacing w:before="60"/>
            <w:jc w:val="left"/>
            <w:rPr>
              <w:b/>
              <w:color w:val="000000"/>
              <w:sz w:val="22"/>
              <w:szCs w:val="22"/>
            </w:rPr>
          </w:pPr>
          <w:r>
            <w:fldChar w:fldCharType="begin"/>
          </w:r>
          <w:r>
            <w:instrText xml:space="preserve"> TOC \h \u \z \t "Heading 1,1,Heading 2,2,Heading 3,3,Heading 4,4,Heading 5,5,Heading 6,6,"</w:instrText>
          </w:r>
          <w:r>
            <w:fldChar w:fldCharType="separate"/>
          </w:r>
          <w:hyperlink w:anchor="_heading=h.gjdgxs">
            <w:r>
              <w:rPr>
                <w:b/>
                <w:color w:val="000000"/>
              </w:rPr>
              <w:t>1. Introduction</w:t>
            </w:r>
            <w:r>
              <w:rPr>
                <w:b/>
                <w:color w:val="000000"/>
              </w:rPr>
              <w:tab/>
              <w:t>4</w:t>
            </w:r>
          </w:hyperlink>
        </w:p>
        <w:p w14:paraId="084F9146" w14:textId="77777777" w:rsidR="00D6448A" w:rsidRDefault="00000000">
          <w:pPr>
            <w:tabs>
              <w:tab w:val="right" w:leader="dot" w:pos="12000"/>
            </w:tabs>
            <w:spacing w:before="60"/>
            <w:jc w:val="left"/>
            <w:rPr>
              <w:b/>
              <w:color w:val="000000"/>
              <w:sz w:val="22"/>
              <w:szCs w:val="22"/>
            </w:rPr>
          </w:pPr>
          <w:hyperlink w:anchor="_heading=h.30j0zll">
            <w:r>
              <w:rPr>
                <w:b/>
                <w:color w:val="000000"/>
              </w:rPr>
              <w:t>2. Objectifs et contraintes architecturaux</w:t>
            </w:r>
            <w:r>
              <w:rPr>
                <w:b/>
                <w:color w:val="000000"/>
              </w:rPr>
              <w:tab/>
              <w:t>4</w:t>
            </w:r>
          </w:hyperlink>
        </w:p>
        <w:p w14:paraId="6F84EE8A" w14:textId="77777777" w:rsidR="00D6448A" w:rsidRDefault="00000000">
          <w:pPr>
            <w:tabs>
              <w:tab w:val="right" w:leader="dot" w:pos="12000"/>
            </w:tabs>
            <w:spacing w:before="60"/>
            <w:jc w:val="left"/>
            <w:rPr>
              <w:b/>
              <w:color w:val="000000"/>
              <w:sz w:val="22"/>
              <w:szCs w:val="22"/>
            </w:rPr>
          </w:pPr>
          <w:hyperlink w:anchor="_heading=h.3znysh7">
            <w:r>
              <w:rPr>
                <w:b/>
                <w:color w:val="000000"/>
              </w:rPr>
              <w:t>3. Vue des cas d’utilisation</w:t>
            </w:r>
            <w:r>
              <w:rPr>
                <w:b/>
                <w:color w:val="000000"/>
              </w:rPr>
              <w:tab/>
              <w:t>4</w:t>
            </w:r>
          </w:hyperlink>
        </w:p>
        <w:p w14:paraId="59C0193C" w14:textId="77777777" w:rsidR="00D6448A" w:rsidRDefault="00000000">
          <w:pPr>
            <w:tabs>
              <w:tab w:val="right" w:leader="dot" w:pos="12000"/>
            </w:tabs>
            <w:spacing w:before="60"/>
            <w:jc w:val="left"/>
            <w:rPr>
              <w:b/>
              <w:color w:val="000000"/>
              <w:sz w:val="22"/>
              <w:szCs w:val="22"/>
            </w:rPr>
          </w:pPr>
          <w:hyperlink w:anchor="_heading=h.2et92p0">
            <w:r>
              <w:rPr>
                <w:b/>
                <w:color w:val="000000"/>
              </w:rPr>
              <w:t>4. Vue logique</w:t>
            </w:r>
            <w:r>
              <w:rPr>
                <w:b/>
                <w:color w:val="000000"/>
              </w:rPr>
              <w:tab/>
              <w:t>13</w:t>
            </w:r>
          </w:hyperlink>
        </w:p>
        <w:p w14:paraId="3995001E" w14:textId="77777777" w:rsidR="00D6448A" w:rsidRDefault="00000000">
          <w:pPr>
            <w:tabs>
              <w:tab w:val="right" w:leader="dot" w:pos="12000"/>
            </w:tabs>
            <w:spacing w:before="60"/>
            <w:jc w:val="left"/>
            <w:rPr>
              <w:b/>
              <w:color w:val="000000"/>
            </w:rPr>
          </w:pPr>
          <w:hyperlink w:anchor="_heading=h.c26d0lw7liy4">
            <w:r>
              <w:rPr>
                <w:b/>
                <w:color w:val="000000"/>
              </w:rPr>
              <w:t>5. Vue des processus</w:t>
            </w:r>
            <w:r>
              <w:rPr>
                <w:b/>
                <w:color w:val="000000"/>
              </w:rPr>
              <w:tab/>
              <w:t>20</w:t>
            </w:r>
          </w:hyperlink>
        </w:p>
        <w:p w14:paraId="24325944" w14:textId="77777777" w:rsidR="00D6448A" w:rsidRDefault="00000000">
          <w:pPr>
            <w:tabs>
              <w:tab w:val="right" w:leader="dot" w:pos="12000"/>
            </w:tabs>
            <w:spacing w:before="60"/>
            <w:jc w:val="left"/>
            <w:rPr>
              <w:rFonts w:ascii="Arial" w:eastAsia="Arial" w:hAnsi="Arial" w:cs="Arial"/>
              <w:b/>
              <w:color w:val="000000"/>
              <w:sz w:val="22"/>
              <w:szCs w:val="22"/>
            </w:rPr>
          </w:pPr>
          <w:hyperlink w:anchor="_heading=h.3dy6vkm">
            <w:r>
              <w:rPr>
                <w:b/>
                <w:color w:val="000000"/>
              </w:rPr>
              <w:t>6. Vue de déploiement</w:t>
            </w:r>
            <w:r>
              <w:rPr>
                <w:b/>
                <w:color w:val="000000"/>
              </w:rPr>
              <w:tab/>
              <w:t>29</w:t>
            </w:r>
          </w:hyperlink>
        </w:p>
        <w:p w14:paraId="3A973B6D" w14:textId="77777777" w:rsidR="00D6448A" w:rsidRDefault="00000000">
          <w:pPr>
            <w:tabs>
              <w:tab w:val="right" w:leader="dot" w:pos="12000"/>
            </w:tabs>
            <w:spacing w:before="60"/>
            <w:jc w:val="left"/>
            <w:rPr>
              <w:rFonts w:ascii="Arial" w:eastAsia="Arial" w:hAnsi="Arial" w:cs="Arial"/>
              <w:b/>
              <w:color w:val="000000"/>
              <w:sz w:val="22"/>
              <w:szCs w:val="22"/>
            </w:rPr>
          </w:pPr>
          <w:hyperlink w:anchor="_heading=h.1t3h5sf">
            <w:r>
              <w:rPr>
                <w:b/>
                <w:color w:val="000000"/>
              </w:rPr>
              <w:t>7. Taille et performance</w:t>
            </w:r>
            <w:r>
              <w:rPr>
                <w:b/>
                <w:color w:val="000000"/>
              </w:rPr>
              <w:tab/>
              <w:t>29</w:t>
            </w:r>
          </w:hyperlink>
          <w:r>
            <w:fldChar w:fldCharType="end"/>
          </w:r>
        </w:p>
      </w:sdtContent>
    </w:sdt>
    <w:p w14:paraId="56CFA780" w14:textId="77777777" w:rsidR="00D6448A" w:rsidRDefault="00000000">
      <w:pPr>
        <w:pStyle w:val="Titre"/>
        <w:rPr>
          <w:i/>
          <w:color w:val="0000FF"/>
        </w:rPr>
      </w:pPr>
      <w:r>
        <w:br w:type="page"/>
      </w:r>
      <w:r>
        <w:lastRenderedPageBreak/>
        <w:t xml:space="preserve">Document d'architecture logicielle </w:t>
      </w:r>
    </w:p>
    <w:p w14:paraId="7759D0B5" w14:textId="77777777" w:rsidR="00D6448A" w:rsidRDefault="00000000">
      <w:pPr>
        <w:ind w:left="720"/>
        <w:rPr>
          <w:i/>
          <w:color w:val="0000FF"/>
        </w:rPr>
      </w:pPr>
      <w:r>
        <w:rPr>
          <w:i/>
          <w:color w:val="0000FF"/>
        </w:rPr>
        <w:t xml:space="preserve"> </w:t>
      </w:r>
    </w:p>
    <w:p w14:paraId="4BA8AF95" w14:textId="77777777" w:rsidR="00D6448A" w:rsidRDefault="00000000">
      <w:pPr>
        <w:pStyle w:val="Titre1"/>
        <w:ind w:left="0" w:firstLine="0"/>
      </w:pPr>
      <w:r>
        <w:t>1. Introduction</w:t>
      </w:r>
    </w:p>
    <w:p w14:paraId="2164BC53" w14:textId="77777777" w:rsidR="00D6448A" w:rsidRDefault="00000000">
      <w:r>
        <w:t xml:space="preserve">Le document d’architecture logicielle vise à présenter la modélisation de l’application </w:t>
      </w:r>
      <w:proofErr w:type="spellStart"/>
      <w:r>
        <w:t>PolyQuiz</w:t>
      </w:r>
      <w:proofErr w:type="spellEnd"/>
      <w:r>
        <w:t xml:space="preserve"> et à détailler son fonctionnement. En premier lieu, le document décrit les objectifs et contraintes du système pour bien déterminer les ressources et efforts nécessaires pour son développement. Ensuite, le document présente une visualisation des cas d’utilisations pour démontrer les actions principales des différents acteurs impliqués. Par la suite, le document contient une vue de la logique de l’application. Ce dernier sert à déterminer les différents systèmes en jeu ainsi que leurs interactions afin de s'assurer du bon fonctionnement du système. Après cela, le document présente une vue des processus pour démontrer la communication entre différentes parties du système afin d’accomplir les actions définies dans les cas d’utilisation. La vue de déploiement indique les relations entre les différents appareils physiques qui permettent de rouler l'application. Finalement, le document présente la taille et performance du système afin de déterminer l'impact que cela aura sur l’architecture du système.</w:t>
      </w:r>
    </w:p>
    <w:p w14:paraId="309983C9" w14:textId="77777777" w:rsidR="00D6448A" w:rsidRDefault="00D6448A"/>
    <w:p w14:paraId="0C618260" w14:textId="77777777" w:rsidR="00D6448A" w:rsidRDefault="00000000">
      <w:pPr>
        <w:pStyle w:val="Titre1"/>
        <w:ind w:left="0" w:firstLine="0"/>
        <w:rPr>
          <w:rFonts w:ascii="Times New Roman" w:eastAsia="Times New Roman" w:hAnsi="Times New Roman" w:cs="Times New Roman"/>
          <w:b w:val="0"/>
          <w:i/>
          <w:color w:val="0000FF"/>
          <w:sz w:val="20"/>
          <w:szCs w:val="20"/>
        </w:rPr>
      </w:pPr>
      <w:bookmarkStart w:id="0" w:name="_heading=h.30j0zll" w:colFirst="0" w:colLast="0"/>
      <w:bookmarkEnd w:id="0"/>
      <w:r>
        <w:t xml:space="preserve">2. Objectifs et contraintes architecturaux </w:t>
      </w:r>
    </w:p>
    <w:p w14:paraId="13D353E0" w14:textId="77777777" w:rsidR="00D6448A" w:rsidRDefault="00000000">
      <w:pPr>
        <w:pBdr>
          <w:top w:val="nil"/>
          <w:left w:val="nil"/>
          <w:bottom w:val="nil"/>
          <w:right w:val="nil"/>
          <w:between w:val="nil"/>
        </w:pBdr>
        <w:spacing w:after="120"/>
      </w:pPr>
      <w:bookmarkStart w:id="1" w:name="_heading=h.h0406pgy7n5n" w:colFirst="0" w:colLast="0"/>
      <w:bookmarkEnd w:id="1"/>
      <w:r>
        <w:t xml:space="preserve">La portabilité de l’application mobile est limitée puisqu’elle est conçue pour fonctionner uniquement avec Android 13. Celle de l’application Web doit fonctionner avec Windows 11. Le langage de développement utilisé pour l’application mobile est Dart avec le cadriciel Flutter, tandis que celui de l’application Web est </w:t>
      </w:r>
      <w:proofErr w:type="spellStart"/>
      <w:r>
        <w:t>TypeScript</w:t>
      </w:r>
      <w:proofErr w:type="spellEnd"/>
      <w:r>
        <w:t xml:space="preserve"> avec le cadriciel </w:t>
      </w:r>
      <w:proofErr w:type="spellStart"/>
      <w:r>
        <w:t>Angular</w:t>
      </w:r>
      <w:proofErr w:type="spellEnd"/>
      <w:r>
        <w:t xml:space="preserve">. L’architecture suit donc le modèle </w:t>
      </w:r>
      <w:r>
        <w:rPr>
          <w:i/>
        </w:rPr>
        <w:t>service-component</w:t>
      </w:r>
      <w:r>
        <w:t xml:space="preserve"> d’</w:t>
      </w:r>
      <w:proofErr w:type="spellStart"/>
      <w:r>
        <w:t>Angular</w:t>
      </w:r>
      <w:proofErr w:type="spellEnd"/>
      <w:r>
        <w:t xml:space="preserve">, qu’on imitera avec Flutter en implémentant des singletons, afin qu’elle soit cohérente entre les deux clients. En termes de sécurité, l’authentification est faite en utilisant un </w:t>
      </w:r>
      <w:proofErr w:type="spellStart"/>
      <w:r>
        <w:t>token</w:t>
      </w:r>
      <w:proofErr w:type="spellEnd"/>
      <w:r>
        <w:t xml:space="preserve"> et l’application affichera seulement le nom d’utilisateur sur les profils des usagers afin de protéger leur confidentialité. L’architecture doit favoriser la réutilisation en divisant la gestion de la logique en services. Seule la logique ayant un impact sur l’interface utilisateur peut être intégrée directement aux classes qui gèrent les éléments visuels. Mettre l’accent sur la réutilisation du code permet de respecter plus facilement les échéanciers et les coûts liés au développement.</w:t>
      </w:r>
    </w:p>
    <w:p w14:paraId="2D45784A" w14:textId="77777777" w:rsidR="00D6448A" w:rsidRDefault="00D6448A"/>
    <w:p w14:paraId="5D248666" w14:textId="77777777" w:rsidR="00D6448A" w:rsidRDefault="00000000">
      <w:pPr>
        <w:pStyle w:val="Titre1"/>
        <w:ind w:left="0" w:firstLine="0"/>
      </w:pPr>
      <w:bookmarkStart w:id="2" w:name="_heading=h.3znysh7" w:colFirst="0" w:colLast="0"/>
      <w:bookmarkEnd w:id="2"/>
      <w:r>
        <w:t xml:space="preserve">3. Vue des cas d’utilisation </w:t>
      </w:r>
    </w:p>
    <w:p w14:paraId="5D44D6E3" w14:textId="77777777" w:rsidR="00D6448A" w:rsidRDefault="00D6448A"/>
    <w:p w14:paraId="34F4A885" w14:textId="77777777" w:rsidR="00D6448A" w:rsidRDefault="00000000">
      <w:pPr>
        <w:pBdr>
          <w:top w:val="nil"/>
          <w:left w:val="nil"/>
          <w:bottom w:val="nil"/>
          <w:right w:val="nil"/>
          <w:between w:val="nil"/>
        </w:pBdr>
        <w:spacing w:after="120"/>
        <w:ind w:left="708"/>
        <w:rPr>
          <w:rFonts w:ascii="Arial" w:eastAsia="Arial" w:hAnsi="Arial" w:cs="Arial"/>
          <w:b/>
        </w:rPr>
      </w:pPr>
      <w:r>
        <w:rPr>
          <w:rFonts w:ascii="Arial" w:eastAsia="Arial" w:hAnsi="Arial" w:cs="Arial"/>
          <w:b/>
        </w:rPr>
        <w:t>3.1. Créer un compte</w:t>
      </w:r>
    </w:p>
    <w:p w14:paraId="28F1B8EE" w14:textId="77777777" w:rsidR="00D6448A" w:rsidRDefault="00000000">
      <w:pPr>
        <w:spacing w:after="120"/>
        <w:ind w:left="708"/>
        <w:rPr>
          <w:rFonts w:ascii="Arial" w:eastAsia="Arial" w:hAnsi="Arial" w:cs="Arial"/>
          <w:b/>
        </w:rPr>
      </w:pPr>
      <w:r>
        <w:rPr>
          <w:rFonts w:ascii="Arial" w:eastAsia="Arial" w:hAnsi="Arial" w:cs="Arial"/>
          <w:b/>
          <w:noProof/>
        </w:rPr>
        <w:drawing>
          <wp:inline distT="114300" distB="114300" distL="114300" distR="114300" wp14:anchorId="6EBF3471" wp14:editId="384BC637">
            <wp:extent cx="5857875" cy="28956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5857875" cy="2895600"/>
                    </a:xfrm>
                    <a:prstGeom prst="rect">
                      <a:avLst/>
                    </a:prstGeom>
                    <a:ln/>
                  </pic:spPr>
                </pic:pic>
              </a:graphicData>
            </a:graphic>
          </wp:inline>
        </w:drawing>
      </w:r>
    </w:p>
    <w:p w14:paraId="5C50484B" w14:textId="77777777" w:rsidR="00D6448A" w:rsidRDefault="00D6448A">
      <w:pPr>
        <w:spacing w:after="120"/>
        <w:ind w:left="708"/>
        <w:rPr>
          <w:rFonts w:ascii="Arial" w:eastAsia="Arial" w:hAnsi="Arial" w:cs="Arial"/>
          <w:b/>
        </w:rPr>
      </w:pPr>
    </w:p>
    <w:p w14:paraId="0EF24A2E" w14:textId="77777777" w:rsidR="00D6448A" w:rsidRDefault="00000000">
      <w:pPr>
        <w:spacing w:after="120"/>
        <w:ind w:left="708"/>
        <w:rPr>
          <w:rFonts w:ascii="Arial" w:eastAsia="Arial" w:hAnsi="Arial" w:cs="Arial"/>
          <w:b/>
        </w:rPr>
      </w:pPr>
      <w:r>
        <w:rPr>
          <w:rFonts w:ascii="Arial" w:eastAsia="Arial" w:hAnsi="Arial" w:cs="Arial"/>
          <w:b/>
        </w:rPr>
        <w:lastRenderedPageBreak/>
        <w:t>3.2. S’authentifier</w:t>
      </w:r>
    </w:p>
    <w:p w14:paraId="00146D87" w14:textId="77777777" w:rsidR="00D6448A" w:rsidRDefault="00000000">
      <w:pPr>
        <w:spacing w:after="120"/>
        <w:ind w:left="708"/>
        <w:rPr>
          <w:rFonts w:ascii="Arial" w:eastAsia="Arial" w:hAnsi="Arial" w:cs="Arial"/>
          <w:b/>
        </w:rPr>
      </w:pPr>
      <w:r>
        <w:rPr>
          <w:rFonts w:ascii="Arial" w:eastAsia="Arial" w:hAnsi="Arial" w:cs="Arial"/>
          <w:b/>
          <w:noProof/>
        </w:rPr>
        <w:drawing>
          <wp:inline distT="114300" distB="114300" distL="114300" distR="114300" wp14:anchorId="4E000CDD" wp14:editId="72FA4ECD">
            <wp:extent cx="5943600" cy="2768600"/>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4"/>
                    <a:srcRect/>
                    <a:stretch>
                      <a:fillRect/>
                    </a:stretch>
                  </pic:blipFill>
                  <pic:spPr>
                    <a:xfrm>
                      <a:off x="0" y="0"/>
                      <a:ext cx="5943600" cy="2768600"/>
                    </a:xfrm>
                    <a:prstGeom prst="rect">
                      <a:avLst/>
                    </a:prstGeom>
                    <a:ln/>
                  </pic:spPr>
                </pic:pic>
              </a:graphicData>
            </a:graphic>
          </wp:inline>
        </w:drawing>
      </w:r>
    </w:p>
    <w:p w14:paraId="2ABA8AF8" w14:textId="77777777" w:rsidR="00D6448A" w:rsidRDefault="00000000">
      <w:pPr>
        <w:spacing w:after="120"/>
        <w:ind w:left="708"/>
      </w:pPr>
      <w:r>
        <w:rPr>
          <w:rFonts w:ascii="Arial" w:eastAsia="Arial" w:hAnsi="Arial" w:cs="Arial"/>
          <w:b/>
        </w:rPr>
        <w:t>3.3. Personnaliser son compte</w:t>
      </w:r>
    </w:p>
    <w:p w14:paraId="5172050A" w14:textId="77777777" w:rsidR="00D6448A" w:rsidRDefault="00000000">
      <w:pPr>
        <w:spacing w:after="120"/>
        <w:ind w:left="708"/>
        <w:rPr>
          <w:rFonts w:ascii="Arial" w:eastAsia="Arial" w:hAnsi="Arial" w:cs="Arial"/>
          <w:b/>
        </w:rPr>
      </w:pPr>
      <w:r>
        <w:rPr>
          <w:rFonts w:ascii="Arial" w:eastAsia="Arial" w:hAnsi="Arial" w:cs="Arial"/>
          <w:b/>
          <w:noProof/>
        </w:rPr>
        <w:drawing>
          <wp:inline distT="114300" distB="114300" distL="114300" distR="114300" wp14:anchorId="07AE0A7C" wp14:editId="3AD4DBD6">
            <wp:extent cx="5943600" cy="2527300"/>
            <wp:effectExtent l="0" t="0" r="0" b="0"/>
            <wp:docPr id="3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5943600" cy="2527300"/>
                    </a:xfrm>
                    <a:prstGeom prst="rect">
                      <a:avLst/>
                    </a:prstGeom>
                    <a:ln/>
                  </pic:spPr>
                </pic:pic>
              </a:graphicData>
            </a:graphic>
          </wp:inline>
        </w:drawing>
      </w:r>
    </w:p>
    <w:p w14:paraId="1E3839E9" w14:textId="77777777" w:rsidR="00D6448A" w:rsidRDefault="00D6448A">
      <w:pPr>
        <w:spacing w:after="120"/>
        <w:ind w:left="708"/>
        <w:rPr>
          <w:rFonts w:ascii="Arial" w:eastAsia="Arial" w:hAnsi="Arial" w:cs="Arial"/>
          <w:b/>
        </w:rPr>
      </w:pPr>
    </w:p>
    <w:p w14:paraId="6E125AFC" w14:textId="77777777" w:rsidR="00D6448A" w:rsidRDefault="00D6448A">
      <w:pPr>
        <w:spacing w:after="120"/>
        <w:ind w:left="708"/>
        <w:rPr>
          <w:rFonts w:ascii="Arial" w:eastAsia="Arial" w:hAnsi="Arial" w:cs="Arial"/>
          <w:b/>
        </w:rPr>
      </w:pPr>
    </w:p>
    <w:p w14:paraId="5139705B" w14:textId="77777777" w:rsidR="00D6448A" w:rsidRDefault="00D6448A">
      <w:pPr>
        <w:spacing w:after="120"/>
        <w:ind w:left="708"/>
        <w:rPr>
          <w:rFonts w:ascii="Arial" w:eastAsia="Arial" w:hAnsi="Arial" w:cs="Arial"/>
          <w:b/>
        </w:rPr>
      </w:pPr>
    </w:p>
    <w:p w14:paraId="239821CF" w14:textId="77777777" w:rsidR="00D6448A" w:rsidRDefault="00D6448A">
      <w:pPr>
        <w:spacing w:after="120"/>
        <w:ind w:left="708"/>
        <w:rPr>
          <w:rFonts w:ascii="Arial" w:eastAsia="Arial" w:hAnsi="Arial" w:cs="Arial"/>
          <w:b/>
        </w:rPr>
      </w:pPr>
    </w:p>
    <w:p w14:paraId="1E55D85E" w14:textId="77777777" w:rsidR="00D6448A" w:rsidRDefault="00D6448A">
      <w:pPr>
        <w:spacing w:after="120"/>
        <w:ind w:left="708"/>
        <w:rPr>
          <w:rFonts w:ascii="Arial" w:eastAsia="Arial" w:hAnsi="Arial" w:cs="Arial"/>
          <w:b/>
        </w:rPr>
      </w:pPr>
    </w:p>
    <w:p w14:paraId="5E5A63A4" w14:textId="77777777" w:rsidR="00D6448A" w:rsidRDefault="00D6448A">
      <w:pPr>
        <w:spacing w:after="120"/>
        <w:ind w:left="708"/>
        <w:rPr>
          <w:rFonts w:ascii="Arial" w:eastAsia="Arial" w:hAnsi="Arial" w:cs="Arial"/>
          <w:b/>
        </w:rPr>
      </w:pPr>
    </w:p>
    <w:p w14:paraId="4CAD6E15" w14:textId="77777777" w:rsidR="00D6448A" w:rsidRDefault="00D6448A">
      <w:pPr>
        <w:spacing w:after="120"/>
        <w:ind w:left="708"/>
        <w:rPr>
          <w:rFonts w:ascii="Arial" w:eastAsia="Arial" w:hAnsi="Arial" w:cs="Arial"/>
          <w:b/>
        </w:rPr>
      </w:pPr>
    </w:p>
    <w:p w14:paraId="3464FDDC" w14:textId="77777777" w:rsidR="00D6448A" w:rsidRDefault="00D6448A">
      <w:pPr>
        <w:spacing w:after="120"/>
        <w:ind w:left="708"/>
        <w:rPr>
          <w:rFonts w:ascii="Arial" w:eastAsia="Arial" w:hAnsi="Arial" w:cs="Arial"/>
          <w:b/>
        </w:rPr>
      </w:pPr>
    </w:p>
    <w:p w14:paraId="216BBFC9" w14:textId="77777777" w:rsidR="00D6448A" w:rsidRDefault="00D6448A">
      <w:pPr>
        <w:spacing w:after="120"/>
        <w:ind w:left="708"/>
        <w:rPr>
          <w:rFonts w:ascii="Arial" w:eastAsia="Arial" w:hAnsi="Arial" w:cs="Arial"/>
          <w:b/>
        </w:rPr>
      </w:pPr>
    </w:p>
    <w:p w14:paraId="3DA933D9" w14:textId="77777777" w:rsidR="00D6448A" w:rsidRDefault="00D6448A">
      <w:pPr>
        <w:spacing w:after="120"/>
        <w:ind w:left="708"/>
        <w:rPr>
          <w:rFonts w:ascii="Arial" w:eastAsia="Arial" w:hAnsi="Arial" w:cs="Arial"/>
          <w:b/>
        </w:rPr>
      </w:pPr>
    </w:p>
    <w:p w14:paraId="1F36DDA8" w14:textId="77777777" w:rsidR="00D6448A" w:rsidRDefault="00000000">
      <w:pPr>
        <w:spacing w:after="120"/>
        <w:ind w:left="708"/>
        <w:rPr>
          <w:rFonts w:ascii="Arial" w:eastAsia="Arial" w:hAnsi="Arial" w:cs="Arial"/>
          <w:b/>
        </w:rPr>
      </w:pPr>
      <w:r>
        <w:rPr>
          <w:rFonts w:ascii="Arial" w:eastAsia="Arial" w:hAnsi="Arial" w:cs="Arial"/>
          <w:b/>
        </w:rPr>
        <w:lastRenderedPageBreak/>
        <w:t>3.4. Modifier son avatar</w:t>
      </w:r>
    </w:p>
    <w:p w14:paraId="16E236FF" w14:textId="77777777" w:rsidR="00D6448A" w:rsidRDefault="00000000">
      <w:pPr>
        <w:spacing w:after="120"/>
        <w:ind w:left="708"/>
        <w:rPr>
          <w:rFonts w:ascii="Arial" w:eastAsia="Arial" w:hAnsi="Arial" w:cs="Arial"/>
          <w:b/>
        </w:rPr>
      </w:pPr>
      <w:r>
        <w:rPr>
          <w:rFonts w:ascii="Arial" w:eastAsia="Arial" w:hAnsi="Arial" w:cs="Arial"/>
          <w:b/>
          <w:noProof/>
        </w:rPr>
        <w:drawing>
          <wp:inline distT="114300" distB="114300" distL="114300" distR="114300" wp14:anchorId="130281B4" wp14:editId="62368B83">
            <wp:extent cx="5943600" cy="4203700"/>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943600" cy="4203700"/>
                    </a:xfrm>
                    <a:prstGeom prst="rect">
                      <a:avLst/>
                    </a:prstGeom>
                    <a:ln/>
                  </pic:spPr>
                </pic:pic>
              </a:graphicData>
            </a:graphic>
          </wp:inline>
        </w:drawing>
      </w:r>
    </w:p>
    <w:p w14:paraId="7F649A9E" w14:textId="77777777" w:rsidR="00D6448A" w:rsidRDefault="00000000">
      <w:pPr>
        <w:spacing w:after="120"/>
        <w:ind w:left="708"/>
        <w:rPr>
          <w:rFonts w:ascii="Arial" w:eastAsia="Arial" w:hAnsi="Arial" w:cs="Arial"/>
          <w:b/>
        </w:rPr>
      </w:pPr>
      <w:r>
        <w:rPr>
          <w:rFonts w:ascii="Arial" w:eastAsia="Arial" w:hAnsi="Arial" w:cs="Arial"/>
          <w:b/>
        </w:rPr>
        <w:t>3.5. Gérer les canaux de discussion</w:t>
      </w:r>
    </w:p>
    <w:p w14:paraId="518C9243" w14:textId="77777777" w:rsidR="00D6448A" w:rsidRDefault="00000000">
      <w:pPr>
        <w:spacing w:after="120"/>
        <w:ind w:left="708"/>
        <w:rPr>
          <w:rFonts w:ascii="Arial" w:eastAsia="Arial" w:hAnsi="Arial" w:cs="Arial"/>
          <w:b/>
        </w:rPr>
      </w:pPr>
      <w:r>
        <w:rPr>
          <w:rFonts w:ascii="Arial" w:eastAsia="Arial" w:hAnsi="Arial" w:cs="Arial"/>
          <w:b/>
          <w:noProof/>
        </w:rPr>
        <w:drawing>
          <wp:inline distT="114300" distB="114300" distL="114300" distR="114300" wp14:anchorId="61931879" wp14:editId="631ECBC5">
            <wp:extent cx="5943600" cy="28067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2806700"/>
                    </a:xfrm>
                    <a:prstGeom prst="rect">
                      <a:avLst/>
                    </a:prstGeom>
                    <a:ln/>
                  </pic:spPr>
                </pic:pic>
              </a:graphicData>
            </a:graphic>
          </wp:inline>
        </w:drawing>
      </w:r>
    </w:p>
    <w:p w14:paraId="18D3FFB7" w14:textId="77777777" w:rsidR="00D6448A" w:rsidRDefault="00D6448A">
      <w:pPr>
        <w:spacing w:after="120"/>
        <w:ind w:left="708"/>
        <w:rPr>
          <w:rFonts w:ascii="Arial" w:eastAsia="Arial" w:hAnsi="Arial" w:cs="Arial"/>
          <w:b/>
        </w:rPr>
      </w:pPr>
    </w:p>
    <w:p w14:paraId="1805CE20" w14:textId="77777777" w:rsidR="00D6448A" w:rsidRDefault="00D6448A">
      <w:pPr>
        <w:spacing w:after="120"/>
        <w:ind w:left="708"/>
        <w:rPr>
          <w:rFonts w:ascii="Arial" w:eastAsia="Arial" w:hAnsi="Arial" w:cs="Arial"/>
          <w:b/>
        </w:rPr>
      </w:pPr>
    </w:p>
    <w:p w14:paraId="66EABDC1" w14:textId="77777777" w:rsidR="00230D71" w:rsidRDefault="00230D71">
      <w:pPr>
        <w:spacing w:after="120"/>
        <w:ind w:left="708"/>
        <w:rPr>
          <w:rFonts w:ascii="Arial" w:eastAsia="Arial" w:hAnsi="Arial" w:cs="Arial"/>
          <w:b/>
        </w:rPr>
      </w:pPr>
    </w:p>
    <w:p w14:paraId="31C14F68" w14:textId="77777777" w:rsidR="00D6448A" w:rsidRDefault="00000000">
      <w:pPr>
        <w:spacing w:after="120"/>
        <w:ind w:left="708"/>
        <w:rPr>
          <w:rFonts w:ascii="Arial" w:eastAsia="Arial" w:hAnsi="Arial" w:cs="Arial"/>
          <w:b/>
        </w:rPr>
      </w:pPr>
      <w:r>
        <w:rPr>
          <w:rFonts w:ascii="Arial" w:eastAsia="Arial" w:hAnsi="Arial" w:cs="Arial"/>
          <w:b/>
        </w:rPr>
        <w:lastRenderedPageBreak/>
        <w:t>3.6. Clavarder</w:t>
      </w:r>
    </w:p>
    <w:p w14:paraId="601021F2" w14:textId="77777777" w:rsidR="00D6448A" w:rsidRDefault="00000000">
      <w:pPr>
        <w:spacing w:after="120"/>
        <w:ind w:left="708"/>
        <w:rPr>
          <w:rFonts w:ascii="Arial" w:eastAsia="Arial" w:hAnsi="Arial" w:cs="Arial"/>
          <w:b/>
        </w:rPr>
      </w:pPr>
      <w:r>
        <w:rPr>
          <w:rFonts w:ascii="Arial" w:eastAsia="Arial" w:hAnsi="Arial" w:cs="Arial"/>
          <w:b/>
          <w:noProof/>
        </w:rPr>
        <w:drawing>
          <wp:inline distT="114300" distB="114300" distL="114300" distR="114300" wp14:anchorId="2F7C4166" wp14:editId="4CE5B10F">
            <wp:extent cx="5943600" cy="4864100"/>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943600" cy="4864100"/>
                    </a:xfrm>
                    <a:prstGeom prst="rect">
                      <a:avLst/>
                    </a:prstGeom>
                    <a:ln/>
                  </pic:spPr>
                </pic:pic>
              </a:graphicData>
            </a:graphic>
          </wp:inline>
        </w:drawing>
      </w:r>
    </w:p>
    <w:p w14:paraId="65F32098" w14:textId="77777777" w:rsidR="00D6448A" w:rsidRDefault="00D6448A">
      <w:pPr>
        <w:spacing w:after="120"/>
        <w:ind w:left="708"/>
        <w:rPr>
          <w:rFonts w:ascii="Arial" w:eastAsia="Arial" w:hAnsi="Arial" w:cs="Arial"/>
          <w:b/>
        </w:rPr>
      </w:pPr>
    </w:p>
    <w:p w14:paraId="3B3665B3" w14:textId="77777777" w:rsidR="00D6448A" w:rsidRDefault="00D6448A">
      <w:pPr>
        <w:spacing w:after="120"/>
        <w:ind w:left="708"/>
        <w:rPr>
          <w:rFonts w:ascii="Arial" w:eastAsia="Arial" w:hAnsi="Arial" w:cs="Arial"/>
          <w:b/>
        </w:rPr>
      </w:pPr>
    </w:p>
    <w:p w14:paraId="30E84EE2" w14:textId="77777777" w:rsidR="00D6448A" w:rsidRDefault="00D6448A">
      <w:pPr>
        <w:spacing w:after="120"/>
        <w:ind w:left="708"/>
        <w:rPr>
          <w:rFonts w:ascii="Arial" w:eastAsia="Arial" w:hAnsi="Arial" w:cs="Arial"/>
          <w:b/>
        </w:rPr>
      </w:pPr>
    </w:p>
    <w:p w14:paraId="5B26F92F" w14:textId="77777777" w:rsidR="00D6448A" w:rsidRDefault="00D6448A">
      <w:pPr>
        <w:spacing w:after="120"/>
        <w:ind w:left="708"/>
        <w:rPr>
          <w:rFonts w:ascii="Arial" w:eastAsia="Arial" w:hAnsi="Arial" w:cs="Arial"/>
          <w:b/>
        </w:rPr>
      </w:pPr>
    </w:p>
    <w:p w14:paraId="01326C0D" w14:textId="77777777" w:rsidR="00D6448A" w:rsidRDefault="00D6448A">
      <w:pPr>
        <w:spacing w:after="120"/>
        <w:ind w:left="708"/>
        <w:rPr>
          <w:rFonts w:ascii="Arial" w:eastAsia="Arial" w:hAnsi="Arial" w:cs="Arial"/>
          <w:b/>
        </w:rPr>
      </w:pPr>
    </w:p>
    <w:p w14:paraId="0667D863" w14:textId="77777777" w:rsidR="00D6448A" w:rsidRDefault="00D6448A">
      <w:pPr>
        <w:spacing w:after="120"/>
        <w:ind w:left="708"/>
        <w:rPr>
          <w:rFonts w:ascii="Arial" w:eastAsia="Arial" w:hAnsi="Arial" w:cs="Arial"/>
          <w:b/>
        </w:rPr>
      </w:pPr>
    </w:p>
    <w:p w14:paraId="58E50124" w14:textId="77777777" w:rsidR="00D6448A" w:rsidRDefault="00D6448A">
      <w:pPr>
        <w:spacing w:after="120"/>
        <w:ind w:left="708"/>
        <w:rPr>
          <w:rFonts w:ascii="Arial" w:eastAsia="Arial" w:hAnsi="Arial" w:cs="Arial"/>
          <w:b/>
        </w:rPr>
      </w:pPr>
    </w:p>
    <w:p w14:paraId="6469A9BD" w14:textId="77777777" w:rsidR="00D6448A" w:rsidRDefault="00D6448A">
      <w:pPr>
        <w:spacing w:after="120"/>
        <w:ind w:left="708"/>
        <w:rPr>
          <w:rFonts w:ascii="Arial" w:eastAsia="Arial" w:hAnsi="Arial" w:cs="Arial"/>
          <w:b/>
        </w:rPr>
      </w:pPr>
    </w:p>
    <w:p w14:paraId="44A1B038" w14:textId="77777777" w:rsidR="00D6448A" w:rsidRDefault="00D6448A">
      <w:pPr>
        <w:spacing w:after="120"/>
        <w:ind w:left="708"/>
        <w:rPr>
          <w:rFonts w:ascii="Arial" w:eastAsia="Arial" w:hAnsi="Arial" w:cs="Arial"/>
          <w:b/>
        </w:rPr>
      </w:pPr>
    </w:p>
    <w:p w14:paraId="09F23827" w14:textId="77777777" w:rsidR="00D6448A" w:rsidRDefault="00D6448A">
      <w:pPr>
        <w:spacing w:after="120"/>
        <w:ind w:left="708"/>
        <w:rPr>
          <w:rFonts w:ascii="Arial" w:eastAsia="Arial" w:hAnsi="Arial" w:cs="Arial"/>
          <w:b/>
        </w:rPr>
      </w:pPr>
    </w:p>
    <w:p w14:paraId="2C60E18C" w14:textId="77777777" w:rsidR="00D6448A" w:rsidRDefault="00D6448A">
      <w:pPr>
        <w:spacing w:after="120"/>
        <w:ind w:left="708"/>
        <w:rPr>
          <w:rFonts w:ascii="Arial" w:eastAsia="Arial" w:hAnsi="Arial" w:cs="Arial"/>
          <w:b/>
        </w:rPr>
      </w:pPr>
    </w:p>
    <w:p w14:paraId="1BB9863D" w14:textId="77777777" w:rsidR="00D6448A" w:rsidRDefault="00D6448A">
      <w:pPr>
        <w:spacing w:after="120"/>
        <w:ind w:left="708"/>
        <w:rPr>
          <w:rFonts w:ascii="Arial" w:eastAsia="Arial" w:hAnsi="Arial" w:cs="Arial"/>
          <w:b/>
        </w:rPr>
      </w:pPr>
    </w:p>
    <w:p w14:paraId="4E328F61" w14:textId="77777777" w:rsidR="00D6448A" w:rsidRDefault="00D6448A">
      <w:pPr>
        <w:spacing w:after="120"/>
        <w:ind w:left="708"/>
        <w:rPr>
          <w:rFonts w:ascii="Arial" w:eastAsia="Arial" w:hAnsi="Arial" w:cs="Arial"/>
          <w:b/>
        </w:rPr>
      </w:pPr>
    </w:p>
    <w:p w14:paraId="4BA4361D" w14:textId="77777777" w:rsidR="00230D71" w:rsidRDefault="00230D71">
      <w:pPr>
        <w:spacing w:after="120"/>
        <w:ind w:left="708"/>
        <w:rPr>
          <w:rFonts w:ascii="Arial" w:eastAsia="Arial" w:hAnsi="Arial" w:cs="Arial"/>
          <w:b/>
        </w:rPr>
      </w:pPr>
    </w:p>
    <w:p w14:paraId="04B34F0A" w14:textId="77777777" w:rsidR="00D6448A" w:rsidRDefault="00000000">
      <w:pPr>
        <w:spacing w:after="120"/>
        <w:ind w:left="708"/>
        <w:rPr>
          <w:rFonts w:ascii="Arial" w:eastAsia="Arial" w:hAnsi="Arial" w:cs="Arial"/>
          <w:b/>
        </w:rPr>
      </w:pPr>
      <w:r>
        <w:rPr>
          <w:rFonts w:ascii="Arial" w:eastAsia="Arial" w:hAnsi="Arial" w:cs="Arial"/>
          <w:b/>
        </w:rPr>
        <w:lastRenderedPageBreak/>
        <w:t>3.7. Créer une partie</w:t>
      </w:r>
    </w:p>
    <w:p w14:paraId="6DEBDB17" w14:textId="77777777" w:rsidR="00D6448A" w:rsidRDefault="00000000">
      <w:pPr>
        <w:spacing w:after="120"/>
        <w:ind w:left="708"/>
        <w:rPr>
          <w:rFonts w:ascii="Arial" w:eastAsia="Arial" w:hAnsi="Arial" w:cs="Arial"/>
          <w:b/>
        </w:rPr>
      </w:pPr>
      <w:r>
        <w:rPr>
          <w:rFonts w:ascii="Arial" w:eastAsia="Arial" w:hAnsi="Arial" w:cs="Arial"/>
          <w:b/>
          <w:noProof/>
        </w:rPr>
        <w:drawing>
          <wp:inline distT="114300" distB="114300" distL="114300" distR="114300" wp14:anchorId="22C65F79" wp14:editId="2F496253">
            <wp:extent cx="5943600" cy="3492500"/>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3492500"/>
                    </a:xfrm>
                    <a:prstGeom prst="rect">
                      <a:avLst/>
                    </a:prstGeom>
                    <a:ln/>
                  </pic:spPr>
                </pic:pic>
              </a:graphicData>
            </a:graphic>
          </wp:inline>
        </w:drawing>
      </w:r>
    </w:p>
    <w:p w14:paraId="0C4104DC" w14:textId="77777777" w:rsidR="00D6448A" w:rsidRDefault="00000000">
      <w:pPr>
        <w:spacing w:after="120"/>
        <w:ind w:left="708"/>
        <w:rPr>
          <w:rFonts w:ascii="Arial" w:eastAsia="Arial" w:hAnsi="Arial" w:cs="Arial"/>
          <w:b/>
        </w:rPr>
      </w:pPr>
      <w:r>
        <w:rPr>
          <w:rFonts w:ascii="Arial" w:eastAsia="Arial" w:hAnsi="Arial" w:cs="Arial"/>
          <w:b/>
        </w:rPr>
        <w:t>3.8. Se joindre à une partie en attente</w:t>
      </w:r>
    </w:p>
    <w:p w14:paraId="35641702" w14:textId="77777777" w:rsidR="00D6448A" w:rsidRDefault="00000000">
      <w:pPr>
        <w:spacing w:after="120"/>
        <w:ind w:left="708"/>
        <w:rPr>
          <w:rFonts w:ascii="Arial" w:eastAsia="Arial" w:hAnsi="Arial" w:cs="Arial"/>
          <w:b/>
        </w:rPr>
      </w:pPr>
      <w:r>
        <w:rPr>
          <w:rFonts w:ascii="Arial" w:eastAsia="Arial" w:hAnsi="Arial" w:cs="Arial"/>
          <w:b/>
          <w:noProof/>
        </w:rPr>
        <w:drawing>
          <wp:inline distT="114300" distB="114300" distL="114300" distR="114300" wp14:anchorId="2D4DDAED" wp14:editId="1ED48899">
            <wp:extent cx="5943600" cy="25527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943600" cy="2552700"/>
                    </a:xfrm>
                    <a:prstGeom prst="rect">
                      <a:avLst/>
                    </a:prstGeom>
                    <a:ln/>
                  </pic:spPr>
                </pic:pic>
              </a:graphicData>
            </a:graphic>
          </wp:inline>
        </w:drawing>
      </w:r>
    </w:p>
    <w:p w14:paraId="5BD36C36" w14:textId="77777777" w:rsidR="00D6448A" w:rsidRDefault="00D6448A">
      <w:pPr>
        <w:spacing w:after="120"/>
        <w:ind w:left="708"/>
        <w:rPr>
          <w:rFonts w:ascii="Arial" w:eastAsia="Arial" w:hAnsi="Arial" w:cs="Arial"/>
          <w:b/>
        </w:rPr>
      </w:pPr>
    </w:p>
    <w:p w14:paraId="58EB2E34" w14:textId="77777777" w:rsidR="00D6448A" w:rsidRDefault="00D6448A">
      <w:pPr>
        <w:spacing w:after="120"/>
        <w:ind w:left="708"/>
        <w:rPr>
          <w:rFonts w:ascii="Arial" w:eastAsia="Arial" w:hAnsi="Arial" w:cs="Arial"/>
          <w:b/>
        </w:rPr>
      </w:pPr>
    </w:p>
    <w:p w14:paraId="515871E2" w14:textId="77777777" w:rsidR="00D6448A" w:rsidRDefault="00D6448A">
      <w:pPr>
        <w:spacing w:after="120"/>
        <w:ind w:left="708"/>
        <w:rPr>
          <w:rFonts w:ascii="Arial" w:eastAsia="Arial" w:hAnsi="Arial" w:cs="Arial"/>
          <w:b/>
        </w:rPr>
      </w:pPr>
    </w:p>
    <w:p w14:paraId="4915C1A5" w14:textId="77777777" w:rsidR="00D6448A" w:rsidRDefault="00D6448A">
      <w:pPr>
        <w:spacing w:after="120"/>
        <w:ind w:left="708"/>
        <w:rPr>
          <w:rFonts w:ascii="Arial" w:eastAsia="Arial" w:hAnsi="Arial" w:cs="Arial"/>
          <w:b/>
        </w:rPr>
      </w:pPr>
    </w:p>
    <w:p w14:paraId="62B2A8E9" w14:textId="77777777" w:rsidR="00D6448A" w:rsidRDefault="00D6448A">
      <w:pPr>
        <w:spacing w:after="120"/>
        <w:ind w:left="708"/>
        <w:rPr>
          <w:rFonts w:ascii="Arial" w:eastAsia="Arial" w:hAnsi="Arial" w:cs="Arial"/>
          <w:b/>
        </w:rPr>
      </w:pPr>
    </w:p>
    <w:p w14:paraId="7B06E7E7" w14:textId="77777777" w:rsidR="00D6448A" w:rsidRDefault="00D6448A">
      <w:pPr>
        <w:spacing w:after="120"/>
        <w:ind w:left="708"/>
        <w:rPr>
          <w:rFonts w:ascii="Arial" w:eastAsia="Arial" w:hAnsi="Arial" w:cs="Arial"/>
          <w:b/>
        </w:rPr>
      </w:pPr>
    </w:p>
    <w:p w14:paraId="52FB9362" w14:textId="77777777" w:rsidR="00D6448A" w:rsidRDefault="00D6448A">
      <w:pPr>
        <w:spacing w:after="120"/>
        <w:ind w:left="708"/>
        <w:rPr>
          <w:rFonts w:ascii="Arial" w:eastAsia="Arial" w:hAnsi="Arial" w:cs="Arial"/>
          <w:b/>
        </w:rPr>
      </w:pPr>
    </w:p>
    <w:p w14:paraId="18520A38" w14:textId="77777777" w:rsidR="00D6448A" w:rsidRDefault="00000000">
      <w:pPr>
        <w:spacing w:after="120"/>
        <w:ind w:left="708"/>
        <w:rPr>
          <w:rFonts w:ascii="Arial" w:eastAsia="Arial" w:hAnsi="Arial" w:cs="Arial"/>
          <w:b/>
        </w:rPr>
      </w:pPr>
      <w:r>
        <w:rPr>
          <w:rFonts w:ascii="Arial" w:eastAsia="Arial" w:hAnsi="Arial" w:cs="Arial"/>
          <w:b/>
        </w:rPr>
        <w:lastRenderedPageBreak/>
        <w:t>3.9. Participer à une partie</w:t>
      </w:r>
    </w:p>
    <w:p w14:paraId="1E5EC43D" w14:textId="77777777" w:rsidR="00D6448A" w:rsidRDefault="00000000">
      <w:pPr>
        <w:spacing w:after="120"/>
        <w:ind w:left="708"/>
        <w:rPr>
          <w:rFonts w:ascii="Arial" w:eastAsia="Arial" w:hAnsi="Arial" w:cs="Arial"/>
          <w:b/>
        </w:rPr>
      </w:pPr>
      <w:r>
        <w:rPr>
          <w:rFonts w:ascii="Arial" w:eastAsia="Arial" w:hAnsi="Arial" w:cs="Arial"/>
          <w:b/>
          <w:noProof/>
        </w:rPr>
        <w:drawing>
          <wp:inline distT="114300" distB="114300" distL="114300" distR="114300" wp14:anchorId="5A890888" wp14:editId="56193706">
            <wp:extent cx="5457825" cy="3571875"/>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5457825" cy="3571875"/>
                    </a:xfrm>
                    <a:prstGeom prst="rect">
                      <a:avLst/>
                    </a:prstGeom>
                    <a:ln/>
                  </pic:spPr>
                </pic:pic>
              </a:graphicData>
            </a:graphic>
          </wp:inline>
        </w:drawing>
      </w:r>
      <w:r>
        <w:rPr>
          <w:rFonts w:ascii="Arial" w:eastAsia="Arial" w:hAnsi="Arial" w:cs="Arial"/>
          <w:b/>
          <w:noProof/>
        </w:rPr>
        <w:drawing>
          <wp:inline distT="114300" distB="114300" distL="114300" distR="114300" wp14:anchorId="2060D76B" wp14:editId="3E34EF79">
            <wp:extent cx="5534025" cy="314325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534025" cy="3143250"/>
                    </a:xfrm>
                    <a:prstGeom prst="rect">
                      <a:avLst/>
                    </a:prstGeom>
                    <a:ln/>
                  </pic:spPr>
                </pic:pic>
              </a:graphicData>
            </a:graphic>
          </wp:inline>
        </w:drawing>
      </w:r>
      <w:r>
        <w:rPr>
          <w:rFonts w:ascii="Arial" w:eastAsia="Arial" w:hAnsi="Arial" w:cs="Arial"/>
          <w:b/>
          <w:noProof/>
        </w:rPr>
        <w:lastRenderedPageBreak/>
        <w:drawing>
          <wp:inline distT="114300" distB="114300" distL="114300" distR="114300" wp14:anchorId="0FD3D95D" wp14:editId="4D46878C">
            <wp:extent cx="5695950" cy="184785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695950" cy="1847850"/>
                    </a:xfrm>
                    <a:prstGeom prst="rect">
                      <a:avLst/>
                    </a:prstGeom>
                    <a:ln/>
                  </pic:spPr>
                </pic:pic>
              </a:graphicData>
            </a:graphic>
          </wp:inline>
        </w:drawing>
      </w:r>
    </w:p>
    <w:p w14:paraId="349B0CFC" w14:textId="77777777" w:rsidR="00D6448A" w:rsidRDefault="00000000">
      <w:pPr>
        <w:spacing w:after="120"/>
        <w:ind w:left="708"/>
        <w:rPr>
          <w:rFonts w:ascii="Arial" w:eastAsia="Arial" w:hAnsi="Arial" w:cs="Arial"/>
          <w:b/>
        </w:rPr>
      </w:pPr>
      <w:r>
        <w:rPr>
          <w:rFonts w:ascii="Arial" w:eastAsia="Arial" w:hAnsi="Arial" w:cs="Arial"/>
          <w:b/>
        </w:rPr>
        <w:t>3.10. Observer une partie en cours</w:t>
      </w:r>
    </w:p>
    <w:p w14:paraId="3B4DFB8F" w14:textId="77777777" w:rsidR="00D6448A" w:rsidRDefault="00000000">
      <w:pPr>
        <w:spacing w:after="120"/>
        <w:ind w:left="708"/>
        <w:rPr>
          <w:rFonts w:ascii="Arial" w:eastAsia="Arial" w:hAnsi="Arial" w:cs="Arial"/>
          <w:b/>
        </w:rPr>
      </w:pPr>
      <w:r>
        <w:rPr>
          <w:rFonts w:ascii="Arial" w:eastAsia="Arial" w:hAnsi="Arial" w:cs="Arial"/>
          <w:b/>
          <w:noProof/>
        </w:rPr>
        <w:drawing>
          <wp:inline distT="114300" distB="114300" distL="114300" distR="114300" wp14:anchorId="25CAD9A2" wp14:editId="720BD22C">
            <wp:extent cx="5943600" cy="28702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43600" cy="2870200"/>
                    </a:xfrm>
                    <a:prstGeom prst="rect">
                      <a:avLst/>
                    </a:prstGeom>
                    <a:ln/>
                  </pic:spPr>
                </pic:pic>
              </a:graphicData>
            </a:graphic>
          </wp:inline>
        </w:drawing>
      </w:r>
    </w:p>
    <w:p w14:paraId="39B878E3" w14:textId="77777777" w:rsidR="00D6448A" w:rsidRDefault="00000000">
      <w:pPr>
        <w:spacing w:after="120"/>
        <w:ind w:left="708"/>
        <w:rPr>
          <w:rFonts w:ascii="Arial" w:eastAsia="Arial" w:hAnsi="Arial" w:cs="Arial"/>
          <w:b/>
        </w:rPr>
      </w:pPr>
      <w:r>
        <w:rPr>
          <w:rFonts w:ascii="Arial" w:eastAsia="Arial" w:hAnsi="Arial" w:cs="Arial"/>
          <w:b/>
        </w:rPr>
        <w:t>3.11. Jouer individuellement en mode hors ligne</w:t>
      </w:r>
    </w:p>
    <w:p w14:paraId="7502716E" w14:textId="77777777" w:rsidR="00D6448A" w:rsidRDefault="00000000">
      <w:pPr>
        <w:spacing w:after="120"/>
        <w:ind w:left="708"/>
        <w:rPr>
          <w:rFonts w:ascii="Arial" w:eastAsia="Arial" w:hAnsi="Arial" w:cs="Arial"/>
          <w:b/>
        </w:rPr>
      </w:pPr>
      <w:r>
        <w:rPr>
          <w:rFonts w:ascii="Arial" w:eastAsia="Arial" w:hAnsi="Arial" w:cs="Arial"/>
          <w:b/>
          <w:noProof/>
        </w:rPr>
        <w:drawing>
          <wp:inline distT="114300" distB="114300" distL="114300" distR="114300" wp14:anchorId="4A8AD646" wp14:editId="4B4B11AC">
            <wp:extent cx="5943600" cy="23749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943600" cy="2374900"/>
                    </a:xfrm>
                    <a:prstGeom prst="rect">
                      <a:avLst/>
                    </a:prstGeom>
                    <a:ln/>
                  </pic:spPr>
                </pic:pic>
              </a:graphicData>
            </a:graphic>
          </wp:inline>
        </w:drawing>
      </w:r>
    </w:p>
    <w:p w14:paraId="79C68869" w14:textId="77777777" w:rsidR="00D6448A" w:rsidRDefault="00D6448A">
      <w:pPr>
        <w:spacing w:after="120"/>
        <w:ind w:left="708"/>
        <w:rPr>
          <w:rFonts w:ascii="Arial" w:eastAsia="Arial" w:hAnsi="Arial" w:cs="Arial"/>
          <w:b/>
        </w:rPr>
      </w:pPr>
    </w:p>
    <w:p w14:paraId="688159D0" w14:textId="77777777" w:rsidR="00230D71" w:rsidRDefault="00230D71">
      <w:pPr>
        <w:spacing w:after="120"/>
        <w:ind w:left="708"/>
        <w:rPr>
          <w:rFonts w:ascii="Arial" w:eastAsia="Arial" w:hAnsi="Arial" w:cs="Arial"/>
          <w:b/>
        </w:rPr>
      </w:pPr>
    </w:p>
    <w:p w14:paraId="506C234C" w14:textId="77777777" w:rsidR="00D6448A" w:rsidRDefault="00000000">
      <w:pPr>
        <w:spacing w:after="120"/>
        <w:ind w:left="708"/>
        <w:rPr>
          <w:rFonts w:ascii="Arial" w:eastAsia="Arial" w:hAnsi="Arial" w:cs="Arial"/>
          <w:b/>
        </w:rPr>
      </w:pPr>
      <w:r>
        <w:rPr>
          <w:rFonts w:ascii="Arial" w:eastAsia="Arial" w:hAnsi="Arial" w:cs="Arial"/>
          <w:b/>
        </w:rPr>
        <w:lastRenderedPageBreak/>
        <w:t>3.12. Administrer les quiz</w:t>
      </w:r>
    </w:p>
    <w:p w14:paraId="5F92FDE3" w14:textId="77777777" w:rsidR="00D6448A" w:rsidRDefault="00000000">
      <w:pPr>
        <w:spacing w:after="120"/>
        <w:ind w:left="708"/>
        <w:rPr>
          <w:rFonts w:ascii="Arial" w:eastAsia="Arial" w:hAnsi="Arial" w:cs="Arial"/>
          <w:b/>
        </w:rPr>
      </w:pPr>
      <w:r>
        <w:rPr>
          <w:rFonts w:ascii="Arial" w:eastAsia="Arial" w:hAnsi="Arial" w:cs="Arial"/>
          <w:b/>
          <w:noProof/>
        </w:rPr>
        <w:drawing>
          <wp:inline distT="114300" distB="114300" distL="114300" distR="114300" wp14:anchorId="19F1CFF3" wp14:editId="6CC3564C">
            <wp:extent cx="5943600" cy="2908300"/>
            <wp:effectExtent l="0" t="0" r="0" b="0"/>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943600" cy="2908300"/>
                    </a:xfrm>
                    <a:prstGeom prst="rect">
                      <a:avLst/>
                    </a:prstGeom>
                    <a:ln/>
                  </pic:spPr>
                </pic:pic>
              </a:graphicData>
            </a:graphic>
          </wp:inline>
        </w:drawing>
      </w:r>
    </w:p>
    <w:p w14:paraId="2522E128" w14:textId="77777777" w:rsidR="00D6448A" w:rsidRDefault="00000000">
      <w:pPr>
        <w:spacing w:after="120"/>
        <w:ind w:left="708"/>
        <w:rPr>
          <w:rFonts w:ascii="Arial" w:eastAsia="Arial" w:hAnsi="Arial" w:cs="Arial"/>
          <w:b/>
        </w:rPr>
      </w:pPr>
      <w:r>
        <w:rPr>
          <w:rFonts w:ascii="Arial" w:eastAsia="Arial" w:hAnsi="Arial" w:cs="Arial"/>
          <w:b/>
        </w:rPr>
        <w:t>3.13 Utiliser le système d’amis</w:t>
      </w:r>
    </w:p>
    <w:p w14:paraId="46248064" w14:textId="77777777" w:rsidR="00D6448A" w:rsidRDefault="00000000">
      <w:pPr>
        <w:spacing w:after="120"/>
        <w:ind w:left="708"/>
        <w:rPr>
          <w:rFonts w:ascii="Arial" w:eastAsia="Arial" w:hAnsi="Arial" w:cs="Arial"/>
          <w:b/>
        </w:rPr>
      </w:pPr>
      <w:r>
        <w:rPr>
          <w:rFonts w:ascii="Arial" w:eastAsia="Arial" w:hAnsi="Arial" w:cs="Arial"/>
          <w:b/>
          <w:noProof/>
        </w:rPr>
        <w:drawing>
          <wp:inline distT="114300" distB="114300" distL="114300" distR="114300" wp14:anchorId="1CD28438" wp14:editId="53270D51">
            <wp:extent cx="5943600" cy="3911600"/>
            <wp:effectExtent l="0" t="0" r="0" b="0"/>
            <wp:docPr id="3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5943600" cy="3911600"/>
                    </a:xfrm>
                    <a:prstGeom prst="rect">
                      <a:avLst/>
                    </a:prstGeom>
                    <a:ln/>
                  </pic:spPr>
                </pic:pic>
              </a:graphicData>
            </a:graphic>
          </wp:inline>
        </w:drawing>
      </w:r>
    </w:p>
    <w:p w14:paraId="015E5366" w14:textId="77777777" w:rsidR="00D6448A" w:rsidRDefault="00D6448A">
      <w:pPr>
        <w:spacing w:after="120"/>
        <w:ind w:left="708"/>
        <w:rPr>
          <w:rFonts w:ascii="Arial" w:eastAsia="Arial" w:hAnsi="Arial" w:cs="Arial"/>
          <w:b/>
        </w:rPr>
      </w:pPr>
    </w:p>
    <w:p w14:paraId="1AB22615" w14:textId="77777777" w:rsidR="00D6448A" w:rsidRDefault="00D6448A">
      <w:pPr>
        <w:spacing w:after="120"/>
        <w:ind w:left="708"/>
        <w:rPr>
          <w:rFonts w:ascii="Arial" w:eastAsia="Arial" w:hAnsi="Arial" w:cs="Arial"/>
          <w:b/>
        </w:rPr>
      </w:pPr>
    </w:p>
    <w:p w14:paraId="3F6BA5AF" w14:textId="77777777" w:rsidR="00D6448A" w:rsidRDefault="00D6448A">
      <w:pPr>
        <w:spacing w:after="120"/>
        <w:ind w:left="708"/>
        <w:rPr>
          <w:rFonts w:ascii="Arial" w:eastAsia="Arial" w:hAnsi="Arial" w:cs="Arial"/>
          <w:b/>
        </w:rPr>
      </w:pPr>
    </w:p>
    <w:p w14:paraId="76892E2C" w14:textId="77777777" w:rsidR="00230D71" w:rsidRDefault="00230D71">
      <w:pPr>
        <w:spacing w:after="120"/>
        <w:ind w:left="708"/>
        <w:rPr>
          <w:rFonts w:ascii="Arial" w:eastAsia="Arial" w:hAnsi="Arial" w:cs="Arial"/>
          <w:b/>
        </w:rPr>
      </w:pPr>
    </w:p>
    <w:p w14:paraId="1FBFF671" w14:textId="77777777" w:rsidR="00D6448A" w:rsidRDefault="00000000">
      <w:pPr>
        <w:spacing w:after="120"/>
        <w:ind w:left="708"/>
        <w:rPr>
          <w:rFonts w:ascii="Arial" w:eastAsia="Arial" w:hAnsi="Arial" w:cs="Arial"/>
          <w:b/>
        </w:rPr>
      </w:pPr>
      <w:r>
        <w:rPr>
          <w:rFonts w:ascii="Arial" w:eastAsia="Arial" w:hAnsi="Arial" w:cs="Arial"/>
          <w:b/>
        </w:rPr>
        <w:lastRenderedPageBreak/>
        <w:t>3.14 Consulter des informations de jeu</w:t>
      </w:r>
    </w:p>
    <w:p w14:paraId="225E1057" w14:textId="77777777" w:rsidR="00D6448A" w:rsidRDefault="00000000">
      <w:pPr>
        <w:spacing w:after="120"/>
        <w:ind w:left="708"/>
        <w:rPr>
          <w:rFonts w:ascii="Arial" w:eastAsia="Arial" w:hAnsi="Arial" w:cs="Arial"/>
          <w:b/>
        </w:rPr>
      </w:pPr>
      <w:r>
        <w:rPr>
          <w:rFonts w:ascii="Arial" w:eastAsia="Arial" w:hAnsi="Arial" w:cs="Arial"/>
          <w:b/>
          <w:noProof/>
        </w:rPr>
        <w:drawing>
          <wp:inline distT="114300" distB="114300" distL="114300" distR="114300" wp14:anchorId="1C36C660" wp14:editId="7C652491">
            <wp:extent cx="5943600" cy="28956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5943600" cy="2895600"/>
                    </a:xfrm>
                    <a:prstGeom prst="rect">
                      <a:avLst/>
                    </a:prstGeom>
                    <a:ln/>
                  </pic:spPr>
                </pic:pic>
              </a:graphicData>
            </a:graphic>
          </wp:inline>
        </w:drawing>
      </w:r>
    </w:p>
    <w:p w14:paraId="0DA5916E" w14:textId="77777777" w:rsidR="00D6448A" w:rsidRDefault="00000000">
      <w:pPr>
        <w:spacing w:after="120"/>
        <w:ind w:left="708"/>
        <w:rPr>
          <w:rFonts w:ascii="Arial" w:eastAsia="Arial" w:hAnsi="Arial" w:cs="Arial"/>
          <w:b/>
        </w:rPr>
      </w:pPr>
      <w:r>
        <w:rPr>
          <w:rFonts w:ascii="Arial" w:eastAsia="Arial" w:hAnsi="Arial" w:cs="Arial"/>
          <w:b/>
        </w:rPr>
        <w:t>3.15 Utiliser le magasin</w:t>
      </w:r>
    </w:p>
    <w:p w14:paraId="23C8E8CD" w14:textId="77777777" w:rsidR="00D6448A" w:rsidRDefault="00000000">
      <w:pPr>
        <w:spacing w:after="120"/>
        <w:ind w:left="708"/>
        <w:rPr>
          <w:rFonts w:ascii="Arial" w:eastAsia="Arial" w:hAnsi="Arial" w:cs="Arial"/>
          <w:b/>
        </w:rPr>
      </w:pPr>
      <w:r>
        <w:rPr>
          <w:rFonts w:ascii="Arial" w:eastAsia="Arial" w:hAnsi="Arial" w:cs="Arial"/>
          <w:b/>
          <w:noProof/>
        </w:rPr>
        <w:drawing>
          <wp:inline distT="114300" distB="114300" distL="114300" distR="114300" wp14:anchorId="4F38CAC2" wp14:editId="50C74686">
            <wp:extent cx="5943600" cy="24003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943600" cy="2400300"/>
                    </a:xfrm>
                    <a:prstGeom prst="rect">
                      <a:avLst/>
                    </a:prstGeom>
                    <a:ln/>
                  </pic:spPr>
                </pic:pic>
              </a:graphicData>
            </a:graphic>
          </wp:inline>
        </w:drawing>
      </w:r>
    </w:p>
    <w:p w14:paraId="6D97D105" w14:textId="77777777" w:rsidR="00D6448A" w:rsidRDefault="00D6448A">
      <w:pPr>
        <w:spacing w:after="120"/>
        <w:ind w:left="708"/>
        <w:rPr>
          <w:rFonts w:ascii="Arial" w:eastAsia="Arial" w:hAnsi="Arial" w:cs="Arial"/>
          <w:b/>
        </w:rPr>
      </w:pPr>
    </w:p>
    <w:p w14:paraId="743A90C5" w14:textId="77777777" w:rsidR="00D6448A" w:rsidRDefault="00D6448A">
      <w:pPr>
        <w:keepLines/>
        <w:pBdr>
          <w:top w:val="nil"/>
          <w:left w:val="nil"/>
          <w:bottom w:val="nil"/>
          <w:right w:val="nil"/>
          <w:between w:val="nil"/>
        </w:pBdr>
        <w:spacing w:after="120"/>
        <w:ind w:left="720"/>
      </w:pPr>
    </w:p>
    <w:p w14:paraId="05D0BB3F" w14:textId="77777777" w:rsidR="00D6448A" w:rsidRDefault="00D6448A">
      <w:pPr>
        <w:pStyle w:val="Titre1"/>
        <w:ind w:left="0" w:firstLine="0"/>
      </w:pPr>
      <w:bookmarkStart w:id="3" w:name="_heading=h.nkf07lr45xgh" w:colFirst="0" w:colLast="0"/>
      <w:bookmarkEnd w:id="3"/>
    </w:p>
    <w:p w14:paraId="33AC2618" w14:textId="77777777" w:rsidR="00D6448A" w:rsidRDefault="00D6448A"/>
    <w:p w14:paraId="6E3E481F" w14:textId="77777777" w:rsidR="00D6448A" w:rsidRDefault="00D6448A"/>
    <w:p w14:paraId="6661D28F" w14:textId="77777777" w:rsidR="00D6448A" w:rsidRDefault="00D6448A"/>
    <w:p w14:paraId="03E35F65" w14:textId="77777777" w:rsidR="00230D71" w:rsidRDefault="00230D71"/>
    <w:p w14:paraId="51D7972F" w14:textId="77777777" w:rsidR="00D6448A" w:rsidRDefault="00D6448A"/>
    <w:p w14:paraId="56CFBABE" w14:textId="77777777" w:rsidR="00D6448A" w:rsidRDefault="00D6448A"/>
    <w:p w14:paraId="7A3BEE9A" w14:textId="77777777" w:rsidR="00D6448A" w:rsidRDefault="00D6448A"/>
    <w:p w14:paraId="683D7324" w14:textId="77777777" w:rsidR="00D6448A" w:rsidRDefault="00D6448A"/>
    <w:p w14:paraId="18772D2F" w14:textId="77777777" w:rsidR="00D6448A" w:rsidRDefault="00D6448A"/>
    <w:p w14:paraId="2F0D1647" w14:textId="77777777" w:rsidR="00D6448A" w:rsidRDefault="00000000">
      <w:pPr>
        <w:pStyle w:val="Titre1"/>
        <w:ind w:left="0" w:firstLine="0"/>
      </w:pPr>
      <w:bookmarkStart w:id="4" w:name="_heading=h.2et92p0" w:colFirst="0" w:colLast="0"/>
      <w:bookmarkEnd w:id="4"/>
      <w:r>
        <w:lastRenderedPageBreak/>
        <w:t xml:space="preserve">4. Vue logique </w:t>
      </w:r>
    </w:p>
    <w:p w14:paraId="241C7018" w14:textId="77777777" w:rsidR="00D6448A" w:rsidRDefault="00000000">
      <w:pPr>
        <w:spacing w:after="120"/>
        <w:ind w:left="708"/>
        <w:rPr>
          <w:rFonts w:ascii="Arial" w:eastAsia="Arial" w:hAnsi="Arial" w:cs="Arial"/>
          <w:b/>
        </w:rPr>
      </w:pPr>
      <w:r>
        <w:rPr>
          <w:rFonts w:ascii="Arial" w:eastAsia="Arial" w:hAnsi="Arial" w:cs="Arial"/>
          <w:b/>
        </w:rPr>
        <w:t>4.1. Diagrammes de paquetage du client lourd</w:t>
      </w:r>
    </w:p>
    <w:p w14:paraId="72051B70" w14:textId="77777777" w:rsidR="00D6448A" w:rsidRDefault="00000000">
      <w:pPr>
        <w:spacing w:after="120"/>
        <w:ind w:left="1417"/>
        <w:rPr>
          <w:rFonts w:ascii="Arial" w:eastAsia="Arial" w:hAnsi="Arial" w:cs="Arial"/>
          <w:b/>
        </w:rPr>
      </w:pPr>
      <w:r>
        <w:rPr>
          <w:rFonts w:ascii="Arial" w:eastAsia="Arial" w:hAnsi="Arial" w:cs="Arial"/>
          <w:b/>
        </w:rPr>
        <w:tab/>
        <w:t>4.1.1. Éléments visuels</w:t>
      </w:r>
    </w:p>
    <w:p w14:paraId="48FA85E8" w14:textId="77777777" w:rsidR="00D6448A" w:rsidRDefault="00D6448A">
      <w:pPr>
        <w:spacing w:line="276" w:lineRule="auto"/>
        <w:jc w:val="left"/>
        <w:rPr>
          <w:rFonts w:ascii="Arial" w:eastAsia="Arial" w:hAnsi="Arial" w:cs="Arial"/>
          <w:sz w:val="22"/>
          <w:szCs w:val="22"/>
        </w:rPr>
      </w:pPr>
    </w:p>
    <w:tbl>
      <w:tblPr>
        <w:tblStyle w:val="a2"/>
        <w:tblW w:w="10170" w:type="dxa"/>
        <w:tblInd w:w="-645" w:type="dxa"/>
        <w:tblLayout w:type="fixed"/>
        <w:tblLook w:val="0400" w:firstRow="0" w:lastRow="0" w:firstColumn="0" w:lastColumn="0" w:noHBand="0" w:noVBand="1"/>
      </w:tblPr>
      <w:tblGrid>
        <w:gridCol w:w="5280"/>
        <w:gridCol w:w="4890"/>
      </w:tblGrid>
      <w:tr w:rsidR="00D6448A" w14:paraId="76C2BF7E" w14:textId="77777777">
        <w:tc>
          <w:tcPr>
            <w:tcW w:w="5280" w:type="dxa"/>
          </w:tcPr>
          <w:p w14:paraId="4DEFF69D" w14:textId="77777777" w:rsidR="00D6448A" w:rsidRDefault="00000000">
            <w:pPr>
              <w:widowControl/>
              <w:jc w:val="left"/>
              <w:rPr>
                <w:rFonts w:ascii="Aptos" w:eastAsia="Aptos" w:hAnsi="Aptos" w:cs="Aptos"/>
                <w:sz w:val="22"/>
                <w:szCs w:val="22"/>
              </w:rPr>
            </w:pPr>
            <w:r>
              <w:rPr>
                <w:noProof/>
              </w:rPr>
              <w:drawing>
                <wp:anchor distT="0" distB="0" distL="0" distR="0" simplePos="0" relativeHeight="251658240" behindDoc="0" locked="0" layoutInCell="1" hidden="0" allowOverlap="1" wp14:anchorId="07E9588D" wp14:editId="1DF6D2D8">
                  <wp:simplePos x="0" y="0"/>
                  <wp:positionH relativeFrom="column">
                    <wp:posOffset>19050</wp:posOffset>
                  </wp:positionH>
                  <wp:positionV relativeFrom="paragraph">
                    <wp:posOffset>19050</wp:posOffset>
                  </wp:positionV>
                  <wp:extent cx="3186113" cy="4386957"/>
                  <wp:effectExtent l="0" t="0" r="0" b="0"/>
                  <wp:wrapNone/>
                  <wp:docPr id="9"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30"/>
                          <a:srcRect/>
                          <a:stretch>
                            <a:fillRect/>
                          </a:stretch>
                        </pic:blipFill>
                        <pic:spPr>
                          <a:xfrm>
                            <a:off x="0" y="0"/>
                            <a:ext cx="3186113" cy="4386957"/>
                          </a:xfrm>
                          <a:prstGeom prst="rect">
                            <a:avLst/>
                          </a:prstGeom>
                          <a:ln/>
                        </pic:spPr>
                      </pic:pic>
                    </a:graphicData>
                  </a:graphic>
                </wp:anchor>
              </w:drawing>
            </w:r>
          </w:p>
        </w:tc>
        <w:tc>
          <w:tcPr>
            <w:tcW w:w="4890" w:type="dxa"/>
          </w:tcPr>
          <w:p w14:paraId="09D4BD01" w14:textId="77777777" w:rsidR="00D6448A" w:rsidRDefault="00D6448A">
            <w:pPr>
              <w:spacing w:line="276" w:lineRule="auto"/>
              <w:jc w:val="left"/>
              <w:rPr>
                <w:rFonts w:ascii="Aptos" w:eastAsia="Aptos" w:hAnsi="Aptos" w:cs="Aptos"/>
                <w:sz w:val="22"/>
                <w:szCs w:val="22"/>
              </w:rPr>
            </w:pPr>
          </w:p>
          <w:tbl>
            <w:tblPr>
              <w:tblStyle w:val="a3"/>
              <w:tblW w:w="45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tblGrid>
            <w:tr w:rsidR="00D6448A" w14:paraId="3CA020E8" w14:textId="77777777">
              <w:trPr>
                <w:trHeight w:val="452"/>
              </w:trPr>
              <w:tc>
                <w:tcPr>
                  <w:tcW w:w="4513" w:type="dxa"/>
                  <w:shd w:val="clear" w:color="auto" w:fill="D9D9D9"/>
                </w:tcPr>
                <w:p w14:paraId="41638C48" w14:textId="77777777" w:rsidR="00D6448A" w:rsidRDefault="00000000">
                  <w:pPr>
                    <w:widowControl/>
                    <w:jc w:val="left"/>
                    <w:rPr>
                      <w:b/>
                      <w:sz w:val="18"/>
                      <w:szCs w:val="18"/>
                    </w:rPr>
                  </w:pPr>
                  <w:r>
                    <w:rPr>
                      <w:b/>
                      <w:sz w:val="18"/>
                      <w:szCs w:val="18"/>
                    </w:rPr>
                    <w:t>&lt;</w:t>
                  </w:r>
                  <w:proofErr w:type="spellStart"/>
                  <w:r>
                    <w:rPr>
                      <w:b/>
                      <w:sz w:val="18"/>
                      <w:szCs w:val="18"/>
                    </w:rPr>
                    <w:t>AuthView</w:t>
                  </w:r>
                  <w:proofErr w:type="spellEnd"/>
                  <w:r>
                    <w:rPr>
                      <w:b/>
                      <w:sz w:val="18"/>
                      <w:szCs w:val="18"/>
                    </w:rPr>
                    <w:t>&gt;</w:t>
                  </w:r>
                </w:p>
                <w:p w14:paraId="2309737C" w14:textId="77777777" w:rsidR="00D6448A" w:rsidRDefault="00000000">
                  <w:pPr>
                    <w:widowControl/>
                    <w:ind w:right="-939"/>
                    <w:jc w:val="left"/>
                    <w:rPr>
                      <w:sz w:val="18"/>
                      <w:szCs w:val="18"/>
                    </w:rPr>
                  </w:pPr>
                  <w:r>
                    <w:rPr>
                      <w:sz w:val="18"/>
                      <w:szCs w:val="18"/>
                    </w:rPr>
                    <w:t>Éléments visuels de la création de compte et de l’authentification.</w:t>
                  </w:r>
                </w:p>
              </w:tc>
            </w:tr>
            <w:tr w:rsidR="00D6448A" w14:paraId="2208E843" w14:textId="77777777">
              <w:trPr>
                <w:trHeight w:val="452"/>
              </w:trPr>
              <w:tc>
                <w:tcPr>
                  <w:tcW w:w="4513" w:type="dxa"/>
                </w:tcPr>
                <w:p w14:paraId="661B3B59" w14:textId="77777777" w:rsidR="00D6448A" w:rsidRDefault="00000000">
                  <w:pPr>
                    <w:widowControl/>
                    <w:jc w:val="left"/>
                    <w:rPr>
                      <w:b/>
                      <w:sz w:val="18"/>
                      <w:szCs w:val="18"/>
                    </w:rPr>
                  </w:pPr>
                  <w:r>
                    <w:rPr>
                      <w:b/>
                      <w:sz w:val="18"/>
                      <w:szCs w:val="18"/>
                    </w:rPr>
                    <w:t>&lt;</w:t>
                  </w:r>
                  <w:proofErr w:type="spellStart"/>
                  <w:r>
                    <w:rPr>
                      <w:b/>
                      <w:sz w:val="18"/>
                      <w:szCs w:val="18"/>
                    </w:rPr>
                    <w:t>HomeView</w:t>
                  </w:r>
                  <w:proofErr w:type="spellEnd"/>
                  <w:r>
                    <w:rPr>
                      <w:b/>
                      <w:sz w:val="18"/>
                      <w:szCs w:val="18"/>
                    </w:rPr>
                    <w:t>&gt;</w:t>
                  </w:r>
                </w:p>
                <w:p w14:paraId="3DC0A1B8" w14:textId="77777777" w:rsidR="00D6448A" w:rsidRDefault="00000000">
                  <w:pPr>
                    <w:widowControl/>
                    <w:tabs>
                      <w:tab w:val="right" w:pos="4297"/>
                    </w:tabs>
                    <w:jc w:val="left"/>
                    <w:rPr>
                      <w:sz w:val="18"/>
                      <w:szCs w:val="18"/>
                    </w:rPr>
                  </w:pPr>
                  <w:r>
                    <w:rPr>
                      <w:sz w:val="18"/>
                      <w:szCs w:val="18"/>
                    </w:rPr>
                    <w:t>Éléments visuels de la page d’accueil.</w:t>
                  </w:r>
                  <w:r>
                    <w:rPr>
                      <w:sz w:val="18"/>
                      <w:szCs w:val="18"/>
                    </w:rPr>
                    <w:tab/>
                  </w:r>
                </w:p>
              </w:tc>
            </w:tr>
            <w:tr w:rsidR="00D6448A" w14:paraId="077D902B" w14:textId="77777777">
              <w:trPr>
                <w:trHeight w:val="452"/>
              </w:trPr>
              <w:tc>
                <w:tcPr>
                  <w:tcW w:w="4513" w:type="dxa"/>
                  <w:shd w:val="clear" w:color="auto" w:fill="D9D9D9"/>
                </w:tcPr>
                <w:p w14:paraId="4AC312B4" w14:textId="77777777" w:rsidR="00D6448A" w:rsidRDefault="00000000">
                  <w:pPr>
                    <w:widowControl/>
                    <w:jc w:val="left"/>
                    <w:rPr>
                      <w:b/>
                      <w:sz w:val="18"/>
                      <w:szCs w:val="18"/>
                    </w:rPr>
                  </w:pPr>
                  <w:r>
                    <w:rPr>
                      <w:b/>
                      <w:sz w:val="18"/>
                      <w:szCs w:val="18"/>
                    </w:rPr>
                    <w:t>&lt;</w:t>
                  </w:r>
                  <w:proofErr w:type="spellStart"/>
                  <w:r>
                    <w:rPr>
                      <w:b/>
                      <w:sz w:val="18"/>
                      <w:szCs w:val="18"/>
                    </w:rPr>
                    <w:t>ChatView</w:t>
                  </w:r>
                  <w:proofErr w:type="spellEnd"/>
                  <w:r>
                    <w:rPr>
                      <w:b/>
                      <w:sz w:val="18"/>
                      <w:szCs w:val="18"/>
                    </w:rPr>
                    <w:t>&gt;</w:t>
                  </w:r>
                </w:p>
                <w:p w14:paraId="38B15E5B" w14:textId="77777777" w:rsidR="00D6448A" w:rsidRDefault="00000000">
                  <w:pPr>
                    <w:widowControl/>
                    <w:jc w:val="left"/>
                    <w:rPr>
                      <w:sz w:val="18"/>
                      <w:szCs w:val="18"/>
                    </w:rPr>
                  </w:pPr>
                  <w:r>
                    <w:rPr>
                      <w:sz w:val="18"/>
                      <w:szCs w:val="18"/>
                    </w:rPr>
                    <w:t>Éléments visuels du clavardage intégré.</w:t>
                  </w:r>
                </w:p>
              </w:tc>
            </w:tr>
            <w:tr w:rsidR="00D6448A" w14:paraId="75F0C779" w14:textId="77777777">
              <w:trPr>
                <w:trHeight w:val="466"/>
              </w:trPr>
              <w:tc>
                <w:tcPr>
                  <w:tcW w:w="4513" w:type="dxa"/>
                </w:tcPr>
                <w:p w14:paraId="7710838E" w14:textId="77777777" w:rsidR="00D6448A" w:rsidRDefault="00000000">
                  <w:pPr>
                    <w:widowControl/>
                    <w:jc w:val="left"/>
                    <w:rPr>
                      <w:b/>
                      <w:sz w:val="18"/>
                      <w:szCs w:val="18"/>
                    </w:rPr>
                  </w:pPr>
                  <w:r>
                    <w:rPr>
                      <w:b/>
                      <w:sz w:val="18"/>
                      <w:szCs w:val="18"/>
                    </w:rPr>
                    <w:t>&lt;</w:t>
                  </w:r>
                  <w:proofErr w:type="spellStart"/>
                  <w:r>
                    <w:rPr>
                      <w:b/>
                      <w:sz w:val="18"/>
                      <w:szCs w:val="18"/>
                    </w:rPr>
                    <w:t>ChatWindowView</w:t>
                  </w:r>
                  <w:proofErr w:type="spellEnd"/>
                  <w:r>
                    <w:rPr>
                      <w:b/>
                      <w:sz w:val="18"/>
                      <w:szCs w:val="18"/>
                    </w:rPr>
                    <w:t>&gt;</w:t>
                  </w:r>
                </w:p>
                <w:p w14:paraId="4F93D8CB" w14:textId="77777777" w:rsidR="00D6448A" w:rsidRDefault="00000000">
                  <w:pPr>
                    <w:widowControl/>
                    <w:jc w:val="left"/>
                    <w:rPr>
                      <w:sz w:val="18"/>
                      <w:szCs w:val="18"/>
                    </w:rPr>
                  </w:pPr>
                  <w:r>
                    <w:rPr>
                      <w:sz w:val="18"/>
                      <w:szCs w:val="18"/>
                    </w:rPr>
                    <w:t>Éléments visuels du clavardage en mode fenêtre.</w:t>
                  </w:r>
                </w:p>
              </w:tc>
            </w:tr>
            <w:tr w:rsidR="00D6448A" w14:paraId="35F97A4C" w14:textId="77777777">
              <w:trPr>
                <w:trHeight w:val="452"/>
              </w:trPr>
              <w:tc>
                <w:tcPr>
                  <w:tcW w:w="4513" w:type="dxa"/>
                  <w:shd w:val="clear" w:color="auto" w:fill="D9D9D9"/>
                </w:tcPr>
                <w:p w14:paraId="31216418" w14:textId="77777777" w:rsidR="00D6448A" w:rsidRDefault="00000000">
                  <w:pPr>
                    <w:widowControl/>
                    <w:jc w:val="left"/>
                    <w:rPr>
                      <w:b/>
                      <w:sz w:val="18"/>
                      <w:szCs w:val="18"/>
                    </w:rPr>
                  </w:pPr>
                  <w:r>
                    <w:rPr>
                      <w:b/>
                      <w:sz w:val="18"/>
                      <w:szCs w:val="18"/>
                    </w:rPr>
                    <w:t>&lt;</w:t>
                  </w:r>
                  <w:proofErr w:type="spellStart"/>
                  <w:r>
                    <w:rPr>
                      <w:b/>
                      <w:sz w:val="18"/>
                      <w:szCs w:val="18"/>
                    </w:rPr>
                    <w:t>ShopView</w:t>
                  </w:r>
                  <w:proofErr w:type="spellEnd"/>
                  <w:r>
                    <w:rPr>
                      <w:b/>
                      <w:sz w:val="18"/>
                      <w:szCs w:val="18"/>
                    </w:rPr>
                    <w:t>&gt;</w:t>
                  </w:r>
                </w:p>
                <w:p w14:paraId="6909BF36" w14:textId="77777777" w:rsidR="00D6448A" w:rsidRDefault="00000000">
                  <w:pPr>
                    <w:widowControl/>
                    <w:jc w:val="left"/>
                    <w:rPr>
                      <w:sz w:val="18"/>
                      <w:szCs w:val="18"/>
                    </w:rPr>
                  </w:pPr>
                  <w:r>
                    <w:rPr>
                      <w:sz w:val="18"/>
                      <w:szCs w:val="18"/>
                    </w:rPr>
                    <w:t>Éléments visuels du magasin.</w:t>
                  </w:r>
                </w:p>
              </w:tc>
            </w:tr>
            <w:tr w:rsidR="00D6448A" w14:paraId="48008048" w14:textId="77777777">
              <w:trPr>
                <w:trHeight w:val="452"/>
              </w:trPr>
              <w:tc>
                <w:tcPr>
                  <w:tcW w:w="4513" w:type="dxa"/>
                </w:tcPr>
                <w:p w14:paraId="3ED57CDE" w14:textId="77777777" w:rsidR="00D6448A" w:rsidRDefault="00000000">
                  <w:pPr>
                    <w:widowControl/>
                    <w:jc w:val="left"/>
                    <w:rPr>
                      <w:b/>
                      <w:sz w:val="18"/>
                      <w:szCs w:val="18"/>
                    </w:rPr>
                  </w:pPr>
                  <w:r>
                    <w:rPr>
                      <w:b/>
                      <w:sz w:val="18"/>
                      <w:szCs w:val="18"/>
                    </w:rPr>
                    <w:t>&lt;</w:t>
                  </w:r>
                  <w:proofErr w:type="spellStart"/>
                  <w:r>
                    <w:rPr>
                      <w:b/>
                      <w:sz w:val="18"/>
                      <w:szCs w:val="18"/>
                    </w:rPr>
                    <w:t>UserListView</w:t>
                  </w:r>
                  <w:proofErr w:type="spellEnd"/>
                  <w:r>
                    <w:rPr>
                      <w:b/>
                      <w:sz w:val="18"/>
                      <w:szCs w:val="18"/>
                    </w:rPr>
                    <w:t>&gt;</w:t>
                  </w:r>
                </w:p>
                <w:p w14:paraId="1F242086" w14:textId="77777777" w:rsidR="00D6448A" w:rsidRDefault="00000000">
                  <w:pPr>
                    <w:widowControl/>
                    <w:jc w:val="left"/>
                    <w:rPr>
                      <w:sz w:val="18"/>
                      <w:szCs w:val="18"/>
                    </w:rPr>
                  </w:pPr>
                  <w:r>
                    <w:rPr>
                      <w:sz w:val="18"/>
                      <w:szCs w:val="18"/>
                    </w:rPr>
                    <w:t>Éléments visuels de la liste d’utilisateurs pouvant être utilisés pour la recherche, la liste d’amis et le classement général.</w:t>
                  </w:r>
                </w:p>
              </w:tc>
            </w:tr>
            <w:tr w:rsidR="00D6448A" w14:paraId="41E0542C" w14:textId="77777777">
              <w:trPr>
                <w:trHeight w:val="452"/>
              </w:trPr>
              <w:tc>
                <w:tcPr>
                  <w:tcW w:w="4513" w:type="dxa"/>
                  <w:shd w:val="clear" w:color="auto" w:fill="D9D9D9"/>
                </w:tcPr>
                <w:p w14:paraId="56462E8F" w14:textId="77777777" w:rsidR="00D6448A" w:rsidRDefault="00000000">
                  <w:pPr>
                    <w:widowControl/>
                    <w:jc w:val="left"/>
                    <w:rPr>
                      <w:b/>
                      <w:sz w:val="18"/>
                      <w:szCs w:val="18"/>
                    </w:rPr>
                  </w:pPr>
                  <w:r>
                    <w:rPr>
                      <w:b/>
                      <w:sz w:val="18"/>
                      <w:szCs w:val="18"/>
                    </w:rPr>
                    <w:t>&lt;</w:t>
                  </w:r>
                  <w:proofErr w:type="spellStart"/>
                  <w:r>
                    <w:rPr>
                      <w:b/>
                      <w:sz w:val="18"/>
                      <w:szCs w:val="18"/>
                    </w:rPr>
                    <w:t>AdminView</w:t>
                  </w:r>
                  <w:proofErr w:type="spellEnd"/>
                  <w:r>
                    <w:rPr>
                      <w:b/>
                      <w:sz w:val="18"/>
                      <w:szCs w:val="18"/>
                    </w:rPr>
                    <w:t>&gt;</w:t>
                  </w:r>
                </w:p>
                <w:p w14:paraId="5D750D12" w14:textId="77777777" w:rsidR="00D6448A" w:rsidRDefault="00000000">
                  <w:pPr>
                    <w:widowControl/>
                    <w:jc w:val="left"/>
                    <w:rPr>
                      <w:sz w:val="18"/>
                      <w:szCs w:val="18"/>
                    </w:rPr>
                  </w:pPr>
                  <w:r>
                    <w:rPr>
                      <w:sz w:val="18"/>
                      <w:szCs w:val="18"/>
                    </w:rPr>
                    <w:t xml:space="preserve">Éléments visuels qui permettent de créer, modifier ou supprimer des </w:t>
                  </w:r>
                  <w:proofErr w:type="spellStart"/>
                  <w:r>
                    <w:rPr>
                      <w:sz w:val="18"/>
                      <w:szCs w:val="18"/>
                    </w:rPr>
                    <w:t>quizs</w:t>
                  </w:r>
                  <w:proofErr w:type="spellEnd"/>
                  <w:r>
                    <w:rPr>
                      <w:sz w:val="18"/>
                      <w:szCs w:val="18"/>
                    </w:rPr>
                    <w:t>, comme des formulaires.</w:t>
                  </w:r>
                </w:p>
                <w:p w14:paraId="6E8365AB" w14:textId="77777777" w:rsidR="00D6448A" w:rsidRDefault="00D6448A">
                  <w:pPr>
                    <w:widowControl/>
                    <w:jc w:val="left"/>
                    <w:rPr>
                      <w:sz w:val="18"/>
                      <w:szCs w:val="18"/>
                    </w:rPr>
                  </w:pPr>
                </w:p>
              </w:tc>
            </w:tr>
            <w:tr w:rsidR="00D6448A" w14:paraId="361AFBD1" w14:textId="77777777">
              <w:trPr>
                <w:trHeight w:val="452"/>
              </w:trPr>
              <w:tc>
                <w:tcPr>
                  <w:tcW w:w="4513" w:type="dxa"/>
                </w:tcPr>
                <w:p w14:paraId="5609E9FC" w14:textId="77777777" w:rsidR="00D6448A" w:rsidRDefault="00000000">
                  <w:pPr>
                    <w:widowControl/>
                    <w:jc w:val="left"/>
                    <w:rPr>
                      <w:b/>
                      <w:sz w:val="18"/>
                      <w:szCs w:val="18"/>
                    </w:rPr>
                  </w:pPr>
                  <w:r>
                    <w:rPr>
                      <w:b/>
                      <w:sz w:val="18"/>
                      <w:szCs w:val="18"/>
                    </w:rPr>
                    <w:t>&lt;</w:t>
                  </w:r>
                  <w:proofErr w:type="spellStart"/>
                  <w:r>
                    <w:rPr>
                      <w:b/>
                      <w:sz w:val="18"/>
                      <w:szCs w:val="18"/>
                    </w:rPr>
                    <w:t>QuizListView</w:t>
                  </w:r>
                  <w:proofErr w:type="spellEnd"/>
                  <w:r>
                    <w:rPr>
                      <w:b/>
                      <w:sz w:val="18"/>
                      <w:szCs w:val="18"/>
                    </w:rPr>
                    <w:t>&gt;</w:t>
                  </w:r>
                </w:p>
                <w:p w14:paraId="556245C2" w14:textId="77777777" w:rsidR="00D6448A" w:rsidRDefault="00000000">
                  <w:pPr>
                    <w:widowControl/>
                    <w:jc w:val="left"/>
                    <w:rPr>
                      <w:sz w:val="18"/>
                      <w:szCs w:val="18"/>
                    </w:rPr>
                  </w:pPr>
                  <w:r>
                    <w:rPr>
                      <w:sz w:val="18"/>
                      <w:szCs w:val="18"/>
                    </w:rPr>
                    <w:t xml:space="preserve">Éléments visuels de liste de quiz pouvant être utilisés pour l’administration de </w:t>
                  </w:r>
                  <w:proofErr w:type="spellStart"/>
                  <w:r>
                    <w:rPr>
                      <w:sz w:val="18"/>
                      <w:szCs w:val="18"/>
                    </w:rPr>
                    <w:t>quizs</w:t>
                  </w:r>
                  <w:proofErr w:type="spellEnd"/>
                  <w:r>
                    <w:rPr>
                      <w:sz w:val="18"/>
                      <w:szCs w:val="18"/>
                    </w:rPr>
                    <w:t xml:space="preserve"> ou de création de parties.</w:t>
                  </w:r>
                </w:p>
              </w:tc>
            </w:tr>
            <w:tr w:rsidR="00D6448A" w14:paraId="4E683220" w14:textId="77777777">
              <w:trPr>
                <w:trHeight w:val="452"/>
              </w:trPr>
              <w:tc>
                <w:tcPr>
                  <w:tcW w:w="4513" w:type="dxa"/>
                  <w:shd w:val="clear" w:color="auto" w:fill="D9D9D9"/>
                </w:tcPr>
                <w:p w14:paraId="443B60AF" w14:textId="77777777" w:rsidR="00D6448A" w:rsidRDefault="00000000">
                  <w:pPr>
                    <w:widowControl/>
                    <w:jc w:val="left"/>
                    <w:rPr>
                      <w:b/>
                      <w:sz w:val="18"/>
                      <w:szCs w:val="18"/>
                    </w:rPr>
                  </w:pPr>
                  <w:r>
                    <w:rPr>
                      <w:b/>
                      <w:sz w:val="18"/>
                      <w:szCs w:val="18"/>
                    </w:rPr>
                    <w:t>&lt;</w:t>
                  </w:r>
                  <w:proofErr w:type="spellStart"/>
                  <w:r>
                    <w:rPr>
                      <w:b/>
                      <w:sz w:val="18"/>
                      <w:szCs w:val="18"/>
                    </w:rPr>
                    <w:t>WaitingRoomView</w:t>
                  </w:r>
                  <w:proofErr w:type="spellEnd"/>
                  <w:r>
                    <w:rPr>
                      <w:b/>
                      <w:sz w:val="18"/>
                      <w:szCs w:val="18"/>
                    </w:rPr>
                    <w:t>&gt;</w:t>
                  </w:r>
                </w:p>
                <w:p w14:paraId="34F8F8A9" w14:textId="77777777" w:rsidR="00D6448A" w:rsidRDefault="00000000">
                  <w:pPr>
                    <w:widowControl/>
                    <w:jc w:val="left"/>
                    <w:rPr>
                      <w:sz w:val="18"/>
                      <w:szCs w:val="18"/>
                    </w:rPr>
                  </w:pPr>
                  <w:r>
                    <w:rPr>
                      <w:sz w:val="18"/>
                      <w:szCs w:val="18"/>
                    </w:rPr>
                    <w:t>Éléments visuels de la salle d’attente du point de vue de l’organisateur et des joueurs.</w:t>
                  </w:r>
                </w:p>
              </w:tc>
            </w:tr>
            <w:tr w:rsidR="00D6448A" w14:paraId="6BBD9210" w14:textId="77777777">
              <w:trPr>
                <w:trHeight w:val="452"/>
              </w:trPr>
              <w:tc>
                <w:tcPr>
                  <w:tcW w:w="4513" w:type="dxa"/>
                </w:tcPr>
                <w:p w14:paraId="0E57E173" w14:textId="77777777" w:rsidR="00D6448A" w:rsidRDefault="00000000">
                  <w:pPr>
                    <w:widowControl/>
                    <w:jc w:val="left"/>
                    <w:rPr>
                      <w:b/>
                      <w:sz w:val="18"/>
                      <w:szCs w:val="18"/>
                    </w:rPr>
                  </w:pPr>
                  <w:r>
                    <w:rPr>
                      <w:b/>
                      <w:sz w:val="18"/>
                      <w:szCs w:val="18"/>
                    </w:rPr>
                    <w:t>&lt;</w:t>
                  </w:r>
                  <w:proofErr w:type="spellStart"/>
                  <w:r>
                    <w:rPr>
                      <w:b/>
                      <w:sz w:val="18"/>
                      <w:szCs w:val="18"/>
                    </w:rPr>
                    <w:t>GameView</w:t>
                  </w:r>
                  <w:proofErr w:type="spellEnd"/>
                  <w:r>
                    <w:rPr>
                      <w:b/>
                      <w:sz w:val="18"/>
                      <w:szCs w:val="18"/>
                    </w:rPr>
                    <w:t>&gt;</w:t>
                  </w:r>
                </w:p>
                <w:p w14:paraId="5C70BADD" w14:textId="77777777" w:rsidR="00D6448A" w:rsidRDefault="00000000">
                  <w:pPr>
                    <w:widowControl/>
                    <w:jc w:val="left"/>
                    <w:rPr>
                      <w:sz w:val="18"/>
                      <w:szCs w:val="18"/>
                    </w:rPr>
                  </w:pPr>
                  <w:r>
                    <w:rPr>
                      <w:sz w:val="18"/>
                      <w:szCs w:val="18"/>
                    </w:rPr>
                    <w:t>Éléments visuels d’une partie en cours pour tous les types d’utilisateurs (organisateur, joueur, observateur).</w:t>
                  </w:r>
                </w:p>
              </w:tc>
            </w:tr>
            <w:tr w:rsidR="00D6448A" w14:paraId="3AC323B8" w14:textId="77777777">
              <w:trPr>
                <w:trHeight w:val="466"/>
              </w:trPr>
              <w:tc>
                <w:tcPr>
                  <w:tcW w:w="4513" w:type="dxa"/>
                  <w:shd w:val="clear" w:color="auto" w:fill="D9D9D9"/>
                </w:tcPr>
                <w:p w14:paraId="62997196" w14:textId="77777777" w:rsidR="00D6448A" w:rsidRDefault="00000000">
                  <w:pPr>
                    <w:widowControl/>
                    <w:jc w:val="left"/>
                    <w:rPr>
                      <w:b/>
                      <w:sz w:val="18"/>
                      <w:szCs w:val="18"/>
                    </w:rPr>
                  </w:pPr>
                  <w:r>
                    <w:rPr>
                      <w:b/>
                      <w:sz w:val="18"/>
                      <w:szCs w:val="18"/>
                    </w:rPr>
                    <w:t>&lt;</w:t>
                  </w:r>
                  <w:proofErr w:type="spellStart"/>
                  <w:r>
                    <w:rPr>
                      <w:b/>
                      <w:sz w:val="18"/>
                      <w:szCs w:val="18"/>
                    </w:rPr>
                    <w:t>GameListView</w:t>
                  </w:r>
                  <w:proofErr w:type="spellEnd"/>
                  <w:r>
                    <w:rPr>
                      <w:b/>
                      <w:sz w:val="18"/>
                      <w:szCs w:val="18"/>
                    </w:rPr>
                    <w:t>&gt;</w:t>
                  </w:r>
                </w:p>
                <w:p w14:paraId="33A77869" w14:textId="77777777" w:rsidR="00D6448A" w:rsidRDefault="00000000">
                  <w:pPr>
                    <w:widowControl/>
                    <w:jc w:val="left"/>
                    <w:rPr>
                      <w:sz w:val="18"/>
                      <w:szCs w:val="18"/>
                    </w:rPr>
                  </w:pPr>
                  <w:r>
                    <w:rPr>
                      <w:sz w:val="18"/>
                      <w:szCs w:val="18"/>
                    </w:rPr>
                    <w:t>Éléments visuels pour les listes de parties en cours et en attente. C’est à partir de là qu’un observateur pourra rejoindre une partie.</w:t>
                  </w:r>
                </w:p>
              </w:tc>
            </w:tr>
            <w:tr w:rsidR="00D6448A" w14:paraId="6AC715BE" w14:textId="77777777">
              <w:trPr>
                <w:trHeight w:val="452"/>
              </w:trPr>
              <w:tc>
                <w:tcPr>
                  <w:tcW w:w="4513" w:type="dxa"/>
                </w:tcPr>
                <w:p w14:paraId="6B3E1FEF" w14:textId="77777777" w:rsidR="00D6448A" w:rsidRDefault="00000000">
                  <w:pPr>
                    <w:widowControl/>
                    <w:jc w:val="left"/>
                    <w:rPr>
                      <w:b/>
                      <w:sz w:val="18"/>
                      <w:szCs w:val="18"/>
                    </w:rPr>
                  </w:pPr>
                  <w:r>
                    <w:rPr>
                      <w:b/>
                      <w:sz w:val="18"/>
                      <w:szCs w:val="18"/>
                    </w:rPr>
                    <w:t>&lt;</w:t>
                  </w:r>
                  <w:proofErr w:type="spellStart"/>
                  <w:r>
                    <w:rPr>
                      <w:b/>
                      <w:sz w:val="18"/>
                      <w:szCs w:val="18"/>
                    </w:rPr>
                    <w:t>UserProfileView</w:t>
                  </w:r>
                  <w:proofErr w:type="spellEnd"/>
                  <w:r>
                    <w:rPr>
                      <w:b/>
                      <w:sz w:val="18"/>
                      <w:szCs w:val="18"/>
                    </w:rPr>
                    <w:t>&gt;</w:t>
                  </w:r>
                </w:p>
                <w:p w14:paraId="495C08B6" w14:textId="77777777" w:rsidR="00D6448A" w:rsidRDefault="00000000">
                  <w:pPr>
                    <w:widowControl/>
                    <w:jc w:val="left"/>
                    <w:rPr>
                      <w:sz w:val="18"/>
                      <w:szCs w:val="18"/>
                    </w:rPr>
                  </w:pPr>
                  <w:r>
                    <w:rPr>
                      <w:sz w:val="18"/>
                      <w:szCs w:val="18"/>
                    </w:rPr>
                    <w:t>Ce paquetage contient les éléments visuels du profil de l’usager ainsi que les éléments visuels du profil des autres usagers.</w:t>
                  </w:r>
                </w:p>
              </w:tc>
            </w:tr>
            <w:tr w:rsidR="00D6448A" w14:paraId="541070C5" w14:textId="77777777">
              <w:trPr>
                <w:trHeight w:val="452"/>
              </w:trPr>
              <w:tc>
                <w:tcPr>
                  <w:tcW w:w="4513" w:type="dxa"/>
                  <w:shd w:val="clear" w:color="auto" w:fill="D9D9D9"/>
                </w:tcPr>
                <w:p w14:paraId="7299FBE1" w14:textId="77777777" w:rsidR="00D6448A" w:rsidRDefault="00000000">
                  <w:pPr>
                    <w:widowControl/>
                    <w:jc w:val="left"/>
                    <w:rPr>
                      <w:b/>
                      <w:sz w:val="18"/>
                      <w:szCs w:val="18"/>
                    </w:rPr>
                  </w:pPr>
                  <w:r>
                    <w:rPr>
                      <w:b/>
                      <w:sz w:val="18"/>
                      <w:szCs w:val="18"/>
                    </w:rPr>
                    <w:t>&lt;</w:t>
                  </w:r>
                  <w:proofErr w:type="spellStart"/>
                  <w:r>
                    <w:rPr>
                      <w:b/>
                      <w:sz w:val="18"/>
                      <w:szCs w:val="18"/>
                    </w:rPr>
                    <w:t>ChannelListView</w:t>
                  </w:r>
                  <w:proofErr w:type="spellEnd"/>
                  <w:r>
                    <w:rPr>
                      <w:b/>
                      <w:sz w:val="18"/>
                      <w:szCs w:val="18"/>
                    </w:rPr>
                    <w:t>&gt;</w:t>
                  </w:r>
                </w:p>
                <w:p w14:paraId="1860C91F" w14:textId="77777777" w:rsidR="00D6448A" w:rsidRDefault="00000000">
                  <w:pPr>
                    <w:widowControl/>
                    <w:jc w:val="left"/>
                    <w:rPr>
                      <w:sz w:val="18"/>
                      <w:szCs w:val="18"/>
                    </w:rPr>
                  </w:pPr>
                  <w:r>
                    <w:rPr>
                      <w:sz w:val="18"/>
                      <w:szCs w:val="18"/>
                    </w:rPr>
                    <w:t>Éléments visuels liés à la gestion de canaux et la liste de canaux.</w:t>
                  </w:r>
                </w:p>
              </w:tc>
            </w:tr>
          </w:tbl>
          <w:p w14:paraId="15C30C7C" w14:textId="77777777" w:rsidR="00D6448A" w:rsidRDefault="00D6448A">
            <w:pPr>
              <w:widowControl/>
              <w:jc w:val="left"/>
              <w:rPr>
                <w:rFonts w:ascii="Aptos" w:eastAsia="Aptos" w:hAnsi="Aptos" w:cs="Aptos"/>
                <w:sz w:val="22"/>
                <w:szCs w:val="22"/>
              </w:rPr>
            </w:pPr>
          </w:p>
        </w:tc>
      </w:tr>
    </w:tbl>
    <w:p w14:paraId="28394BCC" w14:textId="77777777" w:rsidR="00D6448A" w:rsidRDefault="00D6448A">
      <w:pPr>
        <w:spacing w:after="120"/>
        <w:rPr>
          <w:rFonts w:ascii="Arial" w:eastAsia="Arial" w:hAnsi="Arial" w:cs="Arial"/>
          <w:b/>
        </w:rPr>
      </w:pPr>
    </w:p>
    <w:p w14:paraId="391D90B9" w14:textId="77777777" w:rsidR="00D6448A" w:rsidRDefault="00D6448A">
      <w:pPr>
        <w:spacing w:after="120"/>
        <w:ind w:left="1417"/>
        <w:rPr>
          <w:rFonts w:ascii="Arial" w:eastAsia="Arial" w:hAnsi="Arial" w:cs="Arial"/>
          <w:b/>
        </w:rPr>
      </w:pPr>
    </w:p>
    <w:p w14:paraId="3E45EB37" w14:textId="77777777" w:rsidR="00D6448A" w:rsidRDefault="00D6448A">
      <w:pPr>
        <w:spacing w:after="120"/>
        <w:ind w:left="1417"/>
        <w:rPr>
          <w:rFonts w:ascii="Arial" w:eastAsia="Arial" w:hAnsi="Arial" w:cs="Arial"/>
          <w:b/>
        </w:rPr>
      </w:pPr>
    </w:p>
    <w:p w14:paraId="1B5D66F0" w14:textId="77777777" w:rsidR="00D6448A" w:rsidRDefault="00D6448A">
      <w:pPr>
        <w:spacing w:after="120"/>
        <w:ind w:left="1417"/>
        <w:rPr>
          <w:rFonts w:ascii="Arial" w:eastAsia="Arial" w:hAnsi="Arial" w:cs="Arial"/>
          <w:b/>
        </w:rPr>
      </w:pPr>
    </w:p>
    <w:p w14:paraId="6942C360" w14:textId="77777777" w:rsidR="00D6448A" w:rsidRDefault="00D6448A">
      <w:pPr>
        <w:spacing w:after="120"/>
        <w:ind w:left="1417"/>
        <w:rPr>
          <w:rFonts w:ascii="Arial" w:eastAsia="Arial" w:hAnsi="Arial" w:cs="Arial"/>
          <w:b/>
        </w:rPr>
      </w:pPr>
    </w:p>
    <w:p w14:paraId="414E30F0" w14:textId="77777777" w:rsidR="00D6448A" w:rsidRDefault="00D6448A">
      <w:pPr>
        <w:spacing w:after="120"/>
        <w:ind w:left="1417"/>
        <w:rPr>
          <w:rFonts w:ascii="Arial" w:eastAsia="Arial" w:hAnsi="Arial" w:cs="Arial"/>
          <w:b/>
        </w:rPr>
      </w:pPr>
    </w:p>
    <w:p w14:paraId="6FB832B6" w14:textId="77777777" w:rsidR="00D6448A" w:rsidRDefault="00D6448A">
      <w:pPr>
        <w:spacing w:after="120"/>
        <w:ind w:left="1417"/>
        <w:rPr>
          <w:rFonts w:ascii="Arial" w:eastAsia="Arial" w:hAnsi="Arial" w:cs="Arial"/>
          <w:b/>
        </w:rPr>
      </w:pPr>
    </w:p>
    <w:p w14:paraId="637CA2B2" w14:textId="77777777" w:rsidR="00230D71" w:rsidRDefault="00230D71">
      <w:pPr>
        <w:spacing w:after="120"/>
        <w:ind w:left="1417"/>
        <w:rPr>
          <w:rFonts w:ascii="Arial" w:eastAsia="Arial" w:hAnsi="Arial" w:cs="Arial"/>
          <w:b/>
        </w:rPr>
      </w:pPr>
    </w:p>
    <w:p w14:paraId="087E73EB" w14:textId="77777777" w:rsidR="00D6448A" w:rsidRDefault="00D6448A">
      <w:pPr>
        <w:spacing w:after="120"/>
        <w:ind w:left="1417"/>
        <w:rPr>
          <w:rFonts w:ascii="Arial" w:eastAsia="Arial" w:hAnsi="Arial" w:cs="Arial"/>
          <w:b/>
        </w:rPr>
      </w:pPr>
    </w:p>
    <w:p w14:paraId="7631C553" w14:textId="77777777" w:rsidR="00D6448A" w:rsidRDefault="00000000">
      <w:pPr>
        <w:spacing w:after="120"/>
        <w:ind w:left="1417"/>
        <w:rPr>
          <w:rFonts w:ascii="Arial" w:eastAsia="Arial" w:hAnsi="Arial" w:cs="Arial"/>
          <w:b/>
        </w:rPr>
      </w:pPr>
      <w:r>
        <w:rPr>
          <w:rFonts w:ascii="Arial" w:eastAsia="Arial" w:hAnsi="Arial" w:cs="Arial"/>
          <w:b/>
        </w:rPr>
        <w:lastRenderedPageBreak/>
        <w:t>4.1.2. Services</w:t>
      </w:r>
    </w:p>
    <w:p w14:paraId="6E6C01E0" w14:textId="77777777" w:rsidR="00D6448A" w:rsidRDefault="00D6448A">
      <w:pPr>
        <w:widowControl/>
        <w:spacing w:after="160" w:line="259" w:lineRule="auto"/>
        <w:jc w:val="left"/>
        <w:rPr>
          <w:rFonts w:ascii="Aptos" w:eastAsia="Aptos" w:hAnsi="Aptos" w:cs="Aptos"/>
          <w:sz w:val="22"/>
          <w:szCs w:val="22"/>
        </w:rPr>
      </w:pPr>
    </w:p>
    <w:sdt>
      <w:sdtPr>
        <w:tag w:val="goog_rdk_1"/>
        <w:id w:val="-2018382160"/>
        <w:lock w:val="contentLocked"/>
      </w:sdtPr>
      <w:sdtContent>
        <w:tbl>
          <w:tblPr>
            <w:tblStyle w:val="a4"/>
            <w:tblW w:w="9350" w:type="dxa"/>
            <w:tblInd w:w="0" w:type="dxa"/>
            <w:tblLayout w:type="fixed"/>
            <w:tblLook w:val="0400" w:firstRow="0" w:lastRow="0" w:firstColumn="0" w:lastColumn="0" w:noHBand="0" w:noVBand="1"/>
          </w:tblPr>
          <w:tblGrid>
            <w:gridCol w:w="4677"/>
            <w:gridCol w:w="4673"/>
          </w:tblGrid>
          <w:tr w:rsidR="00D6448A" w14:paraId="2DD20C31" w14:textId="77777777">
            <w:tc>
              <w:tcPr>
                <w:tcW w:w="4677" w:type="dxa"/>
              </w:tcPr>
              <w:p w14:paraId="4090F0D3" w14:textId="77777777" w:rsidR="00D6448A" w:rsidRDefault="00000000">
                <w:pPr>
                  <w:widowControl/>
                  <w:jc w:val="left"/>
                  <w:rPr>
                    <w:rFonts w:ascii="Aptos" w:eastAsia="Aptos" w:hAnsi="Aptos" w:cs="Aptos"/>
                    <w:sz w:val="22"/>
                    <w:szCs w:val="22"/>
                  </w:rPr>
                </w:pPr>
                <w:r>
                  <w:rPr>
                    <w:rFonts w:ascii="Aptos" w:eastAsia="Aptos" w:hAnsi="Aptos" w:cs="Aptos"/>
                    <w:noProof/>
                    <w:sz w:val="22"/>
                    <w:szCs w:val="22"/>
                  </w:rPr>
                  <w:drawing>
                    <wp:inline distT="0" distB="0" distL="0" distR="0" wp14:anchorId="21037619" wp14:editId="1CD65774">
                      <wp:extent cx="2891241" cy="4845279"/>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2891241" cy="4845279"/>
                              </a:xfrm>
                              <a:prstGeom prst="rect">
                                <a:avLst/>
                              </a:prstGeom>
                              <a:ln/>
                            </pic:spPr>
                          </pic:pic>
                        </a:graphicData>
                      </a:graphic>
                    </wp:inline>
                  </w:drawing>
                </w:r>
              </w:p>
            </w:tc>
            <w:tc>
              <w:tcPr>
                <w:tcW w:w="4673" w:type="dxa"/>
              </w:tcPr>
              <w:p w14:paraId="1373B1A3" w14:textId="77777777" w:rsidR="00D6448A" w:rsidRDefault="00D6448A">
                <w:pPr>
                  <w:spacing w:line="276" w:lineRule="auto"/>
                  <w:jc w:val="left"/>
                  <w:rPr>
                    <w:rFonts w:ascii="Aptos" w:eastAsia="Aptos" w:hAnsi="Aptos" w:cs="Aptos"/>
                    <w:sz w:val="22"/>
                    <w:szCs w:val="22"/>
                  </w:rPr>
                </w:pPr>
              </w:p>
              <w:sdt>
                <w:sdtPr>
                  <w:tag w:val="goog_rdk_0"/>
                  <w:id w:val="1910734405"/>
                  <w:lock w:val="contentLocked"/>
                </w:sdtPr>
                <w:sdtContent>
                  <w:tbl>
                    <w:tblPr>
                      <w:tblStyle w:val="a5"/>
                      <w:tblW w:w="45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tblGrid>
                    <w:tr w:rsidR="00D6448A" w14:paraId="6D4A2ECC" w14:textId="77777777">
                      <w:trPr>
                        <w:trHeight w:val="452"/>
                      </w:trPr>
                      <w:tc>
                        <w:tcPr>
                          <w:tcW w:w="4513" w:type="dxa"/>
                          <w:shd w:val="clear" w:color="auto" w:fill="D9D9D9"/>
                        </w:tcPr>
                        <w:p w14:paraId="58726BAB" w14:textId="77777777" w:rsidR="00D6448A" w:rsidRDefault="00000000">
                          <w:pPr>
                            <w:widowControl/>
                            <w:jc w:val="left"/>
                            <w:rPr>
                              <w:b/>
                              <w:sz w:val="18"/>
                              <w:szCs w:val="18"/>
                            </w:rPr>
                          </w:pPr>
                          <w:r>
                            <w:rPr>
                              <w:b/>
                              <w:sz w:val="18"/>
                              <w:szCs w:val="18"/>
                            </w:rPr>
                            <w:t>&lt;ChatWindowService&gt;</w:t>
                          </w:r>
                        </w:p>
                        <w:p w14:paraId="38995477" w14:textId="77777777" w:rsidR="00D6448A" w:rsidRDefault="00000000">
                          <w:pPr>
                            <w:widowControl/>
                            <w:jc w:val="left"/>
                            <w:rPr>
                              <w:sz w:val="18"/>
                              <w:szCs w:val="18"/>
                            </w:rPr>
                          </w:pPr>
                          <w:r>
                            <w:rPr>
                              <w:sz w:val="18"/>
                              <w:szCs w:val="18"/>
                            </w:rPr>
                            <w:t xml:space="preserve">Paquetage permettant de gérer la transition du clavardage entre ses deux modes visuels. </w:t>
                          </w:r>
                        </w:p>
                      </w:tc>
                    </w:tr>
                    <w:tr w:rsidR="00D6448A" w14:paraId="24614F44" w14:textId="77777777">
                      <w:trPr>
                        <w:trHeight w:val="452"/>
                      </w:trPr>
                      <w:tc>
                        <w:tcPr>
                          <w:tcW w:w="4513" w:type="dxa"/>
                        </w:tcPr>
                        <w:p w14:paraId="51F23295" w14:textId="77777777" w:rsidR="00D6448A" w:rsidRDefault="00000000">
                          <w:pPr>
                            <w:widowControl/>
                            <w:jc w:val="left"/>
                            <w:rPr>
                              <w:b/>
                              <w:sz w:val="18"/>
                              <w:szCs w:val="18"/>
                            </w:rPr>
                          </w:pPr>
                          <w:r>
                            <w:rPr>
                              <w:b/>
                              <w:sz w:val="18"/>
                              <w:szCs w:val="18"/>
                            </w:rPr>
                            <w:t>&lt;ChatService&gt;</w:t>
                          </w:r>
                        </w:p>
                        <w:p w14:paraId="538B5C50" w14:textId="77777777" w:rsidR="00D6448A" w:rsidRDefault="00000000">
                          <w:pPr>
                            <w:widowControl/>
                            <w:tabs>
                              <w:tab w:val="right" w:pos="4297"/>
                            </w:tabs>
                            <w:jc w:val="left"/>
                            <w:rPr>
                              <w:sz w:val="18"/>
                              <w:szCs w:val="18"/>
                            </w:rPr>
                          </w:pPr>
                          <w:r>
                            <w:rPr>
                              <w:sz w:val="18"/>
                              <w:szCs w:val="18"/>
                            </w:rPr>
                            <w:t>Paquetage permettant le fonctionnement du clavardage.</w:t>
                          </w:r>
                          <w:r>
                            <w:rPr>
                              <w:sz w:val="18"/>
                              <w:szCs w:val="18"/>
                            </w:rPr>
                            <w:tab/>
                          </w:r>
                        </w:p>
                      </w:tc>
                    </w:tr>
                    <w:tr w:rsidR="00D6448A" w14:paraId="20ECB392" w14:textId="77777777">
                      <w:trPr>
                        <w:trHeight w:val="452"/>
                      </w:trPr>
                      <w:tc>
                        <w:tcPr>
                          <w:tcW w:w="4513" w:type="dxa"/>
                          <w:shd w:val="clear" w:color="auto" w:fill="D9D9D9"/>
                        </w:tcPr>
                        <w:p w14:paraId="442AB440" w14:textId="77777777" w:rsidR="00D6448A" w:rsidRDefault="00000000">
                          <w:pPr>
                            <w:widowControl/>
                            <w:jc w:val="left"/>
                            <w:rPr>
                              <w:b/>
                              <w:sz w:val="18"/>
                              <w:szCs w:val="18"/>
                            </w:rPr>
                          </w:pPr>
                          <w:r>
                            <w:rPr>
                              <w:b/>
                              <w:sz w:val="18"/>
                              <w:szCs w:val="18"/>
                            </w:rPr>
                            <w:t>&lt;NotificationService&gt;</w:t>
                          </w:r>
                        </w:p>
                        <w:p w14:paraId="3551DF35" w14:textId="77777777" w:rsidR="00D6448A" w:rsidRDefault="00000000">
                          <w:pPr>
                            <w:widowControl/>
                            <w:jc w:val="left"/>
                            <w:rPr>
                              <w:sz w:val="18"/>
                              <w:szCs w:val="18"/>
                            </w:rPr>
                          </w:pPr>
                          <w:r>
                            <w:rPr>
                              <w:sz w:val="18"/>
                              <w:szCs w:val="18"/>
                            </w:rPr>
                            <w:t>Paquetage permettant de recevoir une notification de demande d’amis.</w:t>
                          </w:r>
                        </w:p>
                      </w:tc>
                    </w:tr>
                    <w:tr w:rsidR="00D6448A" w14:paraId="6A111A4A" w14:textId="77777777">
                      <w:trPr>
                        <w:trHeight w:val="466"/>
                      </w:trPr>
                      <w:tc>
                        <w:tcPr>
                          <w:tcW w:w="4513" w:type="dxa"/>
                        </w:tcPr>
                        <w:p w14:paraId="33B1AE2C" w14:textId="77777777" w:rsidR="00D6448A" w:rsidRDefault="00000000">
                          <w:pPr>
                            <w:widowControl/>
                            <w:jc w:val="left"/>
                            <w:rPr>
                              <w:b/>
                              <w:sz w:val="18"/>
                              <w:szCs w:val="18"/>
                            </w:rPr>
                          </w:pPr>
                          <w:r>
                            <w:rPr>
                              <w:b/>
                              <w:sz w:val="18"/>
                              <w:szCs w:val="18"/>
                            </w:rPr>
                            <w:t>&lt;HistoryService&gt;</w:t>
                          </w:r>
                        </w:p>
                        <w:p w14:paraId="4273A86C" w14:textId="77777777" w:rsidR="00D6448A" w:rsidRDefault="00000000">
                          <w:pPr>
                            <w:widowControl/>
                            <w:jc w:val="left"/>
                            <w:rPr>
                              <w:sz w:val="18"/>
                              <w:szCs w:val="18"/>
                            </w:rPr>
                          </w:pPr>
                          <w:r>
                            <w:rPr>
                              <w:sz w:val="18"/>
                              <w:szCs w:val="18"/>
                            </w:rPr>
                            <w:t>Paquetage qui gère l’historique de joueur et des jeux.</w:t>
                          </w:r>
                        </w:p>
                      </w:tc>
                    </w:tr>
                    <w:tr w:rsidR="00D6448A" w14:paraId="4A2CF1E9" w14:textId="77777777">
                      <w:trPr>
                        <w:trHeight w:val="452"/>
                      </w:trPr>
                      <w:tc>
                        <w:tcPr>
                          <w:tcW w:w="4513" w:type="dxa"/>
                          <w:shd w:val="clear" w:color="auto" w:fill="D9D9D9"/>
                        </w:tcPr>
                        <w:p w14:paraId="2D2A67AB" w14:textId="77777777" w:rsidR="00D6448A" w:rsidRDefault="00000000">
                          <w:pPr>
                            <w:widowControl/>
                            <w:jc w:val="left"/>
                            <w:rPr>
                              <w:b/>
                              <w:sz w:val="18"/>
                              <w:szCs w:val="18"/>
                            </w:rPr>
                          </w:pPr>
                          <w:r>
                            <w:rPr>
                              <w:b/>
                              <w:sz w:val="18"/>
                              <w:szCs w:val="18"/>
                            </w:rPr>
                            <w:t>&lt;GameService&gt;</w:t>
                          </w:r>
                        </w:p>
                        <w:p w14:paraId="4ED7DC58" w14:textId="77777777" w:rsidR="00D6448A" w:rsidRDefault="00000000">
                          <w:pPr>
                            <w:widowControl/>
                            <w:jc w:val="left"/>
                            <w:rPr>
                              <w:sz w:val="18"/>
                              <w:szCs w:val="18"/>
                            </w:rPr>
                          </w:pPr>
                          <w:r>
                            <w:rPr>
                              <w:sz w:val="18"/>
                              <w:szCs w:val="18"/>
                            </w:rPr>
                            <w:t>Paquetage qui gère le déroulement d’une partie pour tous les rôles (organisateur, joueur et observateur).</w:t>
                          </w:r>
                        </w:p>
                      </w:tc>
                    </w:tr>
                    <w:tr w:rsidR="00D6448A" w14:paraId="0B34761A" w14:textId="77777777">
                      <w:trPr>
                        <w:trHeight w:val="452"/>
                      </w:trPr>
                      <w:tc>
                        <w:tcPr>
                          <w:tcW w:w="4513" w:type="dxa"/>
                        </w:tcPr>
                        <w:p w14:paraId="39495E99" w14:textId="77777777" w:rsidR="00D6448A" w:rsidRDefault="00000000">
                          <w:pPr>
                            <w:widowControl/>
                            <w:jc w:val="left"/>
                            <w:rPr>
                              <w:b/>
                              <w:sz w:val="18"/>
                              <w:szCs w:val="18"/>
                            </w:rPr>
                          </w:pPr>
                          <w:r>
                            <w:rPr>
                              <w:b/>
                              <w:sz w:val="18"/>
                              <w:szCs w:val="18"/>
                            </w:rPr>
                            <w:t>&lt;TeamService&gt;</w:t>
                          </w:r>
                        </w:p>
                        <w:p w14:paraId="4EBEDD16" w14:textId="77777777" w:rsidR="00D6448A" w:rsidRDefault="00000000">
                          <w:pPr>
                            <w:widowControl/>
                            <w:jc w:val="left"/>
                            <w:rPr>
                              <w:sz w:val="18"/>
                              <w:szCs w:val="18"/>
                            </w:rPr>
                          </w:pPr>
                          <w:r>
                            <w:rPr>
                              <w:sz w:val="18"/>
                              <w:szCs w:val="18"/>
                            </w:rPr>
                            <w:t>Paquetage qui gère les opérations sur les équipes.</w:t>
                          </w:r>
                        </w:p>
                      </w:tc>
                    </w:tr>
                    <w:tr w:rsidR="00D6448A" w14:paraId="1ECC1876" w14:textId="77777777">
                      <w:trPr>
                        <w:trHeight w:val="452"/>
                      </w:trPr>
                      <w:tc>
                        <w:tcPr>
                          <w:tcW w:w="4513" w:type="dxa"/>
                          <w:shd w:val="clear" w:color="auto" w:fill="D9D9D9"/>
                        </w:tcPr>
                        <w:p w14:paraId="76A38681" w14:textId="77777777" w:rsidR="00D6448A" w:rsidRDefault="00000000">
                          <w:pPr>
                            <w:widowControl/>
                            <w:jc w:val="left"/>
                            <w:rPr>
                              <w:b/>
                              <w:sz w:val="18"/>
                              <w:szCs w:val="18"/>
                            </w:rPr>
                          </w:pPr>
                          <w:r>
                            <w:rPr>
                              <w:b/>
                              <w:sz w:val="18"/>
                              <w:szCs w:val="18"/>
                            </w:rPr>
                            <w:t>&lt;ChannelListService&gt;</w:t>
                          </w:r>
                        </w:p>
                        <w:p w14:paraId="7A6BF281" w14:textId="77777777" w:rsidR="00D6448A" w:rsidRDefault="00000000">
                          <w:pPr>
                            <w:widowControl/>
                            <w:jc w:val="left"/>
                            <w:rPr>
                              <w:sz w:val="18"/>
                              <w:szCs w:val="18"/>
                            </w:rPr>
                          </w:pPr>
                          <w:r>
                            <w:rPr>
                              <w:sz w:val="18"/>
                              <w:szCs w:val="18"/>
                            </w:rPr>
                            <w:t>Paquetage qui permet d’accéder à la liste de canaux.</w:t>
                          </w:r>
                        </w:p>
                        <w:p w14:paraId="1A43316E" w14:textId="77777777" w:rsidR="00D6448A" w:rsidRDefault="00D6448A">
                          <w:pPr>
                            <w:widowControl/>
                            <w:jc w:val="left"/>
                            <w:rPr>
                              <w:sz w:val="18"/>
                              <w:szCs w:val="18"/>
                            </w:rPr>
                          </w:pPr>
                        </w:p>
                      </w:tc>
                    </w:tr>
                    <w:tr w:rsidR="00D6448A" w14:paraId="6F2DD59F" w14:textId="77777777">
                      <w:trPr>
                        <w:trHeight w:val="452"/>
                      </w:trPr>
                      <w:tc>
                        <w:tcPr>
                          <w:tcW w:w="4513" w:type="dxa"/>
                        </w:tcPr>
                        <w:p w14:paraId="16D335FF" w14:textId="77777777" w:rsidR="00D6448A" w:rsidRDefault="00000000">
                          <w:pPr>
                            <w:widowControl/>
                            <w:jc w:val="left"/>
                            <w:rPr>
                              <w:b/>
                              <w:sz w:val="18"/>
                              <w:szCs w:val="18"/>
                            </w:rPr>
                          </w:pPr>
                          <w:r>
                            <w:rPr>
                              <w:b/>
                              <w:sz w:val="18"/>
                              <w:szCs w:val="18"/>
                            </w:rPr>
                            <w:t>&lt;UserListService&gt;</w:t>
                          </w:r>
                        </w:p>
                        <w:p w14:paraId="3FCB23EB" w14:textId="77777777" w:rsidR="00D6448A" w:rsidRDefault="00000000">
                          <w:pPr>
                            <w:widowControl/>
                            <w:jc w:val="left"/>
                            <w:rPr>
                              <w:sz w:val="18"/>
                              <w:szCs w:val="18"/>
                            </w:rPr>
                          </w:pPr>
                          <w:r>
                            <w:rPr>
                              <w:sz w:val="18"/>
                              <w:szCs w:val="18"/>
                            </w:rPr>
                            <w:t>Paquetage permettant d’accéder à des listes d’utilisateurs comme la liste d’amis ou la liste de tous les utilisateurs.</w:t>
                          </w:r>
                        </w:p>
                      </w:tc>
                    </w:tr>
                    <w:tr w:rsidR="00D6448A" w14:paraId="215D48D3" w14:textId="77777777">
                      <w:trPr>
                        <w:trHeight w:val="452"/>
                      </w:trPr>
                      <w:tc>
                        <w:tcPr>
                          <w:tcW w:w="4513" w:type="dxa"/>
                          <w:shd w:val="clear" w:color="auto" w:fill="D9D9D9"/>
                        </w:tcPr>
                        <w:p w14:paraId="4C691A24" w14:textId="77777777" w:rsidR="00D6448A" w:rsidRDefault="00000000">
                          <w:pPr>
                            <w:widowControl/>
                            <w:jc w:val="left"/>
                            <w:rPr>
                              <w:b/>
                              <w:sz w:val="18"/>
                              <w:szCs w:val="18"/>
                            </w:rPr>
                          </w:pPr>
                          <w:r>
                            <w:rPr>
                              <w:b/>
                              <w:sz w:val="18"/>
                              <w:szCs w:val="18"/>
                            </w:rPr>
                            <w:t>&lt;UserInfoService&gt;</w:t>
                          </w:r>
                        </w:p>
                        <w:p w14:paraId="771CA7C6" w14:textId="77777777" w:rsidR="00D6448A" w:rsidRDefault="00000000">
                          <w:pPr>
                            <w:widowControl/>
                            <w:jc w:val="left"/>
                            <w:rPr>
                              <w:sz w:val="18"/>
                              <w:szCs w:val="18"/>
                            </w:rPr>
                          </w:pPr>
                          <w:r>
                            <w:rPr>
                              <w:sz w:val="18"/>
                              <w:szCs w:val="18"/>
                            </w:rPr>
                            <w:t>Paquetage qui permet d’obtenir et de mettre à jour les informations spécifiques à un compte.</w:t>
                          </w:r>
                        </w:p>
                      </w:tc>
                    </w:tr>
                    <w:tr w:rsidR="00D6448A" w14:paraId="5C28A889" w14:textId="77777777">
                      <w:trPr>
                        <w:trHeight w:val="452"/>
                      </w:trPr>
                      <w:tc>
                        <w:tcPr>
                          <w:tcW w:w="4513" w:type="dxa"/>
                        </w:tcPr>
                        <w:p w14:paraId="12BF7DBA" w14:textId="77777777" w:rsidR="00D6448A" w:rsidRDefault="00000000">
                          <w:pPr>
                            <w:widowControl/>
                            <w:jc w:val="left"/>
                            <w:rPr>
                              <w:b/>
                              <w:sz w:val="18"/>
                              <w:szCs w:val="18"/>
                            </w:rPr>
                          </w:pPr>
                          <w:r>
                            <w:rPr>
                              <w:b/>
                              <w:sz w:val="18"/>
                              <w:szCs w:val="18"/>
                            </w:rPr>
                            <w:t>&lt;AchievmentService&gt;</w:t>
                          </w:r>
                        </w:p>
                        <w:p w14:paraId="57470F74" w14:textId="77777777" w:rsidR="00D6448A" w:rsidRDefault="00000000">
                          <w:pPr>
                            <w:widowControl/>
                            <w:jc w:val="left"/>
                            <w:rPr>
                              <w:sz w:val="18"/>
                              <w:szCs w:val="18"/>
                            </w:rPr>
                          </w:pPr>
                          <w:r>
                            <w:rPr>
                              <w:sz w:val="18"/>
                              <w:szCs w:val="18"/>
                            </w:rPr>
                            <w:t>Paquetage qui permet de garder une trace des exploits en cours de complétion.</w:t>
                          </w:r>
                        </w:p>
                      </w:tc>
                    </w:tr>
                    <w:tr w:rsidR="00D6448A" w14:paraId="4CEACD10" w14:textId="77777777">
                      <w:trPr>
                        <w:trHeight w:val="466"/>
                      </w:trPr>
                      <w:tc>
                        <w:tcPr>
                          <w:tcW w:w="4513" w:type="dxa"/>
                          <w:shd w:val="clear" w:color="auto" w:fill="D9D9D9"/>
                        </w:tcPr>
                        <w:p w14:paraId="1ED66FFB" w14:textId="77777777" w:rsidR="00D6448A" w:rsidRDefault="00000000">
                          <w:pPr>
                            <w:widowControl/>
                            <w:jc w:val="left"/>
                            <w:rPr>
                              <w:b/>
                              <w:sz w:val="18"/>
                              <w:szCs w:val="18"/>
                            </w:rPr>
                          </w:pPr>
                          <w:r>
                            <w:rPr>
                              <w:b/>
                              <w:sz w:val="18"/>
                              <w:szCs w:val="18"/>
                            </w:rPr>
                            <w:t>&lt;RankingService&gt;</w:t>
                          </w:r>
                        </w:p>
                        <w:p w14:paraId="2392AC5A" w14:textId="77777777" w:rsidR="00D6448A" w:rsidRDefault="00000000">
                          <w:pPr>
                            <w:widowControl/>
                            <w:jc w:val="left"/>
                            <w:rPr>
                              <w:sz w:val="18"/>
                              <w:szCs w:val="18"/>
                            </w:rPr>
                          </w:pPr>
                          <w:r>
                            <w:rPr>
                              <w:sz w:val="18"/>
                              <w:szCs w:val="18"/>
                            </w:rPr>
                            <w:t>Paquetage permettant de mettre à jour et voir le classement.</w:t>
                          </w:r>
                        </w:p>
                      </w:tc>
                    </w:tr>
                    <w:tr w:rsidR="00D6448A" w14:paraId="4D668179" w14:textId="77777777">
                      <w:trPr>
                        <w:trHeight w:val="452"/>
                      </w:trPr>
                      <w:tc>
                        <w:tcPr>
                          <w:tcW w:w="4513" w:type="dxa"/>
                        </w:tcPr>
                        <w:p w14:paraId="66C9CCE1" w14:textId="77777777" w:rsidR="00D6448A" w:rsidRDefault="00000000">
                          <w:pPr>
                            <w:widowControl/>
                            <w:jc w:val="left"/>
                            <w:rPr>
                              <w:b/>
                              <w:sz w:val="18"/>
                              <w:szCs w:val="18"/>
                            </w:rPr>
                          </w:pPr>
                          <w:r>
                            <w:rPr>
                              <w:b/>
                              <w:sz w:val="18"/>
                              <w:szCs w:val="18"/>
                            </w:rPr>
                            <w:t>&lt;WaitingRoomService&gt;</w:t>
                          </w:r>
                        </w:p>
                        <w:p w14:paraId="66C5CD6B" w14:textId="77777777" w:rsidR="00D6448A" w:rsidRDefault="00000000">
                          <w:pPr>
                            <w:widowControl/>
                            <w:jc w:val="left"/>
                            <w:rPr>
                              <w:sz w:val="18"/>
                              <w:szCs w:val="18"/>
                            </w:rPr>
                          </w:pPr>
                          <w:r>
                            <w:rPr>
                              <w:sz w:val="18"/>
                              <w:szCs w:val="18"/>
                            </w:rPr>
                            <w:t>Paquetage qui permet la gestion de la salle d’attente.</w:t>
                          </w:r>
                        </w:p>
                      </w:tc>
                    </w:tr>
                    <w:tr w:rsidR="00D6448A" w14:paraId="6E131C6C" w14:textId="77777777">
                      <w:trPr>
                        <w:trHeight w:val="452"/>
                      </w:trPr>
                      <w:tc>
                        <w:tcPr>
                          <w:tcW w:w="4513" w:type="dxa"/>
                          <w:shd w:val="clear" w:color="auto" w:fill="D9D9D9"/>
                        </w:tcPr>
                        <w:p w14:paraId="7081E59B" w14:textId="77777777" w:rsidR="00D6448A" w:rsidRDefault="00000000">
                          <w:pPr>
                            <w:widowControl/>
                            <w:jc w:val="left"/>
                            <w:rPr>
                              <w:b/>
                              <w:sz w:val="18"/>
                              <w:szCs w:val="18"/>
                            </w:rPr>
                          </w:pPr>
                          <w:r>
                            <w:rPr>
                              <w:b/>
                              <w:sz w:val="18"/>
                              <w:szCs w:val="18"/>
                            </w:rPr>
                            <w:t>&lt;QuizListService&gt;</w:t>
                          </w:r>
                        </w:p>
                        <w:p w14:paraId="425265AB" w14:textId="77777777" w:rsidR="00D6448A" w:rsidRDefault="00000000">
                          <w:pPr>
                            <w:widowControl/>
                            <w:jc w:val="left"/>
                            <w:rPr>
                              <w:sz w:val="18"/>
                              <w:szCs w:val="18"/>
                            </w:rPr>
                          </w:pPr>
                          <w:r>
                            <w:rPr>
                              <w:sz w:val="18"/>
                              <w:szCs w:val="18"/>
                            </w:rPr>
                            <w:t>Éléments visuels liés à la gestion de canaux et la liste de canaux.</w:t>
                          </w:r>
                        </w:p>
                      </w:tc>
                    </w:tr>
                    <w:tr w:rsidR="00D6448A" w14:paraId="670A7B24" w14:textId="77777777">
                      <w:trPr>
                        <w:trHeight w:val="452"/>
                      </w:trPr>
                      <w:tc>
                        <w:tcPr>
                          <w:tcW w:w="4513" w:type="dxa"/>
                          <w:shd w:val="clear" w:color="auto" w:fill="auto"/>
                        </w:tcPr>
                        <w:p w14:paraId="6E364A20" w14:textId="77777777" w:rsidR="00D6448A" w:rsidRDefault="00000000">
                          <w:pPr>
                            <w:widowControl/>
                            <w:jc w:val="left"/>
                            <w:rPr>
                              <w:b/>
                              <w:sz w:val="18"/>
                              <w:szCs w:val="18"/>
                            </w:rPr>
                          </w:pPr>
                          <w:r>
                            <w:rPr>
                              <w:b/>
                              <w:sz w:val="18"/>
                              <w:szCs w:val="18"/>
                            </w:rPr>
                            <w:t>&lt;ShopService&gt;</w:t>
                          </w:r>
                        </w:p>
                        <w:p w14:paraId="33C6A73C" w14:textId="77777777" w:rsidR="00D6448A" w:rsidRDefault="00000000">
                          <w:pPr>
                            <w:widowControl/>
                            <w:jc w:val="left"/>
                            <w:rPr>
                              <w:sz w:val="18"/>
                              <w:szCs w:val="18"/>
                            </w:rPr>
                          </w:pPr>
                          <w:r>
                            <w:rPr>
                              <w:sz w:val="18"/>
                              <w:szCs w:val="18"/>
                            </w:rPr>
                            <w:t>Paquetage qui gère les transactions et l’état des items.</w:t>
                          </w:r>
                        </w:p>
                      </w:tc>
                    </w:tr>
                    <w:tr w:rsidR="00D6448A" w14:paraId="15FACC83" w14:textId="77777777">
                      <w:trPr>
                        <w:trHeight w:val="452"/>
                      </w:trPr>
                      <w:tc>
                        <w:tcPr>
                          <w:tcW w:w="4513" w:type="dxa"/>
                          <w:shd w:val="clear" w:color="auto" w:fill="D9D9D9"/>
                        </w:tcPr>
                        <w:p w14:paraId="182305D2" w14:textId="77777777" w:rsidR="00D6448A" w:rsidRDefault="00000000">
                          <w:pPr>
                            <w:widowControl/>
                            <w:jc w:val="left"/>
                            <w:rPr>
                              <w:b/>
                              <w:sz w:val="18"/>
                              <w:szCs w:val="18"/>
                            </w:rPr>
                          </w:pPr>
                          <w:r>
                            <w:rPr>
                              <w:b/>
                              <w:sz w:val="18"/>
                              <w:szCs w:val="18"/>
                            </w:rPr>
                            <w:t>&lt;RoleService&gt;</w:t>
                          </w:r>
                        </w:p>
                        <w:p w14:paraId="12A318CB" w14:textId="77777777" w:rsidR="00D6448A" w:rsidRDefault="00000000">
                          <w:pPr>
                            <w:widowControl/>
                            <w:jc w:val="left"/>
                            <w:rPr>
                              <w:sz w:val="18"/>
                              <w:szCs w:val="18"/>
                            </w:rPr>
                          </w:pPr>
                          <w:r>
                            <w:rPr>
                              <w:sz w:val="18"/>
                              <w:szCs w:val="18"/>
                            </w:rPr>
                            <w:t>Paquetage qui associe un rôle et ses actions aux utilisateurs lors d’une partie.</w:t>
                          </w:r>
                        </w:p>
                      </w:tc>
                    </w:tr>
                    <w:tr w:rsidR="00D6448A" w14:paraId="74922AB7" w14:textId="77777777">
                      <w:trPr>
                        <w:trHeight w:val="452"/>
                      </w:trPr>
                      <w:tc>
                        <w:tcPr>
                          <w:tcW w:w="4513" w:type="dxa"/>
                          <w:shd w:val="clear" w:color="auto" w:fill="auto"/>
                        </w:tcPr>
                        <w:p w14:paraId="518469DF" w14:textId="77777777" w:rsidR="00D6448A" w:rsidRDefault="00000000">
                          <w:pPr>
                            <w:widowControl/>
                            <w:jc w:val="left"/>
                            <w:rPr>
                              <w:b/>
                              <w:sz w:val="18"/>
                              <w:szCs w:val="18"/>
                            </w:rPr>
                          </w:pPr>
                          <w:r>
                            <w:rPr>
                              <w:b/>
                              <w:sz w:val="18"/>
                              <w:szCs w:val="18"/>
                            </w:rPr>
                            <w:t>&lt;GameListService&gt;</w:t>
                          </w:r>
                        </w:p>
                        <w:p w14:paraId="5FDE7743" w14:textId="77777777" w:rsidR="00D6448A" w:rsidRDefault="00000000">
                          <w:pPr>
                            <w:widowControl/>
                            <w:jc w:val="left"/>
                            <w:rPr>
                              <w:sz w:val="18"/>
                              <w:szCs w:val="18"/>
                            </w:rPr>
                          </w:pPr>
                          <w:r>
                            <w:rPr>
                              <w:sz w:val="18"/>
                              <w:szCs w:val="18"/>
                            </w:rPr>
                            <w:t>Paquetage qui permet de voir la liste des parties.</w:t>
                          </w:r>
                        </w:p>
                      </w:tc>
                    </w:tr>
                    <w:tr w:rsidR="00D6448A" w14:paraId="1C3606BA" w14:textId="77777777">
                      <w:trPr>
                        <w:trHeight w:val="452"/>
                      </w:trPr>
                      <w:tc>
                        <w:tcPr>
                          <w:tcW w:w="4513" w:type="dxa"/>
                          <w:shd w:val="clear" w:color="auto" w:fill="D9D9D9"/>
                        </w:tcPr>
                        <w:p w14:paraId="267DA578" w14:textId="77777777" w:rsidR="00D6448A" w:rsidRDefault="00000000">
                          <w:pPr>
                            <w:widowControl/>
                            <w:jc w:val="left"/>
                            <w:rPr>
                              <w:b/>
                              <w:sz w:val="18"/>
                              <w:szCs w:val="18"/>
                            </w:rPr>
                          </w:pPr>
                          <w:r>
                            <w:rPr>
                              <w:b/>
                              <w:sz w:val="18"/>
                              <w:szCs w:val="18"/>
                            </w:rPr>
                            <w:t>&lt;ChannelAdminService&gt;</w:t>
                          </w:r>
                        </w:p>
                        <w:p w14:paraId="3D41B127" w14:textId="77777777" w:rsidR="00D6448A" w:rsidRDefault="00000000">
                          <w:pPr>
                            <w:widowControl/>
                            <w:jc w:val="left"/>
                            <w:rPr>
                              <w:sz w:val="18"/>
                              <w:szCs w:val="18"/>
                            </w:rPr>
                          </w:pPr>
                          <w:r>
                            <w:rPr>
                              <w:sz w:val="18"/>
                              <w:szCs w:val="18"/>
                            </w:rPr>
                            <w:t>Paquetage qui gère la création, la suppression ainsi que l’ajout et le retrait d’un utilisateur à un canal.</w:t>
                          </w:r>
                        </w:p>
                      </w:tc>
                    </w:tr>
                    <w:tr w:rsidR="00D6448A" w14:paraId="2CCF0B87" w14:textId="77777777">
                      <w:trPr>
                        <w:trHeight w:val="452"/>
                      </w:trPr>
                      <w:tc>
                        <w:tcPr>
                          <w:tcW w:w="4513" w:type="dxa"/>
                          <w:shd w:val="clear" w:color="auto" w:fill="auto"/>
                        </w:tcPr>
                        <w:p w14:paraId="5FACD414" w14:textId="77777777" w:rsidR="00D6448A" w:rsidRDefault="00000000">
                          <w:pPr>
                            <w:widowControl/>
                            <w:jc w:val="left"/>
                            <w:rPr>
                              <w:b/>
                              <w:sz w:val="18"/>
                              <w:szCs w:val="18"/>
                            </w:rPr>
                          </w:pPr>
                          <w:r>
                            <w:rPr>
                              <w:b/>
                              <w:sz w:val="18"/>
                              <w:szCs w:val="18"/>
                            </w:rPr>
                            <w:t>&lt;QuizAdminService&gt;</w:t>
                          </w:r>
                        </w:p>
                        <w:p w14:paraId="0450DA30" w14:textId="77777777" w:rsidR="00D6448A" w:rsidRDefault="00000000">
                          <w:pPr>
                            <w:widowControl/>
                            <w:jc w:val="left"/>
                            <w:rPr>
                              <w:sz w:val="18"/>
                              <w:szCs w:val="18"/>
                            </w:rPr>
                          </w:pPr>
                          <w:r>
                            <w:rPr>
                              <w:sz w:val="18"/>
                              <w:szCs w:val="18"/>
                            </w:rPr>
                            <w:t>Paquetage qui gère la validité des formulaires et les opérations de création, modification et suppression.</w:t>
                          </w:r>
                        </w:p>
                      </w:tc>
                    </w:tr>
                    <w:tr w:rsidR="00D6448A" w14:paraId="65ADDF59" w14:textId="77777777">
                      <w:trPr>
                        <w:trHeight w:val="452"/>
                      </w:trPr>
                      <w:tc>
                        <w:tcPr>
                          <w:tcW w:w="4513" w:type="dxa"/>
                          <w:shd w:val="clear" w:color="auto" w:fill="D9D9D9"/>
                        </w:tcPr>
                        <w:p w14:paraId="1DF9F457" w14:textId="77777777" w:rsidR="00D6448A" w:rsidRDefault="00000000">
                          <w:pPr>
                            <w:widowControl/>
                            <w:jc w:val="left"/>
                            <w:rPr>
                              <w:b/>
                              <w:sz w:val="18"/>
                              <w:szCs w:val="18"/>
                            </w:rPr>
                          </w:pPr>
                          <w:r>
                            <w:rPr>
                              <w:b/>
                              <w:sz w:val="18"/>
                              <w:szCs w:val="18"/>
                            </w:rPr>
                            <w:t>&lt;AuthService&gt;</w:t>
                          </w:r>
                        </w:p>
                        <w:p w14:paraId="191F6D39" w14:textId="77777777" w:rsidR="00D6448A" w:rsidRDefault="00000000">
                          <w:pPr>
                            <w:widowControl/>
                            <w:jc w:val="left"/>
                            <w:rPr>
                              <w:sz w:val="18"/>
                              <w:szCs w:val="18"/>
                            </w:rPr>
                          </w:pPr>
                          <w:r>
                            <w:rPr>
                              <w:sz w:val="18"/>
                              <w:szCs w:val="18"/>
                            </w:rPr>
                            <w:t>Paquetage qui gère la création de comptes et la connexion.</w:t>
                          </w:r>
                        </w:p>
                      </w:tc>
                    </w:tr>
                    <w:tr w:rsidR="00D6448A" w14:paraId="19EA4D9F" w14:textId="77777777">
                      <w:trPr>
                        <w:trHeight w:val="452"/>
                      </w:trPr>
                      <w:tc>
                        <w:tcPr>
                          <w:tcW w:w="4513" w:type="dxa"/>
                          <w:shd w:val="clear" w:color="auto" w:fill="auto"/>
                        </w:tcPr>
                        <w:p w14:paraId="5A5E49A6" w14:textId="77777777" w:rsidR="00D6448A" w:rsidRDefault="00000000">
                          <w:pPr>
                            <w:widowControl/>
                            <w:jc w:val="left"/>
                            <w:rPr>
                              <w:b/>
                              <w:sz w:val="18"/>
                              <w:szCs w:val="18"/>
                            </w:rPr>
                          </w:pPr>
                          <w:r>
                            <w:rPr>
                              <w:b/>
                              <w:sz w:val="18"/>
                              <w:szCs w:val="18"/>
                            </w:rPr>
                            <w:t>&lt;SocketService&gt;</w:t>
                          </w:r>
                        </w:p>
                        <w:p w14:paraId="6E3C49DB" w14:textId="77777777" w:rsidR="00D6448A" w:rsidRDefault="00000000">
                          <w:pPr>
                            <w:widowControl/>
                            <w:jc w:val="left"/>
                            <w:rPr>
                              <w:sz w:val="18"/>
                              <w:szCs w:val="18"/>
                            </w:rPr>
                          </w:pPr>
                          <w:r>
                            <w:rPr>
                              <w:sz w:val="18"/>
                              <w:szCs w:val="18"/>
                            </w:rPr>
                            <w:t>Paquetage qui permet la communication WebSocket.</w:t>
                          </w:r>
                        </w:p>
                      </w:tc>
                    </w:tr>
                  </w:tbl>
                </w:sdtContent>
              </w:sdt>
              <w:p w14:paraId="4CB0985D" w14:textId="77777777" w:rsidR="00D6448A" w:rsidRDefault="00000000">
                <w:pPr>
                  <w:widowControl/>
                  <w:jc w:val="left"/>
                  <w:rPr>
                    <w:rFonts w:ascii="Aptos" w:eastAsia="Aptos" w:hAnsi="Aptos" w:cs="Aptos"/>
                    <w:sz w:val="22"/>
                    <w:szCs w:val="22"/>
                  </w:rPr>
                </w:pPr>
              </w:p>
            </w:tc>
          </w:tr>
        </w:tbl>
      </w:sdtContent>
    </w:sdt>
    <w:p w14:paraId="6E2A768F" w14:textId="77777777" w:rsidR="00D6448A" w:rsidRDefault="00D6448A">
      <w:pPr>
        <w:widowControl/>
        <w:spacing w:after="160" w:line="259" w:lineRule="auto"/>
        <w:jc w:val="left"/>
        <w:rPr>
          <w:rFonts w:ascii="Arial" w:eastAsia="Arial" w:hAnsi="Arial" w:cs="Arial"/>
          <w:b/>
        </w:rPr>
      </w:pPr>
    </w:p>
    <w:p w14:paraId="6E134614" w14:textId="77777777" w:rsidR="00D6448A" w:rsidRDefault="00000000">
      <w:pPr>
        <w:spacing w:after="120"/>
        <w:ind w:left="1417"/>
        <w:rPr>
          <w:rFonts w:ascii="Arial" w:eastAsia="Arial" w:hAnsi="Arial" w:cs="Arial"/>
          <w:b/>
        </w:rPr>
      </w:pPr>
      <w:r>
        <w:rPr>
          <w:rFonts w:ascii="Arial" w:eastAsia="Arial" w:hAnsi="Arial" w:cs="Arial"/>
          <w:b/>
        </w:rPr>
        <w:lastRenderedPageBreak/>
        <w:t>4.1.3. Entités logiques</w:t>
      </w:r>
    </w:p>
    <w:p w14:paraId="74747050" w14:textId="77777777" w:rsidR="00D6448A" w:rsidRDefault="00000000">
      <w:pPr>
        <w:spacing w:after="120"/>
        <w:ind w:left="1417"/>
        <w:rPr>
          <w:rFonts w:ascii="Arial" w:eastAsia="Arial" w:hAnsi="Arial" w:cs="Arial"/>
          <w:b/>
        </w:rPr>
      </w:pPr>
      <w:r>
        <w:rPr>
          <w:rFonts w:ascii="Arial" w:eastAsia="Arial" w:hAnsi="Arial" w:cs="Arial"/>
          <w:b/>
          <w:noProof/>
        </w:rPr>
        <w:drawing>
          <wp:inline distT="114300" distB="114300" distL="114300" distR="114300" wp14:anchorId="65E5C3B9" wp14:editId="3A926E18">
            <wp:extent cx="3533775" cy="3057525"/>
            <wp:effectExtent l="0" t="0" r="0" b="0"/>
            <wp:docPr id="3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3533775" cy="3057525"/>
                    </a:xfrm>
                    <a:prstGeom prst="rect">
                      <a:avLst/>
                    </a:prstGeom>
                    <a:ln/>
                  </pic:spPr>
                </pic:pic>
              </a:graphicData>
            </a:graphic>
          </wp:inline>
        </w:drawing>
      </w:r>
    </w:p>
    <w:tbl>
      <w:tblPr>
        <w:tblStyle w:val="a6"/>
        <w:tblW w:w="7942" w:type="dxa"/>
        <w:tblInd w:w="14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42"/>
      </w:tblGrid>
      <w:tr w:rsidR="00D6448A" w14:paraId="577E5069" w14:textId="77777777">
        <w:tc>
          <w:tcPr>
            <w:tcW w:w="7942" w:type="dxa"/>
            <w:shd w:val="clear" w:color="auto" w:fill="D9D9D9"/>
            <w:tcMar>
              <w:top w:w="100" w:type="dxa"/>
              <w:left w:w="100" w:type="dxa"/>
              <w:bottom w:w="100" w:type="dxa"/>
              <w:right w:w="100" w:type="dxa"/>
            </w:tcMar>
          </w:tcPr>
          <w:sdt>
            <w:sdtPr>
              <w:tag w:val="goog_rdk_2"/>
              <w:id w:val="829567915"/>
              <w:lock w:val="contentLocked"/>
            </w:sdtPr>
            <w:sdtContent>
              <w:p w14:paraId="3205A16D" w14:textId="77777777" w:rsidR="00D6448A" w:rsidRDefault="00000000">
                <w:pPr>
                  <w:pBdr>
                    <w:top w:val="nil"/>
                    <w:left w:val="nil"/>
                    <w:bottom w:val="nil"/>
                    <w:right w:val="nil"/>
                    <w:between w:val="nil"/>
                  </w:pBdr>
                  <w:jc w:val="left"/>
                  <w:rPr>
                    <w:b/>
                    <w:sz w:val="18"/>
                    <w:szCs w:val="18"/>
                  </w:rPr>
                </w:pPr>
                <w:r>
                  <w:rPr>
                    <w:b/>
                    <w:sz w:val="18"/>
                    <w:szCs w:val="18"/>
                  </w:rPr>
                  <w:t>&lt;Logical Entities - Client Lourd&gt;</w:t>
                </w:r>
              </w:p>
              <w:p w14:paraId="1D0EAFE3" w14:textId="77777777" w:rsidR="00D6448A" w:rsidRDefault="00000000">
                <w:pPr>
                  <w:pBdr>
                    <w:top w:val="nil"/>
                    <w:left w:val="nil"/>
                    <w:bottom w:val="nil"/>
                    <w:right w:val="nil"/>
                    <w:between w:val="nil"/>
                  </w:pBdr>
                  <w:jc w:val="left"/>
                  <w:rPr>
                    <w:sz w:val="18"/>
                    <w:szCs w:val="18"/>
                  </w:rPr>
                </w:pPr>
                <w:r>
                  <w:rPr>
                    <w:sz w:val="18"/>
                    <w:szCs w:val="18"/>
                  </w:rPr>
                  <w:t>Paquetage contenant les classes et les interfaces logiques utilisées dans les services et les éléments visuels.</w:t>
                </w:r>
              </w:p>
            </w:sdtContent>
          </w:sdt>
        </w:tc>
      </w:tr>
    </w:tbl>
    <w:p w14:paraId="23DFA7C9" w14:textId="77777777" w:rsidR="00D6448A" w:rsidRDefault="00D6448A">
      <w:pPr>
        <w:spacing w:after="120"/>
        <w:ind w:left="1417"/>
        <w:rPr>
          <w:rFonts w:ascii="Arial" w:eastAsia="Arial" w:hAnsi="Arial" w:cs="Arial"/>
          <w:b/>
        </w:rPr>
      </w:pPr>
    </w:p>
    <w:p w14:paraId="5634831D" w14:textId="77777777" w:rsidR="00D6448A" w:rsidRDefault="00000000">
      <w:pPr>
        <w:spacing w:after="120"/>
        <w:ind w:left="1417"/>
        <w:rPr>
          <w:rFonts w:ascii="Arial" w:eastAsia="Arial" w:hAnsi="Arial" w:cs="Arial"/>
          <w:b/>
        </w:rPr>
      </w:pPr>
      <w:r>
        <w:rPr>
          <w:rFonts w:ascii="Arial" w:eastAsia="Arial" w:hAnsi="Arial" w:cs="Arial"/>
          <w:b/>
        </w:rPr>
        <w:t>4.1.4. Vue d’ensemble</w:t>
      </w:r>
    </w:p>
    <w:p w14:paraId="3796D91C" w14:textId="77777777" w:rsidR="00D6448A" w:rsidRDefault="00000000">
      <w:pPr>
        <w:spacing w:after="120"/>
        <w:ind w:left="1417"/>
        <w:rPr>
          <w:rFonts w:ascii="Arial" w:eastAsia="Arial" w:hAnsi="Arial" w:cs="Arial"/>
          <w:b/>
        </w:rPr>
      </w:pPr>
      <w:r>
        <w:rPr>
          <w:rFonts w:ascii="Arial" w:eastAsia="Arial" w:hAnsi="Arial" w:cs="Arial"/>
          <w:b/>
          <w:noProof/>
        </w:rPr>
        <w:drawing>
          <wp:inline distT="114300" distB="114300" distL="114300" distR="114300" wp14:anchorId="1E96590D" wp14:editId="08E30265">
            <wp:extent cx="3543300" cy="25908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3543300" cy="2590800"/>
                    </a:xfrm>
                    <a:prstGeom prst="rect">
                      <a:avLst/>
                    </a:prstGeom>
                    <a:ln/>
                  </pic:spPr>
                </pic:pic>
              </a:graphicData>
            </a:graphic>
          </wp:inline>
        </w:drawing>
      </w:r>
    </w:p>
    <w:p w14:paraId="3113DE64" w14:textId="77777777" w:rsidR="00D6448A" w:rsidRDefault="00D6448A"/>
    <w:p w14:paraId="62476649" w14:textId="77777777" w:rsidR="00D6448A" w:rsidRDefault="00D6448A">
      <w:pPr>
        <w:spacing w:after="120"/>
        <w:ind w:left="708"/>
        <w:rPr>
          <w:rFonts w:ascii="Arial" w:eastAsia="Arial" w:hAnsi="Arial" w:cs="Arial"/>
          <w:b/>
        </w:rPr>
      </w:pPr>
    </w:p>
    <w:p w14:paraId="682BF50E" w14:textId="77777777" w:rsidR="00D6448A" w:rsidRDefault="00D6448A">
      <w:pPr>
        <w:spacing w:after="120"/>
        <w:ind w:left="708"/>
        <w:rPr>
          <w:rFonts w:ascii="Arial" w:eastAsia="Arial" w:hAnsi="Arial" w:cs="Arial"/>
          <w:b/>
        </w:rPr>
      </w:pPr>
    </w:p>
    <w:p w14:paraId="7965018F" w14:textId="77777777" w:rsidR="00D6448A" w:rsidRDefault="00D6448A">
      <w:pPr>
        <w:spacing w:after="120"/>
        <w:ind w:left="708"/>
        <w:rPr>
          <w:rFonts w:ascii="Arial" w:eastAsia="Arial" w:hAnsi="Arial" w:cs="Arial"/>
          <w:b/>
        </w:rPr>
      </w:pPr>
    </w:p>
    <w:p w14:paraId="32F9C53C" w14:textId="77777777" w:rsidR="00D6448A" w:rsidRDefault="00D6448A">
      <w:pPr>
        <w:spacing w:after="120"/>
        <w:ind w:left="708"/>
        <w:rPr>
          <w:rFonts w:ascii="Arial" w:eastAsia="Arial" w:hAnsi="Arial" w:cs="Arial"/>
          <w:b/>
        </w:rPr>
      </w:pPr>
    </w:p>
    <w:p w14:paraId="3310530F" w14:textId="77777777" w:rsidR="00D6448A" w:rsidRDefault="00D6448A">
      <w:pPr>
        <w:spacing w:after="120"/>
        <w:ind w:left="708"/>
        <w:rPr>
          <w:rFonts w:ascii="Arial" w:eastAsia="Arial" w:hAnsi="Arial" w:cs="Arial"/>
          <w:b/>
        </w:rPr>
      </w:pPr>
    </w:p>
    <w:p w14:paraId="144F2C23" w14:textId="77777777" w:rsidR="00D6448A" w:rsidRDefault="00000000">
      <w:pPr>
        <w:spacing w:after="120"/>
        <w:ind w:left="708"/>
        <w:rPr>
          <w:rFonts w:ascii="Arial" w:eastAsia="Arial" w:hAnsi="Arial" w:cs="Arial"/>
          <w:b/>
        </w:rPr>
      </w:pPr>
      <w:r>
        <w:rPr>
          <w:rFonts w:ascii="Arial" w:eastAsia="Arial" w:hAnsi="Arial" w:cs="Arial"/>
          <w:b/>
        </w:rPr>
        <w:lastRenderedPageBreak/>
        <w:t>4.2. Diagrammes de paquetage du client léger</w:t>
      </w:r>
    </w:p>
    <w:p w14:paraId="3C5CEB58" w14:textId="77777777" w:rsidR="00D6448A" w:rsidRDefault="00000000">
      <w:pPr>
        <w:spacing w:after="120"/>
        <w:ind w:left="1417"/>
        <w:rPr>
          <w:rFonts w:ascii="Arial" w:eastAsia="Arial" w:hAnsi="Arial" w:cs="Arial"/>
          <w:sz w:val="22"/>
          <w:szCs w:val="22"/>
        </w:rPr>
      </w:pPr>
      <w:r>
        <w:rPr>
          <w:rFonts w:ascii="Arial" w:eastAsia="Arial" w:hAnsi="Arial" w:cs="Arial"/>
          <w:b/>
        </w:rPr>
        <w:tab/>
        <w:t>4.2.1. Éléments visuels</w:t>
      </w:r>
    </w:p>
    <w:bookmarkStart w:id="5" w:name="_heading=h.gjdgxs" w:colFirst="0" w:colLast="0" w:displacedByCustomXml="next"/>
    <w:bookmarkEnd w:id="5" w:displacedByCustomXml="next"/>
    <w:sdt>
      <w:sdtPr>
        <w:tag w:val="goog_rdk_4"/>
        <w:id w:val="860087679"/>
        <w:lock w:val="contentLocked"/>
      </w:sdtPr>
      <w:sdtContent>
        <w:tbl>
          <w:tblPr>
            <w:tblStyle w:val="a7"/>
            <w:tblW w:w="9350" w:type="dxa"/>
            <w:tblInd w:w="0" w:type="dxa"/>
            <w:tblLayout w:type="fixed"/>
            <w:tblLook w:val="0400" w:firstRow="0" w:lastRow="0" w:firstColumn="0" w:lastColumn="0" w:noHBand="0" w:noVBand="1"/>
          </w:tblPr>
          <w:tblGrid>
            <w:gridCol w:w="4637"/>
            <w:gridCol w:w="4713"/>
          </w:tblGrid>
          <w:tr w:rsidR="00D6448A" w14:paraId="389B1C45" w14:textId="77777777">
            <w:tc>
              <w:tcPr>
                <w:tcW w:w="4637" w:type="dxa"/>
              </w:tcPr>
              <w:p w14:paraId="53BD6463" w14:textId="77777777" w:rsidR="00D6448A" w:rsidRDefault="00000000">
                <w:pPr>
                  <w:widowControl/>
                  <w:jc w:val="left"/>
                  <w:rPr>
                    <w:rFonts w:ascii="Aptos" w:eastAsia="Aptos" w:hAnsi="Aptos" w:cs="Aptos"/>
                    <w:sz w:val="22"/>
                    <w:szCs w:val="22"/>
                  </w:rPr>
                </w:pPr>
                <w:r>
                  <w:rPr>
                    <w:rFonts w:ascii="Aptos" w:eastAsia="Aptos" w:hAnsi="Aptos" w:cs="Aptos"/>
                    <w:noProof/>
                    <w:sz w:val="22"/>
                    <w:szCs w:val="22"/>
                  </w:rPr>
                  <w:drawing>
                    <wp:inline distT="114300" distB="114300" distL="114300" distR="114300" wp14:anchorId="07DF98CA" wp14:editId="27F5246C">
                      <wp:extent cx="2809875" cy="3759200"/>
                      <wp:effectExtent l="0" t="0" r="0" b="0"/>
                      <wp:docPr id="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4"/>
                              <a:srcRect/>
                              <a:stretch>
                                <a:fillRect/>
                              </a:stretch>
                            </pic:blipFill>
                            <pic:spPr>
                              <a:xfrm>
                                <a:off x="0" y="0"/>
                                <a:ext cx="2809875" cy="3759200"/>
                              </a:xfrm>
                              <a:prstGeom prst="rect">
                                <a:avLst/>
                              </a:prstGeom>
                              <a:ln/>
                            </pic:spPr>
                          </pic:pic>
                        </a:graphicData>
                      </a:graphic>
                    </wp:inline>
                  </w:drawing>
                </w:r>
              </w:p>
            </w:tc>
            <w:tc>
              <w:tcPr>
                <w:tcW w:w="4713" w:type="dxa"/>
              </w:tcPr>
              <w:p w14:paraId="23C10681" w14:textId="77777777" w:rsidR="00D6448A" w:rsidRDefault="00D6448A">
                <w:pPr>
                  <w:spacing w:line="276" w:lineRule="auto"/>
                  <w:jc w:val="left"/>
                  <w:rPr>
                    <w:rFonts w:ascii="Aptos" w:eastAsia="Aptos" w:hAnsi="Aptos" w:cs="Aptos"/>
                    <w:sz w:val="22"/>
                    <w:szCs w:val="22"/>
                  </w:rPr>
                </w:pPr>
              </w:p>
              <w:sdt>
                <w:sdtPr>
                  <w:tag w:val="goog_rdk_3"/>
                  <w:id w:val="1964921611"/>
                  <w:lock w:val="contentLocked"/>
                </w:sdtPr>
                <w:sdtContent>
                  <w:tbl>
                    <w:tblPr>
                      <w:tblStyle w:val="a8"/>
                      <w:tblW w:w="45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tblGrid>
                    <w:tr w:rsidR="00D6448A" w14:paraId="157085ED" w14:textId="77777777">
                      <w:trPr>
                        <w:trHeight w:val="452"/>
                      </w:trPr>
                      <w:tc>
                        <w:tcPr>
                          <w:tcW w:w="4513" w:type="dxa"/>
                          <w:shd w:val="clear" w:color="auto" w:fill="D9D9D9"/>
                        </w:tcPr>
                        <w:p w14:paraId="3F2342DA" w14:textId="77777777" w:rsidR="00D6448A" w:rsidRDefault="00000000">
                          <w:pPr>
                            <w:widowControl/>
                            <w:jc w:val="left"/>
                            <w:rPr>
                              <w:b/>
                              <w:sz w:val="18"/>
                              <w:szCs w:val="18"/>
                            </w:rPr>
                          </w:pPr>
                          <w:r>
                            <w:rPr>
                              <w:b/>
                              <w:sz w:val="18"/>
                              <w:szCs w:val="18"/>
                            </w:rPr>
                            <w:t>&lt;AuthView&gt;</w:t>
                          </w:r>
                        </w:p>
                        <w:p w14:paraId="46C883AE" w14:textId="77777777" w:rsidR="00D6448A" w:rsidRDefault="00000000">
                          <w:pPr>
                            <w:widowControl/>
                            <w:jc w:val="left"/>
                            <w:rPr>
                              <w:sz w:val="18"/>
                              <w:szCs w:val="18"/>
                            </w:rPr>
                          </w:pPr>
                          <w:r>
                            <w:rPr>
                              <w:sz w:val="18"/>
                              <w:szCs w:val="18"/>
                            </w:rPr>
                            <w:t>Éléments visuels de la création de compte et de l’authentification.</w:t>
                          </w:r>
                        </w:p>
                      </w:tc>
                    </w:tr>
                    <w:tr w:rsidR="00D6448A" w14:paraId="6DB4CCEC" w14:textId="77777777">
                      <w:trPr>
                        <w:trHeight w:val="452"/>
                      </w:trPr>
                      <w:tc>
                        <w:tcPr>
                          <w:tcW w:w="4513" w:type="dxa"/>
                        </w:tcPr>
                        <w:p w14:paraId="18CE952A" w14:textId="77777777" w:rsidR="00D6448A" w:rsidRDefault="00000000">
                          <w:pPr>
                            <w:widowControl/>
                            <w:jc w:val="left"/>
                            <w:rPr>
                              <w:b/>
                              <w:sz w:val="18"/>
                              <w:szCs w:val="18"/>
                            </w:rPr>
                          </w:pPr>
                          <w:r>
                            <w:rPr>
                              <w:b/>
                              <w:sz w:val="18"/>
                              <w:szCs w:val="18"/>
                            </w:rPr>
                            <w:t>&lt;HomeView&gt;</w:t>
                          </w:r>
                        </w:p>
                        <w:p w14:paraId="483D2B59" w14:textId="77777777" w:rsidR="00D6448A" w:rsidRDefault="00000000">
                          <w:pPr>
                            <w:widowControl/>
                            <w:tabs>
                              <w:tab w:val="right" w:pos="4297"/>
                            </w:tabs>
                            <w:jc w:val="left"/>
                            <w:rPr>
                              <w:sz w:val="18"/>
                              <w:szCs w:val="18"/>
                            </w:rPr>
                          </w:pPr>
                          <w:r>
                            <w:rPr>
                              <w:sz w:val="18"/>
                              <w:szCs w:val="18"/>
                            </w:rPr>
                            <w:t>Éléments visuels de la page d’accueil.</w:t>
                          </w:r>
                          <w:r>
                            <w:rPr>
                              <w:sz w:val="18"/>
                              <w:szCs w:val="18"/>
                            </w:rPr>
                            <w:tab/>
                          </w:r>
                        </w:p>
                      </w:tc>
                    </w:tr>
                    <w:tr w:rsidR="00D6448A" w14:paraId="2AE24161" w14:textId="77777777">
                      <w:trPr>
                        <w:trHeight w:val="452"/>
                      </w:trPr>
                      <w:tc>
                        <w:tcPr>
                          <w:tcW w:w="4513" w:type="dxa"/>
                          <w:shd w:val="clear" w:color="auto" w:fill="D9D9D9"/>
                        </w:tcPr>
                        <w:p w14:paraId="4C266089" w14:textId="77777777" w:rsidR="00D6448A" w:rsidRDefault="00000000">
                          <w:pPr>
                            <w:widowControl/>
                            <w:jc w:val="left"/>
                            <w:rPr>
                              <w:b/>
                              <w:sz w:val="18"/>
                              <w:szCs w:val="18"/>
                            </w:rPr>
                          </w:pPr>
                          <w:r>
                            <w:rPr>
                              <w:b/>
                              <w:sz w:val="18"/>
                              <w:szCs w:val="18"/>
                            </w:rPr>
                            <w:t>&lt;ChatView&gt;</w:t>
                          </w:r>
                        </w:p>
                        <w:p w14:paraId="775249B3" w14:textId="77777777" w:rsidR="00D6448A" w:rsidRDefault="00000000">
                          <w:pPr>
                            <w:widowControl/>
                            <w:jc w:val="left"/>
                            <w:rPr>
                              <w:sz w:val="18"/>
                              <w:szCs w:val="18"/>
                            </w:rPr>
                          </w:pPr>
                          <w:r>
                            <w:rPr>
                              <w:sz w:val="18"/>
                              <w:szCs w:val="18"/>
                            </w:rPr>
                            <w:t>Éléments visuels du clavardage intégré.</w:t>
                          </w:r>
                        </w:p>
                      </w:tc>
                    </w:tr>
                    <w:tr w:rsidR="00D6448A" w14:paraId="103C7EE9" w14:textId="77777777">
                      <w:trPr>
                        <w:trHeight w:val="452"/>
                      </w:trPr>
                      <w:tc>
                        <w:tcPr>
                          <w:tcW w:w="4513" w:type="dxa"/>
                          <w:shd w:val="clear" w:color="auto" w:fill="FFFFFF"/>
                        </w:tcPr>
                        <w:p w14:paraId="44F2E88D" w14:textId="77777777" w:rsidR="00D6448A" w:rsidRDefault="00000000">
                          <w:pPr>
                            <w:widowControl/>
                            <w:jc w:val="left"/>
                            <w:rPr>
                              <w:b/>
                              <w:sz w:val="18"/>
                              <w:szCs w:val="18"/>
                            </w:rPr>
                          </w:pPr>
                          <w:r>
                            <w:rPr>
                              <w:b/>
                              <w:sz w:val="18"/>
                              <w:szCs w:val="18"/>
                            </w:rPr>
                            <w:t>&lt;ShopView&gt;</w:t>
                          </w:r>
                        </w:p>
                        <w:p w14:paraId="35D0398C" w14:textId="77777777" w:rsidR="00D6448A" w:rsidRDefault="00000000">
                          <w:pPr>
                            <w:widowControl/>
                            <w:jc w:val="left"/>
                            <w:rPr>
                              <w:sz w:val="18"/>
                              <w:szCs w:val="18"/>
                            </w:rPr>
                          </w:pPr>
                          <w:r>
                            <w:rPr>
                              <w:sz w:val="18"/>
                              <w:szCs w:val="18"/>
                            </w:rPr>
                            <w:t>Éléments visuels du magasin.</w:t>
                          </w:r>
                        </w:p>
                      </w:tc>
                    </w:tr>
                    <w:tr w:rsidR="00D6448A" w14:paraId="7A8BA6F8" w14:textId="77777777">
                      <w:trPr>
                        <w:trHeight w:val="452"/>
                      </w:trPr>
                      <w:tc>
                        <w:tcPr>
                          <w:tcW w:w="4513" w:type="dxa"/>
                          <w:shd w:val="clear" w:color="auto" w:fill="D9D9D9"/>
                        </w:tcPr>
                        <w:p w14:paraId="7BDD7C52" w14:textId="77777777" w:rsidR="00D6448A" w:rsidRDefault="00000000">
                          <w:pPr>
                            <w:widowControl/>
                            <w:jc w:val="left"/>
                            <w:rPr>
                              <w:b/>
                              <w:sz w:val="18"/>
                              <w:szCs w:val="18"/>
                            </w:rPr>
                          </w:pPr>
                          <w:r>
                            <w:rPr>
                              <w:b/>
                              <w:sz w:val="18"/>
                              <w:szCs w:val="18"/>
                            </w:rPr>
                            <w:t>&lt;UserListView&gt;</w:t>
                          </w:r>
                        </w:p>
                        <w:p w14:paraId="7AF74128" w14:textId="77777777" w:rsidR="00D6448A" w:rsidRDefault="00000000">
                          <w:pPr>
                            <w:widowControl/>
                            <w:jc w:val="left"/>
                            <w:rPr>
                              <w:sz w:val="18"/>
                              <w:szCs w:val="18"/>
                            </w:rPr>
                          </w:pPr>
                          <w:r>
                            <w:rPr>
                              <w:sz w:val="18"/>
                              <w:szCs w:val="18"/>
                            </w:rPr>
                            <w:t>Éléments visuels de la liste d’utilisateurs pouvant être utilisés pour la recherche, la liste d’amis et le classement général.</w:t>
                          </w:r>
                        </w:p>
                      </w:tc>
                    </w:tr>
                    <w:tr w:rsidR="00D6448A" w14:paraId="55866E73" w14:textId="77777777">
                      <w:trPr>
                        <w:trHeight w:val="452"/>
                      </w:trPr>
                      <w:tc>
                        <w:tcPr>
                          <w:tcW w:w="4513" w:type="dxa"/>
                        </w:tcPr>
                        <w:p w14:paraId="5A9179A5" w14:textId="77777777" w:rsidR="00D6448A" w:rsidRDefault="00000000">
                          <w:pPr>
                            <w:widowControl/>
                            <w:jc w:val="left"/>
                            <w:rPr>
                              <w:b/>
                              <w:sz w:val="18"/>
                              <w:szCs w:val="18"/>
                            </w:rPr>
                          </w:pPr>
                          <w:r>
                            <w:rPr>
                              <w:b/>
                              <w:sz w:val="18"/>
                              <w:szCs w:val="18"/>
                            </w:rPr>
                            <w:t>&lt;QuizListView&gt;</w:t>
                          </w:r>
                        </w:p>
                        <w:p w14:paraId="19F48B08" w14:textId="77777777" w:rsidR="00D6448A" w:rsidRDefault="00000000">
                          <w:pPr>
                            <w:widowControl/>
                            <w:jc w:val="left"/>
                            <w:rPr>
                              <w:sz w:val="18"/>
                              <w:szCs w:val="18"/>
                            </w:rPr>
                          </w:pPr>
                          <w:r>
                            <w:rPr>
                              <w:sz w:val="18"/>
                              <w:szCs w:val="18"/>
                            </w:rPr>
                            <w:t>Éléments visuels de liste de quiz pouvant être utilisés pour l’administration de quizs ou de création de parties.</w:t>
                          </w:r>
                        </w:p>
                      </w:tc>
                    </w:tr>
                    <w:tr w:rsidR="00D6448A" w14:paraId="37D9AF0D" w14:textId="77777777">
                      <w:trPr>
                        <w:trHeight w:val="452"/>
                      </w:trPr>
                      <w:tc>
                        <w:tcPr>
                          <w:tcW w:w="4513" w:type="dxa"/>
                          <w:shd w:val="clear" w:color="auto" w:fill="D9D9D9"/>
                        </w:tcPr>
                        <w:p w14:paraId="214802A1" w14:textId="77777777" w:rsidR="00D6448A" w:rsidRDefault="00000000">
                          <w:pPr>
                            <w:widowControl/>
                            <w:jc w:val="left"/>
                            <w:rPr>
                              <w:b/>
                              <w:sz w:val="18"/>
                              <w:szCs w:val="18"/>
                            </w:rPr>
                          </w:pPr>
                          <w:r>
                            <w:rPr>
                              <w:b/>
                              <w:sz w:val="18"/>
                              <w:szCs w:val="18"/>
                            </w:rPr>
                            <w:t>&lt;WaitingRoomView&gt;</w:t>
                          </w:r>
                        </w:p>
                        <w:p w14:paraId="62998D96" w14:textId="77777777" w:rsidR="00D6448A" w:rsidRDefault="00000000">
                          <w:pPr>
                            <w:widowControl/>
                            <w:jc w:val="left"/>
                            <w:rPr>
                              <w:sz w:val="18"/>
                              <w:szCs w:val="18"/>
                            </w:rPr>
                          </w:pPr>
                          <w:r>
                            <w:rPr>
                              <w:sz w:val="18"/>
                              <w:szCs w:val="18"/>
                            </w:rPr>
                            <w:t>Éléments visuels de la salle d’attente du point de vue de l’organisateur et des joueurs.</w:t>
                          </w:r>
                        </w:p>
                      </w:tc>
                    </w:tr>
                    <w:tr w:rsidR="00D6448A" w14:paraId="290B6182" w14:textId="77777777">
                      <w:trPr>
                        <w:trHeight w:val="452"/>
                      </w:trPr>
                      <w:tc>
                        <w:tcPr>
                          <w:tcW w:w="4513" w:type="dxa"/>
                        </w:tcPr>
                        <w:p w14:paraId="351D4D5B" w14:textId="77777777" w:rsidR="00D6448A" w:rsidRDefault="00000000">
                          <w:pPr>
                            <w:widowControl/>
                            <w:jc w:val="left"/>
                            <w:rPr>
                              <w:b/>
                              <w:sz w:val="18"/>
                              <w:szCs w:val="18"/>
                            </w:rPr>
                          </w:pPr>
                          <w:r>
                            <w:rPr>
                              <w:b/>
                              <w:sz w:val="18"/>
                              <w:szCs w:val="18"/>
                            </w:rPr>
                            <w:t>&lt;GameView&gt;</w:t>
                          </w:r>
                        </w:p>
                        <w:p w14:paraId="402D6869" w14:textId="77777777" w:rsidR="00D6448A" w:rsidRDefault="00000000">
                          <w:pPr>
                            <w:widowControl/>
                            <w:jc w:val="left"/>
                            <w:rPr>
                              <w:sz w:val="18"/>
                              <w:szCs w:val="18"/>
                            </w:rPr>
                          </w:pPr>
                          <w:r>
                            <w:rPr>
                              <w:sz w:val="18"/>
                              <w:szCs w:val="18"/>
                            </w:rPr>
                            <w:t>Éléments visuels d’une partie en cours pour tous les types d’utilisateurs (organisateur, joueur, observateur).</w:t>
                          </w:r>
                        </w:p>
                      </w:tc>
                    </w:tr>
                    <w:tr w:rsidR="00D6448A" w14:paraId="6689AB0D" w14:textId="77777777">
                      <w:trPr>
                        <w:trHeight w:val="466"/>
                      </w:trPr>
                      <w:tc>
                        <w:tcPr>
                          <w:tcW w:w="4513" w:type="dxa"/>
                          <w:shd w:val="clear" w:color="auto" w:fill="D9D9D9"/>
                        </w:tcPr>
                        <w:p w14:paraId="34A87824" w14:textId="77777777" w:rsidR="00D6448A" w:rsidRDefault="00000000">
                          <w:pPr>
                            <w:widowControl/>
                            <w:jc w:val="left"/>
                            <w:rPr>
                              <w:b/>
                              <w:sz w:val="18"/>
                              <w:szCs w:val="18"/>
                            </w:rPr>
                          </w:pPr>
                          <w:r>
                            <w:rPr>
                              <w:b/>
                              <w:sz w:val="18"/>
                              <w:szCs w:val="18"/>
                            </w:rPr>
                            <w:t>&lt;GameListView&gt;</w:t>
                          </w:r>
                        </w:p>
                        <w:p w14:paraId="3E15D498" w14:textId="77777777" w:rsidR="00D6448A" w:rsidRDefault="00000000">
                          <w:pPr>
                            <w:widowControl/>
                            <w:jc w:val="left"/>
                            <w:rPr>
                              <w:sz w:val="18"/>
                              <w:szCs w:val="18"/>
                            </w:rPr>
                          </w:pPr>
                          <w:r>
                            <w:rPr>
                              <w:sz w:val="18"/>
                              <w:szCs w:val="18"/>
                            </w:rPr>
                            <w:t>Éléments visuels pour les listes de parties en cours et en attente. C’est à partir de là qu’un observateur pourra rejoindre une partie.</w:t>
                          </w:r>
                        </w:p>
                      </w:tc>
                    </w:tr>
                    <w:tr w:rsidR="00D6448A" w14:paraId="27073D1E" w14:textId="77777777">
                      <w:trPr>
                        <w:trHeight w:val="452"/>
                      </w:trPr>
                      <w:tc>
                        <w:tcPr>
                          <w:tcW w:w="4513" w:type="dxa"/>
                        </w:tcPr>
                        <w:p w14:paraId="4A73F7C6" w14:textId="77777777" w:rsidR="00D6448A" w:rsidRDefault="00000000">
                          <w:pPr>
                            <w:widowControl/>
                            <w:jc w:val="left"/>
                            <w:rPr>
                              <w:b/>
                              <w:sz w:val="18"/>
                              <w:szCs w:val="18"/>
                            </w:rPr>
                          </w:pPr>
                          <w:r>
                            <w:rPr>
                              <w:b/>
                              <w:sz w:val="18"/>
                              <w:szCs w:val="18"/>
                            </w:rPr>
                            <w:t>&lt;UserProfileView&gt;</w:t>
                          </w:r>
                        </w:p>
                        <w:p w14:paraId="5DF54FE7" w14:textId="77777777" w:rsidR="00D6448A" w:rsidRDefault="00000000">
                          <w:pPr>
                            <w:widowControl/>
                            <w:jc w:val="left"/>
                            <w:rPr>
                              <w:sz w:val="18"/>
                              <w:szCs w:val="18"/>
                            </w:rPr>
                          </w:pPr>
                          <w:r>
                            <w:rPr>
                              <w:sz w:val="18"/>
                              <w:szCs w:val="18"/>
                            </w:rPr>
                            <w:t>Ce paquetage contient les éléments visuels du profil de l’usager ainsi que les éléments visuels du profil des autres usagers.</w:t>
                          </w:r>
                        </w:p>
                      </w:tc>
                    </w:tr>
                    <w:tr w:rsidR="00D6448A" w14:paraId="30A76311" w14:textId="77777777">
                      <w:trPr>
                        <w:trHeight w:val="452"/>
                      </w:trPr>
                      <w:tc>
                        <w:tcPr>
                          <w:tcW w:w="4513" w:type="dxa"/>
                          <w:shd w:val="clear" w:color="auto" w:fill="D9D9D9"/>
                        </w:tcPr>
                        <w:p w14:paraId="5BC06676" w14:textId="77777777" w:rsidR="00D6448A" w:rsidRDefault="00000000">
                          <w:pPr>
                            <w:widowControl/>
                            <w:jc w:val="left"/>
                            <w:rPr>
                              <w:b/>
                              <w:sz w:val="18"/>
                              <w:szCs w:val="18"/>
                            </w:rPr>
                          </w:pPr>
                          <w:r>
                            <w:rPr>
                              <w:b/>
                              <w:sz w:val="18"/>
                              <w:szCs w:val="18"/>
                            </w:rPr>
                            <w:t>&lt;PhotoView&gt;</w:t>
                          </w:r>
                        </w:p>
                        <w:p w14:paraId="7F27B067" w14:textId="77777777" w:rsidR="00D6448A" w:rsidRDefault="00000000">
                          <w:pPr>
                            <w:widowControl/>
                            <w:jc w:val="left"/>
                            <w:rPr>
                              <w:b/>
                              <w:sz w:val="18"/>
                              <w:szCs w:val="18"/>
                            </w:rPr>
                          </w:pPr>
                          <w:r>
                            <w:rPr>
                              <w:sz w:val="18"/>
                              <w:szCs w:val="18"/>
                            </w:rPr>
                            <w:t>Ce paquetage contient les éléments visuels de la prise de photo avec tablette.</w:t>
                          </w:r>
                        </w:p>
                      </w:tc>
                    </w:tr>
                    <w:tr w:rsidR="00D6448A" w14:paraId="563024EC" w14:textId="77777777">
                      <w:trPr>
                        <w:trHeight w:val="452"/>
                      </w:trPr>
                      <w:tc>
                        <w:tcPr>
                          <w:tcW w:w="4513" w:type="dxa"/>
                          <w:shd w:val="clear" w:color="auto" w:fill="FFFFFF"/>
                        </w:tcPr>
                        <w:p w14:paraId="20906290" w14:textId="77777777" w:rsidR="00D6448A" w:rsidRDefault="00000000">
                          <w:pPr>
                            <w:widowControl/>
                            <w:jc w:val="left"/>
                            <w:rPr>
                              <w:b/>
                              <w:sz w:val="18"/>
                              <w:szCs w:val="18"/>
                            </w:rPr>
                          </w:pPr>
                          <w:r>
                            <w:rPr>
                              <w:b/>
                              <w:sz w:val="18"/>
                              <w:szCs w:val="18"/>
                            </w:rPr>
                            <w:t>&lt;ChannelListView&gt;</w:t>
                          </w:r>
                        </w:p>
                        <w:p w14:paraId="5E21EA8E" w14:textId="77777777" w:rsidR="00D6448A" w:rsidRDefault="00000000">
                          <w:pPr>
                            <w:widowControl/>
                            <w:jc w:val="left"/>
                            <w:rPr>
                              <w:sz w:val="18"/>
                              <w:szCs w:val="18"/>
                            </w:rPr>
                          </w:pPr>
                          <w:r>
                            <w:rPr>
                              <w:sz w:val="18"/>
                              <w:szCs w:val="18"/>
                            </w:rPr>
                            <w:t>Éléments visuels liés à la gestion de canaux et la liste de canaux.</w:t>
                          </w:r>
                        </w:p>
                      </w:tc>
                    </w:tr>
                  </w:tbl>
                </w:sdtContent>
              </w:sdt>
              <w:p w14:paraId="10055BB0" w14:textId="77777777" w:rsidR="00D6448A" w:rsidRDefault="00000000">
                <w:pPr>
                  <w:widowControl/>
                  <w:jc w:val="left"/>
                  <w:rPr>
                    <w:rFonts w:ascii="Aptos" w:eastAsia="Aptos" w:hAnsi="Aptos" w:cs="Aptos"/>
                    <w:sz w:val="22"/>
                    <w:szCs w:val="22"/>
                  </w:rPr>
                </w:pPr>
              </w:p>
            </w:tc>
          </w:tr>
        </w:tbl>
      </w:sdtContent>
    </w:sdt>
    <w:p w14:paraId="319858C9" w14:textId="77777777" w:rsidR="00D6448A" w:rsidRDefault="00D6448A">
      <w:pPr>
        <w:widowControl/>
        <w:spacing w:after="160" w:line="259" w:lineRule="auto"/>
        <w:jc w:val="left"/>
        <w:rPr>
          <w:rFonts w:ascii="Arial" w:eastAsia="Arial" w:hAnsi="Arial" w:cs="Arial"/>
          <w:b/>
        </w:rPr>
      </w:pPr>
    </w:p>
    <w:p w14:paraId="3C92E911" w14:textId="77777777" w:rsidR="00D6448A" w:rsidRDefault="00D6448A">
      <w:pPr>
        <w:widowControl/>
        <w:spacing w:after="160" w:line="259" w:lineRule="auto"/>
        <w:jc w:val="left"/>
        <w:rPr>
          <w:rFonts w:ascii="Arial" w:eastAsia="Arial" w:hAnsi="Arial" w:cs="Arial"/>
          <w:b/>
        </w:rPr>
      </w:pPr>
    </w:p>
    <w:p w14:paraId="6B04070B" w14:textId="77777777" w:rsidR="00D6448A" w:rsidRDefault="00D6448A">
      <w:pPr>
        <w:widowControl/>
        <w:spacing w:after="160" w:line="259" w:lineRule="auto"/>
        <w:jc w:val="left"/>
        <w:rPr>
          <w:rFonts w:ascii="Arial" w:eastAsia="Arial" w:hAnsi="Arial" w:cs="Arial"/>
          <w:b/>
        </w:rPr>
      </w:pPr>
    </w:p>
    <w:p w14:paraId="148F10FB" w14:textId="77777777" w:rsidR="00D6448A" w:rsidRDefault="00D6448A">
      <w:pPr>
        <w:widowControl/>
        <w:spacing w:after="160" w:line="259" w:lineRule="auto"/>
        <w:jc w:val="left"/>
        <w:rPr>
          <w:rFonts w:ascii="Arial" w:eastAsia="Arial" w:hAnsi="Arial" w:cs="Arial"/>
          <w:b/>
        </w:rPr>
      </w:pPr>
    </w:p>
    <w:p w14:paraId="4F8B3AE2" w14:textId="77777777" w:rsidR="00D6448A" w:rsidRDefault="00D6448A">
      <w:pPr>
        <w:widowControl/>
        <w:spacing w:after="160" w:line="259" w:lineRule="auto"/>
        <w:jc w:val="left"/>
        <w:rPr>
          <w:rFonts w:ascii="Arial" w:eastAsia="Arial" w:hAnsi="Arial" w:cs="Arial"/>
          <w:b/>
        </w:rPr>
      </w:pPr>
    </w:p>
    <w:p w14:paraId="2B5ED7CE" w14:textId="77777777" w:rsidR="00D6448A" w:rsidRDefault="00D6448A">
      <w:pPr>
        <w:widowControl/>
        <w:spacing w:after="160" w:line="259" w:lineRule="auto"/>
        <w:jc w:val="left"/>
        <w:rPr>
          <w:rFonts w:ascii="Arial" w:eastAsia="Arial" w:hAnsi="Arial" w:cs="Arial"/>
          <w:b/>
        </w:rPr>
      </w:pPr>
    </w:p>
    <w:p w14:paraId="7089BC4B" w14:textId="77777777" w:rsidR="00D6448A" w:rsidRDefault="00D6448A">
      <w:pPr>
        <w:widowControl/>
        <w:spacing w:after="160" w:line="259" w:lineRule="auto"/>
        <w:jc w:val="left"/>
        <w:rPr>
          <w:rFonts w:ascii="Arial" w:eastAsia="Arial" w:hAnsi="Arial" w:cs="Arial"/>
          <w:b/>
        </w:rPr>
      </w:pPr>
    </w:p>
    <w:p w14:paraId="6F098DDE" w14:textId="77777777" w:rsidR="00D6448A" w:rsidRDefault="00D6448A">
      <w:pPr>
        <w:widowControl/>
        <w:spacing w:after="160" w:line="259" w:lineRule="auto"/>
        <w:jc w:val="left"/>
        <w:rPr>
          <w:rFonts w:ascii="Arial" w:eastAsia="Arial" w:hAnsi="Arial" w:cs="Arial"/>
          <w:b/>
        </w:rPr>
      </w:pPr>
    </w:p>
    <w:p w14:paraId="5C946AD1" w14:textId="77777777" w:rsidR="00D6448A" w:rsidRDefault="00D6448A">
      <w:pPr>
        <w:widowControl/>
        <w:spacing w:after="160" w:line="259" w:lineRule="auto"/>
        <w:jc w:val="left"/>
        <w:rPr>
          <w:rFonts w:ascii="Arial" w:eastAsia="Arial" w:hAnsi="Arial" w:cs="Arial"/>
          <w:b/>
        </w:rPr>
      </w:pPr>
    </w:p>
    <w:p w14:paraId="44D2C6CA" w14:textId="77777777" w:rsidR="00D6448A" w:rsidRDefault="00D6448A">
      <w:pPr>
        <w:widowControl/>
        <w:spacing w:after="160" w:line="259" w:lineRule="auto"/>
        <w:jc w:val="left"/>
        <w:rPr>
          <w:rFonts w:ascii="Arial" w:eastAsia="Arial" w:hAnsi="Arial" w:cs="Arial"/>
          <w:b/>
        </w:rPr>
      </w:pPr>
    </w:p>
    <w:p w14:paraId="65211EAE" w14:textId="77777777" w:rsidR="00D6448A" w:rsidRDefault="00000000">
      <w:pPr>
        <w:spacing w:after="120"/>
        <w:ind w:left="1417"/>
        <w:rPr>
          <w:rFonts w:ascii="Aptos" w:eastAsia="Aptos" w:hAnsi="Aptos" w:cs="Aptos"/>
          <w:sz w:val="22"/>
          <w:szCs w:val="22"/>
        </w:rPr>
      </w:pPr>
      <w:r>
        <w:rPr>
          <w:rFonts w:ascii="Arial" w:eastAsia="Arial" w:hAnsi="Arial" w:cs="Arial"/>
          <w:b/>
        </w:rPr>
        <w:lastRenderedPageBreak/>
        <w:t>4.2.2. Services</w:t>
      </w:r>
    </w:p>
    <w:sdt>
      <w:sdtPr>
        <w:tag w:val="goog_rdk_6"/>
        <w:id w:val="1122660522"/>
        <w:lock w:val="contentLocked"/>
      </w:sdtPr>
      <w:sdtContent>
        <w:tbl>
          <w:tblPr>
            <w:tblStyle w:val="a9"/>
            <w:tblW w:w="9350" w:type="dxa"/>
            <w:tblInd w:w="0" w:type="dxa"/>
            <w:tblLayout w:type="fixed"/>
            <w:tblLook w:val="0400" w:firstRow="0" w:lastRow="0" w:firstColumn="0" w:lastColumn="0" w:noHBand="0" w:noVBand="1"/>
          </w:tblPr>
          <w:tblGrid>
            <w:gridCol w:w="4677"/>
            <w:gridCol w:w="4673"/>
          </w:tblGrid>
          <w:tr w:rsidR="00D6448A" w14:paraId="0AAA3FDE" w14:textId="77777777">
            <w:tc>
              <w:tcPr>
                <w:tcW w:w="4677" w:type="dxa"/>
              </w:tcPr>
              <w:p w14:paraId="42A2D73F" w14:textId="77777777" w:rsidR="00D6448A" w:rsidRDefault="00000000">
                <w:pPr>
                  <w:widowControl/>
                  <w:jc w:val="left"/>
                  <w:rPr>
                    <w:rFonts w:ascii="Aptos" w:eastAsia="Aptos" w:hAnsi="Aptos" w:cs="Aptos"/>
                    <w:sz w:val="22"/>
                    <w:szCs w:val="22"/>
                  </w:rPr>
                </w:pPr>
                <w:r>
                  <w:rPr>
                    <w:rFonts w:ascii="Aptos" w:eastAsia="Aptos" w:hAnsi="Aptos" w:cs="Aptos"/>
                    <w:noProof/>
                    <w:sz w:val="22"/>
                    <w:szCs w:val="22"/>
                  </w:rPr>
                  <w:drawing>
                    <wp:inline distT="114300" distB="114300" distL="114300" distR="114300" wp14:anchorId="02830F11" wp14:editId="78E5ABC1">
                      <wp:extent cx="2838450" cy="4775200"/>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5"/>
                              <a:srcRect/>
                              <a:stretch>
                                <a:fillRect/>
                              </a:stretch>
                            </pic:blipFill>
                            <pic:spPr>
                              <a:xfrm>
                                <a:off x="0" y="0"/>
                                <a:ext cx="2838450" cy="4775200"/>
                              </a:xfrm>
                              <a:prstGeom prst="rect">
                                <a:avLst/>
                              </a:prstGeom>
                              <a:ln/>
                            </pic:spPr>
                          </pic:pic>
                        </a:graphicData>
                      </a:graphic>
                    </wp:inline>
                  </w:drawing>
                </w:r>
              </w:p>
            </w:tc>
            <w:tc>
              <w:tcPr>
                <w:tcW w:w="4673" w:type="dxa"/>
              </w:tcPr>
              <w:p w14:paraId="7C286426" w14:textId="77777777" w:rsidR="00D6448A" w:rsidRDefault="00D6448A">
                <w:pPr>
                  <w:spacing w:line="276" w:lineRule="auto"/>
                  <w:jc w:val="left"/>
                  <w:rPr>
                    <w:rFonts w:ascii="Aptos" w:eastAsia="Aptos" w:hAnsi="Aptos" w:cs="Aptos"/>
                    <w:sz w:val="22"/>
                    <w:szCs w:val="22"/>
                  </w:rPr>
                </w:pPr>
              </w:p>
              <w:sdt>
                <w:sdtPr>
                  <w:tag w:val="goog_rdk_5"/>
                  <w:id w:val="-1720037984"/>
                  <w:lock w:val="contentLocked"/>
                </w:sdtPr>
                <w:sdtContent>
                  <w:tbl>
                    <w:tblPr>
                      <w:tblStyle w:val="aa"/>
                      <w:tblW w:w="45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tblGrid>
                    <w:tr w:rsidR="00D6448A" w14:paraId="1D7ED3D9" w14:textId="77777777">
                      <w:trPr>
                        <w:trHeight w:val="452"/>
                      </w:trPr>
                      <w:tc>
                        <w:tcPr>
                          <w:tcW w:w="4513" w:type="dxa"/>
                          <w:shd w:val="clear" w:color="auto" w:fill="D9D9D9"/>
                        </w:tcPr>
                        <w:p w14:paraId="349704F6" w14:textId="77777777" w:rsidR="00D6448A" w:rsidRDefault="00000000">
                          <w:pPr>
                            <w:widowControl/>
                            <w:jc w:val="left"/>
                            <w:rPr>
                              <w:b/>
                              <w:sz w:val="18"/>
                              <w:szCs w:val="18"/>
                            </w:rPr>
                          </w:pPr>
                          <w:r>
                            <w:rPr>
                              <w:b/>
                              <w:sz w:val="18"/>
                              <w:szCs w:val="18"/>
                            </w:rPr>
                            <w:t>&lt;ChatService&gt;</w:t>
                          </w:r>
                        </w:p>
                        <w:p w14:paraId="20A60E49" w14:textId="77777777" w:rsidR="00D6448A" w:rsidRDefault="00000000">
                          <w:pPr>
                            <w:widowControl/>
                            <w:tabs>
                              <w:tab w:val="right" w:pos="4297"/>
                            </w:tabs>
                            <w:jc w:val="left"/>
                            <w:rPr>
                              <w:sz w:val="18"/>
                              <w:szCs w:val="18"/>
                            </w:rPr>
                          </w:pPr>
                          <w:r>
                            <w:rPr>
                              <w:sz w:val="18"/>
                              <w:szCs w:val="18"/>
                            </w:rPr>
                            <w:t>Paquetage permettant le fonctionnement du clavardage.</w:t>
                          </w:r>
                          <w:r>
                            <w:rPr>
                              <w:sz w:val="18"/>
                              <w:szCs w:val="18"/>
                            </w:rPr>
                            <w:tab/>
                          </w:r>
                        </w:p>
                      </w:tc>
                    </w:tr>
                    <w:tr w:rsidR="00D6448A" w14:paraId="1DFB2B8A" w14:textId="77777777">
                      <w:trPr>
                        <w:trHeight w:val="452"/>
                      </w:trPr>
                      <w:tc>
                        <w:tcPr>
                          <w:tcW w:w="4513" w:type="dxa"/>
                          <w:shd w:val="clear" w:color="auto" w:fill="FFFFFF"/>
                        </w:tcPr>
                        <w:p w14:paraId="2591F0B1" w14:textId="77777777" w:rsidR="00D6448A" w:rsidRDefault="00000000">
                          <w:pPr>
                            <w:widowControl/>
                            <w:jc w:val="left"/>
                            <w:rPr>
                              <w:b/>
                              <w:sz w:val="18"/>
                              <w:szCs w:val="18"/>
                            </w:rPr>
                          </w:pPr>
                          <w:r>
                            <w:rPr>
                              <w:b/>
                              <w:sz w:val="18"/>
                              <w:szCs w:val="18"/>
                            </w:rPr>
                            <w:t>&lt;NotificationService&gt;</w:t>
                          </w:r>
                        </w:p>
                        <w:p w14:paraId="6ACB8D5D" w14:textId="77777777" w:rsidR="00D6448A" w:rsidRDefault="00000000">
                          <w:pPr>
                            <w:widowControl/>
                            <w:jc w:val="left"/>
                            <w:rPr>
                              <w:sz w:val="18"/>
                              <w:szCs w:val="18"/>
                            </w:rPr>
                          </w:pPr>
                          <w:r>
                            <w:rPr>
                              <w:sz w:val="18"/>
                              <w:szCs w:val="18"/>
                            </w:rPr>
                            <w:t>Paquetage permettant de recevoir une notification de demande d’amis.</w:t>
                          </w:r>
                        </w:p>
                      </w:tc>
                    </w:tr>
                    <w:tr w:rsidR="00D6448A" w14:paraId="270AC154" w14:textId="77777777">
                      <w:trPr>
                        <w:trHeight w:val="466"/>
                      </w:trPr>
                      <w:tc>
                        <w:tcPr>
                          <w:tcW w:w="4513" w:type="dxa"/>
                          <w:shd w:val="clear" w:color="auto" w:fill="D9D9D9"/>
                        </w:tcPr>
                        <w:p w14:paraId="47C1FF42" w14:textId="77777777" w:rsidR="00D6448A" w:rsidRDefault="00000000">
                          <w:pPr>
                            <w:widowControl/>
                            <w:jc w:val="left"/>
                            <w:rPr>
                              <w:b/>
                              <w:sz w:val="18"/>
                              <w:szCs w:val="18"/>
                            </w:rPr>
                          </w:pPr>
                          <w:r>
                            <w:rPr>
                              <w:b/>
                              <w:sz w:val="18"/>
                              <w:szCs w:val="18"/>
                            </w:rPr>
                            <w:t>&lt;HistoryService&gt;</w:t>
                          </w:r>
                        </w:p>
                        <w:p w14:paraId="786A74AB" w14:textId="77777777" w:rsidR="00D6448A" w:rsidRDefault="00000000">
                          <w:pPr>
                            <w:widowControl/>
                            <w:jc w:val="left"/>
                            <w:rPr>
                              <w:sz w:val="18"/>
                              <w:szCs w:val="18"/>
                            </w:rPr>
                          </w:pPr>
                          <w:r>
                            <w:rPr>
                              <w:sz w:val="18"/>
                              <w:szCs w:val="18"/>
                            </w:rPr>
                            <w:t>Paquetage qui gère l’historique de joueur et des jeux.</w:t>
                          </w:r>
                        </w:p>
                      </w:tc>
                    </w:tr>
                    <w:tr w:rsidR="00D6448A" w14:paraId="2186CB01" w14:textId="77777777">
                      <w:trPr>
                        <w:trHeight w:val="452"/>
                      </w:trPr>
                      <w:tc>
                        <w:tcPr>
                          <w:tcW w:w="4513" w:type="dxa"/>
                          <w:shd w:val="clear" w:color="auto" w:fill="FFFFFF"/>
                        </w:tcPr>
                        <w:p w14:paraId="62A77B12" w14:textId="77777777" w:rsidR="00D6448A" w:rsidRDefault="00000000">
                          <w:pPr>
                            <w:widowControl/>
                            <w:jc w:val="left"/>
                            <w:rPr>
                              <w:b/>
                              <w:sz w:val="18"/>
                              <w:szCs w:val="18"/>
                            </w:rPr>
                          </w:pPr>
                          <w:r>
                            <w:rPr>
                              <w:b/>
                              <w:sz w:val="18"/>
                              <w:szCs w:val="18"/>
                            </w:rPr>
                            <w:t>&lt;GameService&gt;</w:t>
                          </w:r>
                        </w:p>
                        <w:p w14:paraId="4E294D49" w14:textId="77777777" w:rsidR="00D6448A" w:rsidRDefault="00000000">
                          <w:pPr>
                            <w:widowControl/>
                            <w:jc w:val="left"/>
                            <w:rPr>
                              <w:sz w:val="18"/>
                              <w:szCs w:val="18"/>
                            </w:rPr>
                          </w:pPr>
                          <w:r>
                            <w:rPr>
                              <w:sz w:val="18"/>
                              <w:szCs w:val="18"/>
                            </w:rPr>
                            <w:t>Paquetage qui gère le déroulement d’une partie pour tous les rôles (organisateur, joueur et observateur).</w:t>
                          </w:r>
                        </w:p>
                      </w:tc>
                    </w:tr>
                    <w:tr w:rsidR="00D6448A" w14:paraId="6BAAE114" w14:textId="77777777">
                      <w:trPr>
                        <w:trHeight w:val="452"/>
                      </w:trPr>
                      <w:tc>
                        <w:tcPr>
                          <w:tcW w:w="4513" w:type="dxa"/>
                          <w:shd w:val="clear" w:color="auto" w:fill="D9D9D9"/>
                        </w:tcPr>
                        <w:p w14:paraId="4B26A4E7" w14:textId="77777777" w:rsidR="00D6448A" w:rsidRDefault="00000000">
                          <w:pPr>
                            <w:widowControl/>
                            <w:jc w:val="left"/>
                            <w:rPr>
                              <w:b/>
                              <w:sz w:val="18"/>
                              <w:szCs w:val="18"/>
                            </w:rPr>
                          </w:pPr>
                          <w:r>
                            <w:rPr>
                              <w:b/>
                              <w:sz w:val="18"/>
                              <w:szCs w:val="18"/>
                            </w:rPr>
                            <w:t>&lt;TeamService&gt;</w:t>
                          </w:r>
                        </w:p>
                        <w:p w14:paraId="24910CF5" w14:textId="77777777" w:rsidR="00D6448A" w:rsidRDefault="00000000">
                          <w:pPr>
                            <w:widowControl/>
                            <w:jc w:val="left"/>
                            <w:rPr>
                              <w:sz w:val="18"/>
                              <w:szCs w:val="18"/>
                            </w:rPr>
                          </w:pPr>
                          <w:r>
                            <w:rPr>
                              <w:sz w:val="18"/>
                              <w:szCs w:val="18"/>
                            </w:rPr>
                            <w:t>Paquetage qui gère les opérations sur les équipes.</w:t>
                          </w:r>
                        </w:p>
                      </w:tc>
                    </w:tr>
                    <w:tr w:rsidR="00D6448A" w14:paraId="70CCE7FF" w14:textId="77777777">
                      <w:trPr>
                        <w:trHeight w:val="452"/>
                      </w:trPr>
                      <w:tc>
                        <w:tcPr>
                          <w:tcW w:w="4513" w:type="dxa"/>
                          <w:shd w:val="clear" w:color="auto" w:fill="FFFFFF"/>
                        </w:tcPr>
                        <w:p w14:paraId="1589A073" w14:textId="77777777" w:rsidR="00D6448A" w:rsidRDefault="00000000">
                          <w:pPr>
                            <w:widowControl/>
                            <w:jc w:val="left"/>
                            <w:rPr>
                              <w:b/>
                              <w:sz w:val="18"/>
                              <w:szCs w:val="18"/>
                            </w:rPr>
                          </w:pPr>
                          <w:r>
                            <w:rPr>
                              <w:b/>
                              <w:sz w:val="18"/>
                              <w:szCs w:val="18"/>
                            </w:rPr>
                            <w:t>&lt;ChannelListService&gt;</w:t>
                          </w:r>
                        </w:p>
                        <w:p w14:paraId="5BDD09B5" w14:textId="77777777" w:rsidR="00D6448A" w:rsidRDefault="00000000">
                          <w:pPr>
                            <w:widowControl/>
                            <w:jc w:val="left"/>
                            <w:rPr>
                              <w:sz w:val="18"/>
                              <w:szCs w:val="18"/>
                            </w:rPr>
                          </w:pPr>
                          <w:r>
                            <w:rPr>
                              <w:sz w:val="18"/>
                              <w:szCs w:val="18"/>
                            </w:rPr>
                            <w:t>Paquetage qui permet d’accéder à la liste de canaux.</w:t>
                          </w:r>
                        </w:p>
                        <w:p w14:paraId="49CA4BDB" w14:textId="77777777" w:rsidR="00D6448A" w:rsidRDefault="00D6448A">
                          <w:pPr>
                            <w:widowControl/>
                            <w:jc w:val="left"/>
                            <w:rPr>
                              <w:sz w:val="18"/>
                              <w:szCs w:val="18"/>
                            </w:rPr>
                          </w:pPr>
                        </w:p>
                      </w:tc>
                    </w:tr>
                    <w:tr w:rsidR="00D6448A" w14:paraId="31D5792E" w14:textId="77777777">
                      <w:trPr>
                        <w:trHeight w:val="452"/>
                      </w:trPr>
                      <w:tc>
                        <w:tcPr>
                          <w:tcW w:w="4513" w:type="dxa"/>
                          <w:shd w:val="clear" w:color="auto" w:fill="D9D9D9"/>
                        </w:tcPr>
                        <w:p w14:paraId="7FED20DD" w14:textId="77777777" w:rsidR="00D6448A" w:rsidRDefault="00000000">
                          <w:pPr>
                            <w:widowControl/>
                            <w:jc w:val="left"/>
                            <w:rPr>
                              <w:b/>
                              <w:sz w:val="18"/>
                              <w:szCs w:val="18"/>
                            </w:rPr>
                          </w:pPr>
                          <w:r>
                            <w:rPr>
                              <w:b/>
                              <w:sz w:val="18"/>
                              <w:szCs w:val="18"/>
                            </w:rPr>
                            <w:t>&lt;UserListService&gt;</w:t>
                          </w:r>
                        </w:p>
                        <w:p w14:paraId="4712A875" w14:textId="77777777" w:rsidR="00D6448A" w:rsidRDefault="00000000">
                          <w:pPr>
                            <w:widowControl/>
                            <w:jc w:val="left"/>
                            <w:rPr>
                              <w:sz w:val="18"/>
                              <w:szCs w:val="18"/>
                            </w:rPr>
                          </w:pPr>
                          <w:r>
                            <w:rPr>
                              <w:sz w:val="18"/>
                              <w:szCs w:val="18"/>
                            </w:rPr>
                            <w:t>Paquetage permettant d’accéder à des listes d’utilisateurs comme la liste d’amis ou la liste de tous les utilisateurs.</w:t>
                          </w:r>
                        </w:p>
                      </w:tc>
                    </w:tr>
                    <w:tr w:rsidR="00D6448A" w14:paraId="5DFB1777" w14:textId="77777777">
                      <w:trPr>
                        <w:trHeight w:val="452"/>
                      </w:trPr>
                      <w:tc>
                        <w:tcPr>
                          <w:tcW w:w="4513" w:type="dxa"/>
                          <w:shd w:val="clear" w:color="auto" w:fill="FFFFFF"/>
                        </w:tcPr>
                        <w:p w14:paraId="6596AA08" w14:textId="77777777" w:rsidR="00D6448A" w:rsidRDefault="00000000">
                          <w:pPr>
                            <w:widowControl/>
                            <w:jc w:val="left"/>
                            <w:rPr>
                              <w:b/>
                              <w:sz w:val="18"/>
                              <w:szCs w:val="18"/>
                            </w:rPr>
                          </w:pPr>
                          <w:r>
                            <w:rPr>
                              <w:b/>
                              <w:sz w:val="18"/>
                              <w:szCs w:val="18"/>
                            </w:rPr>
                            <w:t>&lt;UserInfoService&gt;</w:t>
                          </w:r>
                        </w:p>
                        <w:p w14:paraId="6005EA51" w14:textId="77777777" w:rsidR="00D6448A" w:rsidRDefault="00000000">
                          <w:pPr>
                            <w:widowControl/>
                            <w:jc w:val="left"/>
                            <w:rPr>
                              <w:sz w:val="18"/>
                              <w:szCs w:val="18"/>
                            </w:rPr>
                          </w:pPr>
                          <w:r>
                            <w:rPr>
                              <w:sz w:val="18"/>
                              <w:szCs w:val="18"/>
                            </w:rPr>
                            <w:t>Paquetage qui permet d’obtenir et de mettre à jour les informations spécifiques à un compte.</w:t>
                          </w:r>
                        </w:p>
                      </w:tc>
                    </w:tr>
                    <w:tr w:rsidR="00D6448A" w14:paraId="01D6896D" w14:textId="77777777">
                      <w:trPr>
                        <w:trHeight w:val="452"/>
                      </w:trPr>
                      <w:tc>
                        <w:tcPr>
                          <w:tcW w:w="4513" w:type="dxa"/>
                          <w:shd w:val="clear" w:color="auto" w:fill="D9D9D9"/>
                        </w:tcPr>
                        <w:p w14:paraId="04C01B9B" w14:textId="77777777" w:rsidR="00D6448A" w:rsidRDefault="00000000">
                          <w:pPr>
                            <w:widowControl/>
                            <w:jc w:val="left"/>
                            <w:rPr>
                              <w:b/>
                              <w:sz w:val="18"/>
                              <w:szCs w:val="18"/>
                            </w:rPr>
                          </w:pPr>
                          <w:r>
                            <w:rPr>
                              <w:b/>
                              <w:sz w:val="18"/>
                              <w:szCs w:val="18"/>
                            </w:rPr>
                            <w:t>&lt;AchievmentService&gt;</w:t>
                          </w:r>
                        </w:p>
                        <w:p w14:paraId="58EFC7F3" w14:textId="77777777" w:rsidR="00D6448A" w:rsidRDefault="00000000">
                          <w:pPr>
                            <w:widowControl/>
                            <w:jc w:val="left"/>
                            <w:rPr>
                              <w:sz w:val="18"/>
                              <w:szCs w:val="18"/>
                            </w:rPr>
                          </w:pPr>
                          <w:r>
                            <w:rPr>
                              <w:sz w:val="18"/>
                              <w:szCs w:val="18"/>
                            </w:rPr>
                            <w:t>Paquetage qui permet de garder une trace des exploits en cours de complétion.</w:t>
                          </w:r>
                        </w:p>
                      </w:tc>
                    </w:tr>
                    <w:tr w:rsidR="00D6448A" w14:paraId="623FBEC7" w14:textId="77777777">
                      <w:trPr>
                        <w:trHeight w:val="466"/>
                      </w:trPr>
                      <w:tc>
                        <w:tcPr>
                          <w:tcW w:w="4513" w:type="dxa"/>
                          <w:shd w:val="clear" w:color="auto" w:fill="FFFFFF"/>
                        </w:tcPr>
                        <w:p w14:paraId="1E62CD67" w14:textId="77777777" w:rsidR="00D6448A" w:rsidRDefault="00000000">
                          <w:pPr>
                            <w:widowControl/>
                            <w:jc w:val="left"/>
                            <w:rPr>
                              <w:b/>
                              <w:sz w:val="18"/>
                              <w:szCs w:val="18"/>
                            </w:rPr>
                          </w:pPr>
                          <w:r>
                            <w:rPr>
                              <w:b/>
                              <w:sz w:val="18"/>
                              <w:szCs w:val="18"/>
                            </w:rPr>
                            <w:t>&lt;RankingService&gt;</w:t>
                          </w:r>
                        </w:p>
                        <w:p w14:paraId="4F6EA1BD" w14:textId="77777777" w:rsidR="00D6448A" w:rsidRDefault="00000000">
                          <w:pPr>
                            <w:widowControl/>
                            <w:jc w:val="left"/>
                            <w:rPr>
                              <w:sz w:val="18"/>
                              <w:szCs w:val="18"/>
                            </w:rPr>
                          </w:pPr>
                          <w:r>
                            <w:rPr>
                              <w:sz w:val="18"/>
                              <w:szCs w:val="18"/>
                            </w:rPr>
                            <w:t>Paquetage permettant de mettre à jour et voir le classement.</w:t>
                          </w:r>
                        </w:p>
                      </w:tc>
                    </w:tr>
                    <w:tr w:rsidR="00D6448A" w14:paraId="5B0084AF" w14:textId="77777777">
                      <w:trPr>
                        <w:trHeight w:val="466"/>
                      </w:trPr>
                      <w:tc>
                        <w:tcPr>
                          <w:tcW w:w="4513" w:type="dxa"/>
                          <w:shd w:val="clear" w:color="auto" w:fill="D9D9D9"/>
                        </w:tcPr>
                        <w:p w14:paraId="4286C072" w14:textId="77777777" w:rsidR="00D6448A" w:rsidRDefault="00000000">
                          <w:pPr>
                            <w:widowControl/>
                            <w:jc w:val="left"/>
                            <w:rPr>
                              <w:b/>
                              <w:sz w:val="18"/>
                              <w:szCs w:val="18"/>
                            </w:rPr>
                          </w:pPr>
                          <w:r>
                            <w:rPr>
                              <w:b/>
                              <w:sz w:val="18"/>
                              <w:szCs w:val="18"/>
                            </w:rPr>
                            <w:t>&lt;OfflineService&gt;</w:t>
                          </w:r>
                        </w:p>
                        <w:p w14:paraId="46919B52" w14:textId="77777777" w:rsidR="00D6448A" w:rsidRDefault="00000000">
                          <w:pPr>
                            <w:widowControl/>
                            <w:jc w:val="left"/>
                            <w:rPr>
                              <w:b/>
                              <w:sz w:val="18"/>
                              <w:szCs w:val="18"/>
                            </w:rPr>
                          </w:pPr>
                          <w:r>
                            <w:rPr>
                              <w:sz w:val="18"/>
                              <w:szCs w:val="18"/>
                            </w:rPr>
                            <w:t>Paquetage permettant de modifier la gestion de partie pour permettre le mode hors ligne.</w:t>
                          </w:r>
                        </w:p>
                      </w:tc>
                    </w:tr>
                    <w:tr w:rsidR="00D6448A" w14:paraId="1847C19D" w14:textId="77777777">
                      <w:trPr>
                        <w:trHeight w:val="452"/>
                      </w:trPr>
                      <w:tc>
                        <w:tcPr>
                          <w:tcW w:w="4513" w:type="dxa"/>
                        </w:tcPr>
                        <w:p w14:paraId="3DEF1CFE" w14:textId="77777777" w:rsidR="00D6448A" w:rsidRDefault="00000000">
                          <w:pPr>
                            <w:widowControl/>
                            <w:jc w:val="left"/>
                            <w:rPr>
                              <w:b/>
                              <w:sz w:val="18"/>
                              <w:szCs w:val="18"/>
                            </w:rPr>
                          </w:pPr>
                          <w:r>
                            <w:rPr>
                              <w:b/>
                              <w:sz w:val="18"/>
                              <w:szCs w:val="18"/>
                            </w:rPr>
                            <w:t>&lt;WaitingRoomService&gt;</w:t>
                          </w:r>
                        </w:p>
                        <w:p w14:paraId="193819F0" w14:textId="77777777" w:rsidR="00D6448A" w:rsidRDefault="00000000">
                          <w:pPr>
                            <w:widowControl/>
                            <w:jc w:val="left"/>
                            <w:rPr>
                              <w:sz w:val="18"/>
                              <w:szCs w:val="18"/>
                            </w:rPr>
                          </w:pPr>
                          <w:r>
                            <w:rPr>
                              <w:sz w:val="18"/>
                              <w:szCs w:val="18"/>
                            </w:rPr>
                            <w:t>Paquetage qui permet la gestion de la salle d’attente.</w:t>
                          </w:r>
                        </w:p>
                      </w:tc>
                    </w:tr>
                    <w:tr w:rsidR="00D6448A" w14:paraId="242EEF32" w14:textId="77777777">
                      <w:trPr>
                        <w:trHeight w:val="452"/>
                      </w:trPr>
                      <w:tc>
                        <w:tcPr>
                          <w:tcW w:w="4513" w:type="dxa"/>
                          <w:shd w:val="clear" w:color="auto" w:fill="D9D9D9"/>
                        </w:tcPr>
                        <w:p w14:paraId="13DB6B12" w14:textId="77777777" w:rsidR="00D6448A" w:rsidRDefault="00000000">
                          <w:pPr>
                            <w:widowControl/>
                            <w:jc w:val="left"/>
                            <w:rPr>
                              <w:b/>
                              <w:sz w:val="18"/>
                              <w:szCs w:val="18"/>
                            </w:rPr>
                          </w:pPr>
                          <w:r>
                            <w:rPr>
                              <w:b/>
                              <w:sz w:val="18"/>
                              <w:szCs w:val="18"/>
                            </w:rPr>
                            <w:t>&lt;QuizListService&gt;</w:t>
                          </w:r>
                        </w:p>
                        <w:p w14:paraId="63A74C81" w14:textId="77777777" w:rsidR="00D6448A" w:rsidRDefault="00000000">
                          <w:pPr>
                            <w:widowControl/>
                            <w:jc w:val="left"/>
                            <w:rPr>
                              <w:sz w:val="18"/>
                              <w:szCs w:val="18"/>
                            </w:rPr>
                          </w:pPr>
                          <w:r>
                            <w:rPr>
                              <w:sz w:val="18"/>
                              <w:szCs w:val="18"/>
                            </w:rPr>
                            <w:t>Éléments visuels liés à la gestion de canaux et la liste de canaux.</w:t>
                          </w:r>
                        </w:p>
                      </w:tc>
                    </w:tr>
                    <w:tr w:rsidR="00D6448A" w14:paraId="61FC63DC" w14:textId="77777777">
                      <w:trPr>
                        <w:trHeight w:val="452"/>
                      </w:trPr>
                      <w:tc>
                        <w:tcPr>
                          <w:tcW w:w="4513" w:type="dxa"/>
                          <w:shd w:val="clear" w:color="auto" w:fill="FFFFFF"/>
                        </w:tcPr>
                        <w:p w14:paraId="379B0E15" w14:textId="77777777" w:rsidR="00D6448A" w:rsidRDefault="00000000">
                          <w:pPr>
                            <w:widowControl/>
                            <w:jc w:val="left"/>
                            <w:rPr>
                              <w:b/>
                              <w:sz w:val="18"/>
                              <w:szCs w:val="18"/>
                            </w:rPr>
                          </w:pPr>
                          <w:r>
                            <w:rPr>
                              <w:b/>
                              <w:sz w:val="18"/>
                              <w:szCs w:val="18"/>
                            </w:rPr>
                            <w:t>&lt;PhotoService&gt;</w:t>
                          </w:r>
                        </w:p>
                        <w:p w14:paraId="527808F4" w14:textId="77777777" w:rsidR="00D6448A" w:rsidRDefault="00000000">
                          <w:pPr>
                            <w:widowControl/>
                            <w:jc w:val="left"/>
                            <w:rPr>
                              <w:b/>
                              <w:sz w:val="18"/>
                              <w:szCs w:val="18"/>
                            </w:rPr>
                          </w:pPr>
                          <w:r>
                            <w:rPr>
                              <w:sz w:val="18"/>
                              <w:szCs w:val="18"/>
                            </w:rPr>
                            <w:t>Paquetage permettant la prise de photo pour modifier l’avatar.</w:t>
                          </w:r>
                        </w:p>
                      </w:tc>
                    </w:tr>
                    <w:tr w:rsidR="00D6448A" w14:paraId="1D149F0C" w14:textId="77777777">
                      <w:trPr>
                        <w:trHeight w:val="452"/>
                      </w:trPr>
                      <w:tc>
                        <w:tcPr>
                          <w:tcW w:w="4513" w:type="dxa"/>
                          <w:shd w:val="clear" w:color="auto" w:fill="D9D9D9"/>
                        </w:tcPr>
                        <w:p w14:paraId="2A8FEC5A" w14:textId="77777777" w:rsidR="00D6448A" w:rsidRDefault="00000000">
                          <w:pPr>
                            <w:widowControl/>
                            <w:jc w:val="left"/>
                            <w:rPr>
                              <w:b/>
                              <w:sz w:val="18"/>
                              <w:szCs w:val="18"/>
                            </w:rPr>
                          </w:pPr>
                          <w:r>
                            <w:rPr>
                              <w:b/>
                              <w:sz w:val="18"/>
                              <w:szCs w:val="18"/>
                            </w:rPr>
                            <w:t>&lt;ShopService&gt;</w:t>
                          </w:r>
                        </w:p>
                        <w:p w14:paraId="6E6B1514" w14:textId="77777777" w:rsidR="00D6448A" w:rsidRDefault="00000000">
                          <w:pPr>
                            <w:widowControl/>
                            <w:jc w:val="left"/>
                            <w:rPr>
                              <w:sz w:val="18"/>
                              <w:szCs w:val="18"/>
                            </w:rPr>
                          </w:pPr>
                          <w:r>
                            <w:rPr>
                              <w:sz w:val="18"/>
                              <w:szCs w:val="18"/>
                            </w:rPr>
                            <w:t>Paquetage qui gère les transactions et l’état des items.</w:t>
                          </w:r>
                        </w:p>
                      </w:tc>
                    </w:tr>
                    <w:tr w:rsidR="00D6448A" w14:paraId="29302A18" w14:textId="77777777">
                      <w:trPr>
                        <w:trHeight w:val="452"/>
                      </w:trPr>
                      <w:tc>
                        <w:tcPr>
                          <w:tcW w:w="4513" w:type="dxa"/>
                          <w:shd w:val="clear" w:color="auto" w:fill="FFFFFF"/>
                        </w:tcPr>
                        <w:p w14:paraId="3B264FB9" w14:textId="77777777" w:rsidR="00D6448A" w:rsidRDefault="00000000">
                          <w:pPr>
                            <w:widowControl/>
                            <w:jc w:val="left"/>
                            <w:rPr>
                              <w:b/>
                              <w:sz w:val="18"/>
                              <w:szCs w:val="18"/>
                            </w:rPr>
                          </w:pPr>
                          <w:r>
                            <w:rPr>
                              <w:b/>
                              <w:sz w:val="18"/>
                              <w:szCs w:val="18"/>
                            </w:rPr>
                            <w:t>&lt;RoleService&gt;</w:t>
                          </w:r>
                        </w:p>
                        <w:p w14:paraId="47CD472B" w14:textId="77777777" w:rsidR="00D6448A" w:rsidRDefault="00000000">
                          <w:pPr>
                            <w:widowControl/>
                            <w:jc w:val="left"/>
                            <w:rPr>
                              <w:sz w:val="18"/>
                              <w:szCs w:val="18"/>
                            </w:rPr>
                          </w:pPr>
                          <w:r>
                            <w:rPr>
                              <w:sz w:val="18"/>
                              <w:szCs w:val="18"/>
                            </w:rPr>
                            <w:t>Paquetage qui associe un rôle et ses actions aux utilisateurs lors d’une partie.</w:t>
                          </w:r>
                        </w:p>
                      </w:tc>
                    </w:tr>
                    <w:tr w:rsidR="00D6448A" w14:paraId="2105F108" w14:textId="77777777">
                      <w:trPr>
                        <w:trHeight w:val="452"/>
                      </w:trPr>
                      <w:tc>
                        <w:tcPr>
                          <w:tcW w:w="4513" w:type="dxa"/>
                          <w:shd w:val="clear" w:color="auto" w:fill="D9D9D9"/>
                        </w:tcPr>
                        <w:p w14:paraId="37CB9CA8" w14:textId="77777777" w:rsidR="00D6448A" w:rsidRDefault="00000000">
                          <w:pPr>
                            <w:widowControl/>
                            <w:jc w:val="left"/>
                            <w:rPr>
                              <w:b/>
                              <w:sz w:val="18"/>
                              <w:szCs w:val="18"/>
                            </w:rPr>
                          </w:pPr>
                          <w:r>
                            <w:rPr>
                              <w:b/>
                              <w:sz w:val="18"/>
                              <w:szCs w:val="18"/>
                            </w:rPr>
                            <w:t>&lt;GameListService&gt;</w:t>
                          </w:r>
                        </w:p>
                        <w:p w14:paraId="1945ACE1" w14:textId="77777777" w:rsidR="00D6448A" w:rsidRDefault="00000000">
                          <w:pPr>
                            <w:widowControl/>
                            <w:jc w:val="left"/>
                            <w:rPr>
                              <w:sz w:val="18"/>
                              <w:szCs w:val="18"/>
                            </w:rPr>
                          </w:pPr>
                          <w:r>
                            <w:rPr>
                              <w:sz w:val="18"/>
                              <w:szCs w:val="18"/>
                            </w:rPr>
                            <w:t>Paquetage qui permet de voir la liste des parties.</w:t>
                          </w:r>
                        </w:p>
                      </w:tc>
                    </w:tr>
                    <w:tr w:rsidR="00D6448A" w14:paraId="6E4FC23C" w14:textId="77777777">
                      <w:trPr>
                        <w:trHeight w:val="452"/>
                      </w:trPr>
                      <w:tc>
                        <w:tcPr>
                          <w:tcW w:w="4513" w:type="dxa"/>
                          <w:shd w:val="clear" w:color="auto" w:fill="FFFFFF"/>
                        </w:tcPr>
                        <w:p w14:paraId="7BFC89B5" w14:textId="77777777" w:rsidR="00D6448A" w:rsidRDefault="00000000">
                          <w:pPr>
                            <w:widowControl/>
                            <w:jc w:val="left"/>
                            <w:rPr>
                              <w:b/>
                              <w:sz w:val="18"/>
                              <w:szCs w:val="18"/>
                            </w:rPr>
                          </w:pPr>
                          <w:r>
                            <w:rPr>
                              <w:b/>
                              <w:sz w:val="18"/>
                              <w:szCs w:val="18"/>
                            </w:rPr>
                            <w:t>&lt;ChannelAdminService&gt;</w:t>
                          </w:r>
                        </w:p>
                        <w:p w14:paraId="223BE1BD" w14:textId="77777777" w:rsidR="00D6448A" w:rsidRDefault="00000000">
                          <w:pPr>
                            <w:widowControl/>
                            <w:jc w:val="left"/>
                            <w:rPr>
                              <w:sz w:val="18"/>
                              <w:szCs w:val="18"/>
                            </w:rPr>
                          </w:pPr>
                          <w:r>
                            <w:rPr>
                              <w:sz w:val="18"/>
                              <w:szCs w:val="18"/>
                            </w:rPr>
                            <w:t>Paquetage qui gère la création, la suppression ainsi que l’ajout et le retrait d’un utilisateur à un canal.</w:t>
                          </w:r>
                        </w:p>
                      </w:tc>
                    </w:tr>
                    <w:tr w:rsidR="00D6448A" w14:paraId="2074A0DA" w14:textId="77777777">
                      <w:trPr>
                        <w:trHeight w:val="452"/>
                      </w:trPr>
                      <w:tc>
                        <w:tcPr>
                          <w:tcW w:w="4513" w:type="dxa"/>
                          <w:shd w:val="clear" w:color="auto" w:fill="D9D9D9"/>
                        </w:tcPr>
                        <w:p w14:paraId="04DB68F1" w14:textId="77777777" w:rsidR="00D6448A" w:rsidRDefault="00000000">
                          <w:pPr>
                            <w:widowControl/>
                            <w:jc w:val="left"/>
                            <w:rPr>
                              <w:b/>
                              <w:sz w:val="18"/>
                              <w:szCs w:val="18"/>
                            </w:rPr>
                          </w:pPr>
                          <w:r>
                            <w:rPr>
                              <w:b/>
                              <w:sz w:val="18"/>
                              <w:szCs w:val="18"/>
                            </w:rPr>
                            <w:t>&lt;AuthService&gt;</w:t>
                          </w:r>
                        </w:p>
                        <w:p w14:paraId="7055A3AA" w14:textId="77777777" w:rsidR="00D6448A" w:rsidRDefault="00000000">
                          <w:pPr>
                            <w:widowControl/>
                            <w:jc w:val="left"/>
                            <w:rPr>
                              <w:sz w:val="18"/>
                              <w:szCs w:val="18"/>
                            </w:rPr>
                          </w:pPr>
                          <w:r>
                            <w:rPr>
                              <w:sz w:val="18"/>
                              <w:szCs w:val="18"/>
                            </w:rPr>
                            <w:t>Paquetage qui gère la création de comptes et la connexion.</w:t>
                          </w:r>
                        </w:p>
                      </w:tc>
                    </w:tr>
                    <w:tr w:rsidR="00D6448A" w14:paraId="405F84CF" w14:textId="77777777">
                      <w:trPr>
                        <w:trHeight w:val="452"/>
                      </w:trPr>
                      <w:tc>
                        <w:tcPr>
                          <w:tcW w:w="4513" w:type="dxa"/>
                          <w:shd w:val="clear" w:color="auto" w:fill="auto"/>
                        </w:tcPr>
                        <w:p w14:paraId="354B9AD8" w14:textId="77777777" w:rsidR="00D6448A" w:rsidRDefault="00000000">
                          <w:pPr>
                            <w:widowControl/>
                            <w:jc w:val="left"/>
                            <w:rPr>
                              <w:b/>
                              <w:sz w:val="18"/>
                              <w:szCs w:val="18"/>
                            </w:rPr>
                          </w:pPr>
                          <w:r>
                            <w:rPr>
                              <w:b/>
                              <w:sz w:val="18"/>
                              <w:szCs w:val="18"/>
                            </w:rPr>
                            <w:t>&lt;SocketService&gt;</w:t>
                          </w:r>
                        </w:p>
                        <w:p w14:paraId="30802D88" w14:textId="77777777" w:rsidR="00D6448A" w:rsidRDefault="00000000">
                          <w:pPr>
                            <w:widowControl/>
                            <w:jc w:val="left"/>
                            <w:rPr>
                              <w:sz w:val="18"/>
                              <w:szCs w:val="18"/>
                            </w:rPr>
                          </w:pPr>
                          <w:r>
                            <w:rPr>
                              <w:sz w:val="18"/>
                              <w:szCs w:val="18"/>
                            </w:rPr>
                            <w:t>Paquetage qui permet la communication WebSocket.</w:t>
                          </w:r>
                        </w:p>
                      </w:tc>
                    </w:tr>
                  </w:tbl>
                </w:sdtContent>
              </w:sdt>
              <w:p w14:paraId="2B76E134" w14:textId="77777777" w:rsidR="00D6448A" w:rsidRDefault="00000000">
                <w:pPr>
                  <w:widowControl/>
                  <w:jc w:val="left"/>
                  <w:rPr>
                    <w:rFonts w:ascii="Aptos" w:eastAsia="Aptos" w:hAnsi="Aptos" w:cs="Aptos"/>
                    <w:sz w:val="22"/>
                    <w:szCs w:val="22"/>
                  </w:rPr>
                </w:pPr>
              </w:p>
            </w:tc>
          </w:tr>
        </w:tbl>
      </w:sdtContent>
    </w:sdt>
    <w:p w14:paraId="4060CF10" w14:textId="77777777" w:rsidR="00D6448A" w:rsidRDefault="00D6448A">
      <w:pPr>
        <w:widowControl/>
        <w:spacing w:after="160" w:line="259" w:lineRule="auto"/>
        <w:jc w:val="left"/>
        <w:rPr>
          <w:rFonts w:ascii="Arial" w:eastAsia="Arial" w:hAnsi="Arial" w:cs="Arial"/>
          <w:b/>
        </w:rPr>
      </w:pPr>
    </w:p>
    <w:p w14:paraId="5CF4611E" w14:textId="77777777" w:rsidR="00D6448A" w:rsidRDefault="00D6448A">
      <w:pPr>
        <w:spacing w:after="120"/>
        <w:ind w:left="1417"/>
        <w:rPr>
          <w:rFonts w:ascii="Arial" w:eastAsia="Arial" w:hAnsi="Arial" w:cs="Arial"/>
          <w:b/>
        </w:rPr>
      </w:pPr>
    </w:p>
    <w:p w14:paraId="263EA09B" w14:textId="77777777" w:rsidR="00D6448A" w:rsidRDefault="00000000">
      <w:pPr>
        <w:spacing w:after="120"/>
        <w:ind w:left="1417"/>
        <w:rPr>
          <w:rFonts w:ascii="Arial" w:eastAsia="Arial" w:hAnsi="Arial" w:cs="Arial"/>
          <w:b/>
        </w:rPr>
      </w:pPr>
      <w:r>
        <w:rPr>
          <w:rFonts w:ascii="Arial" w:eastAsia="Arial" w:hAnsi="Arial" w:cs="Arial"/>
          <w:b/>
        </w:rPr>
        <w:lastRenderedPageBreak/>
        <w:t>4.2.3. Entités logiques</w:t>
      </w:r>
    </w:p>
    <w:p w14:paraId="4BA41294" w14:textId="77777777" w:rsidR="00D6448A" w:rsidRDefault="00000000">
      <w:pPr>
        <w:spacing w:after="120"/>
        <w:ind w:left="1417"/>
        <w:rPr>
          <w:rFonts w:ascii="Arial" w:eastAsia="Arial" w:hAnsi="Arial" w:cs="Arial"/>
          <w:b/>
        </w:rPr>
      </w:pPr>
      <w:r>
        <w:rPr>
          <w:rFonts w:ascii="Arial" w:eastAsia="Arial" w:hAnsi="Arial" w:cs="Arial"/>
          <w:b/>
          <w:noProof/>
        </w:rPr>
        <w:drawing>
          <wp:inline distT="114300" distB="114300" distL="114300" distR="114300" wp14:anchorId="1DFB0E3E" wp14:editId="435E25FB">
            <wp:extent cx="3090863" cy="2674304"/>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3090863" cy="2674304"/>
                    </a:xfrm>
                    <a:prstGeom prst="rect">
                      <a:avLst/>
                    </a:prstGeom>
                    <a:ln/>
                  </pic:spPr>
                </pic:pic>
              </a:graphicData>
            </a:graphic>
          </wp:inline>
        </w:drawing>
      </w:r>
    </w:p>
    <w:p w14:paraId="7069A169" w14:textId="77777777" w:rsidR="00D6448A" w:rsidRDefault="00D6448A">
      <w:pPr>
        <w:spacing w:after="120"/>
        <w:ind w:left="1417"/>
        <w:rPr>
          <w:rFonts w:ascii="Arial" w:eastAsia="Arial" w:hAnsi="Arial" w:cs="Arial"/>
          <w:b/>
        </w:rPr>
      </w:pPr>
    </w:p>
    <w:tbl>
      <w:tblPr>
        <w:tblStyle w:val="ab"/>
        <w:tblW w:w="7942" w:type="dxa"/>
        <w:tblInd w:w="14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42"/>
      </w:tblGrid>
      <w:tr w:rsidR="00D6448A" w14:paraId="00A82649" w14:textId="77777777">
        <w:tc>
          <w:tcPr>
            <w:tcW w:w="7942" w:type="dxa"/>
            <w:shd w:val="clear" w:color="auto" w:fill="D9D9D9"/>
            <w:tcMar>
              <w:top w:w="100" w:type="dxa"/>
              <w:left w:w="100" w:type="dxa"/>
              <w:bottom w:w="100" w:type="dxa"/>
              <w:right w:w="100" w:type="dxa"/>
            </w:tcMar>
          </w:tcPr>
          <w:sdt>
            <w:sdtPr>
              <w:tag w:val="goog_rdk_7"/>
              <w:id w:val="2052953415"/>
              <w:lock w:val="contentLocked"/>
            </w:sdtPr>
            <w:sdtContent>
              <w:p w14:paraId="1F623DB2" w14:textId="77777777" w:rsidR="00D6448A" w:rsidRDefault="00000000">
                <w:pPr>
                  <w:jc w:val="left"/>
                  <w:rPr>
                    <w:b/>
                    <w:sz w:val="18"/>
                    <w:szCs w:val="18"/>
                  </w:rPr>
                </w:pPr>
                <w:r>
                  <w:rPr>
                    <w:b/>
                    <w:sz w:val="18"/>
                    <w:szCs w:val="18"/>
                  </w:rPr>
                  <w:t>&lt;Logical Entities - Client Léger&gt;</w:t>
                </w:r>
              </w:p>
              <w:p w14:paraId="16E59595" w14:textId="77777777" w:rsidR="00D6448A" w:rsidRDefault="00000000">
                <w:pPr>
                  <w:jc w:val="left"/>
                  <w:rPr>
                    <w:sz w:val="18"/>
                    <w:szCs w:val="18"/>
                  </w:rPr>
                </w:pPr>
                <w:r>
                  <w:rPr>
                    <w:sz w:val="18"/>
                    <w:szCs w:val="18"/>
                  </w:rPr>
                  <w:t>Paquetage contenant les classes et les interfaces logiques utilisées dans les services et les éléments visuels.</w:t>
                </w:r>
              </w:p>
            </w:sdtContent>
          </w:sdt>
        </w:tc>
      </w:tr>
    </w:tbl>
    <w:p w14:paraId="4DD177FD" w14:textId="77777777" w:rsidR="00D6448A" w:rsidRDefault="00D6448A">
      <w:pPr>
        <w:spacing w:after="120"/>
        <w:ind w:left="1417"/>
        <w:rPr>
          <w:rFonts w:ascii="Arial" w:eastAsia="Arial" w:hAnsi="Arial" w:cs="Arial"/>
          <w:b/>
        </w:rPr>
      </w:pPr>
    </w:p>
    <w:p w14:paraId="77F50AF6" w14:textId="77777777" w:rsidR="00D6448A" w:rsidRDefault="00000000">
      <w:pPr>
        <w:spacing w:after="120"/>
        <w:ind w:left="1417"/>
        <w:rPr>
          <w:rFonts w:ascii="Arial" w:eastAsia="Arial" w:hAnsi="Arial" w:cs="Arial"/>
          <w:b/>
        </w:rPr>
      </w:pPr>
      <w:r>
        <w:rPr>
          <w:rFonts w:ascii="Arial" w:eastAsia="Arial" w:hAnsi="Arial" w:cs="Arial"/>
          <w:b/>
        </w:rPr>
        <w:t>4.2.4. Vue d’ensemble</w:t>
      </w:r>
    </w:p>
    <w:p w14:paraId="0EB273CF" w14:textId="77777777" w:rsidR="00D6448A" w:rsidRDefault="00000000">
      <w:pPr>
        <w:spacing w:after="120"/>
        <w:ind w:left="1417"/>
        <w:rPr>
          <w:rFonts w:ascii="Arial" w:eastAsia="Arial" w:hAnsi="Arial" w:cs="Arial"/>
          <w:b/>
        </w:rPr>
      </w:pPr>
      <w:r>
        <w:rPr>
          <w:rFonts w:ascii="Arial" w:eastAsia="Arial" w:hAnsi="Arial" w:cs="Arial"/>
          <w:b/>
          <w:noProof/>
        </w:rPr>
        <w:drawing>
          <wp:inline distT="114300" distB="114300" distL="114300" distR="114300" wp14:anchorId="0DE3F6A3" wp14:editId="7D7986A1">
            <wp:extent cx="3533775" cy="2581275"/>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3533775" cy="2581275"/>
                    </a:xfrm>
                    <a:prstGeom prst="rect">
                      <a:avLst/>
                    </a:prstGeom>
                    <a:ln/>
                  </pic:spPr>
                </pic:pic>
              </a:graphicData>
            </a:graphic>
          </wp:inline>
        </w:drawing>
      </w:r>
    </w:p>
    <w:p w14:paraId="6F118A03" w14:textId="77777777" w:rsidR="00D6448A" w:rsidRDefault="00D6448A">
      <w:pPr>
        <w:spacing w:after="120"/>
        <w:ind w:left="708"/>
        <w:rPr>
          <w:rFonts w:ascii="Arial" w:eastAsia="Arial" w:hAnsi="Arial" w:cs="Arial"/>
          <w:b/>
        </w:rPr>
      </w:pPr>
    </w:p>
    <w:p w14:paraId="0EE88FAD" w14:textId="77777777" w:rsidR="00D6448A" w:rsidRDefault="00D6448A">
      <w:pPr>
        <w:spacing w:after="120"/>
        <w:ind w:left="708"/>
        <w:rPr>
          <w:rFonts w:ascii="Arial" w:eastAsia="Arial" w:hAnsi="Arial" w:cs="Arial"/>
          <w:b/>
        </w:rPr>
      </w:pPr>
    </w:p>
    <w:p w14:paraId="0ADC999F" w14:textId="77777777" w:rsidR="00D6448A" w:rsidRDefault="00D6448A">
      <w:pPr>
        <w:spacing w:after="120"/>
        <w:ind w:left="708"/>
        <w:rPr>
          <w:rFonts w:ascii="Arial" w:eastAsia="Arial" w:hAnsi="Arial" w:cs="Arial"/>
          <w:b/>
        </w:rPr>
      </w:pPr>
    </w:p>
    <w:p w14:paraId="4BFE1DF6" w14:textId="77777777" w:rsidR="00D6448A" w:rsidRDefault="00D6448A">
      <w:pPr>
        <w:spacing w:after="120"/>
        <w:ind w:left="708"/>
        <w:rPr>
          <w:rFonts w:ascii="Arial" w:eastAsia="Arial" w:hAnsi="Arial" w:cs="Arial"/>
          <w:b/>
        </w:rPr>
      </w:pPr>
    </w:p>
    <w:p w14:paraId="6ED03EDB" w14:textId="77777777" w:rsidR="00D6448A" w:rsidRDefault="00D6448A">
      <w:pPr>
        <w:spacing w:after="120"/>
        <w:ind w:left="708"/>
        <w:rPr>
          <w:rFonts w:ascii="Arial" w:eastAsia="Arial" w:hAnsi="Arial" w:cs="Arial"/>
          <w:b/>
        </w:rPr>
      </w:pPr>
    </w:p>
    <w:p w14:paraId="46084541" w14:textId="77777777" w:rsidR="00D6448A" w:rsidRDefault="00D6448A">
      <w:pPr>
        <w:spacing w:after="120"/>
        <w:ind w:left="708"/>
        <w:rPr>
          <w:rFonts w:ascii="Arial" w:eastAsia="Arial" w:hAnsi="Arial" w:cs="Arial"/>
          <w:b/>
        </w:rPr>
      </w:pPr>
    </w:p>
    <w:p w14:paraId="551CE34D" w14:textId="77777777" w:rsidR="00230D71" w:rsidRDefault="00230D71">
      <w:pPr>
        <w:spacing w:after="120"/>
        <w:ind w:left="708"/>
        <w:rPr>
          <w:rFonts w:ascii="Arial" w:eastAsia="Arial" w:hAnsi="Arial" w:cs="Arial"/>
          <w:b/>
        </w:rPr>
      </w:pPr>
    </w:p>
    <w:p w14:paraId="4655A575" w14:textId="77777777" w:rsidR="00D6448A" w:rsidRDefault="00000000">
      <w:pPr>
        <w:spacing w:after="120"/>
        <w:ind w:left="708"/>
        <w:rPr>
          <w:rFonts w:ascii="Arial" w:eastAsia="Arial" w:hAnsi="Arial" w:cs="Arial"/>
          <w:b/>
        </w:rPr>
      </w:pPr>
      <w:r>
        <w:rPr>
          <w:rFonts w:ascii="Arial" w:eastAsia="Arial" w:hAnsi="Arial" w:cs="Arial"/>
          <w:b/>
        </w:rPr>
        <w:lastRenderedPageBreak/>
        <w:t>4.3 Diagrammes de paquetage du serveur</w:t>
      </w:r>
    </w:p>
    <w:p w14:paraId="5EB940FC" w14:textId="77777777" w:rsidR="00D6448A" w:rsidRDefault="00000000">
      <w:pPr>
        <w:pStyle w:val="Titre1"/>
        <w:ind w:left="0" w:firstLine="0"/>
        <w:rPr>
          <w:rFonts w:ascii="Aptos" w:eastAsia="Aptos" w:hAnsi="Aptos" w:cs="Aptos"/>
          <w:sz w:val="22"/>
          <w:szCs w:val="22"/>
        </w:rPr>
      </w:pPr>
      <w:bookmarkStart w:id="6" w:name="_heading=h.9o992dtjsq9f" w:colFirst="0" w:colLast="0"/>
      <w:bookmarkEnd w:id="6"/>
      <w:r>
        <w:rPr>
          <w:noProof/>
        </w:rPr>
        <w:drawing>
          <wp:inline distT="114300" distB="114300" distL="114300" distR="114300" wp14:anchorId="3A2ED044" wp14:editId="30F88B42">
            <wp:extent cx="5943600" cy="6316675"/>
            <wp:effectExtent l="0" t="0" r="0" b="0"/>
            <wp:docPr id="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8"/>
                    <a:srcRect/>
                    <a:stretch>
                      <a:fillRect/>
                    </a:stretch>
                  </pic:blipFill>
                  <pic:spPr>
                    <a:xfrm>
                      <a:off x="0" y="0"/>
                      <a:ext cx="5943600" cy="6316675"/>
                    </a:xfrm>
                    <a:prstGeom prst="rect">
                      <a:avLst/>
                    </a:prstGeom>
                    <a:ln/>
                  </pic:spPr>
                </pic:pic>
              </a:graphicData>
            </a:graphic>
          </wp:inline>
        </w:drawing>
      </w:r>
    </w:p>
    <w:sdt>
      <w:sdtPr>
        <w:tag w:val="goog_rdk_8"/>
        <w:id w:val="734977926"/>
        <w:lock w:val="contentLocked"/>
      </w:sdtPr>
      <w:sdtContent>
        <w:tbl>
          <w:tblPr>
            <w:tblStyle w:val="ac"/>
            <w:tblW w:w="45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tblGrid>
          <w:tr w:rsidR="00D6448A" w14:paraId="2267DAA5" w14:textId="77777777">
            <w:trPr>
              <w:trHeight w:val="452"/>
            </w:trPr>
            <w:tc>
              <w:tcPr>
                <w:tcW w:w="4513" w:type="dxa"/>
                <w:shd w:val="clear" w:color="auto" w:fill="D9D9D9"/>
              </w:tcPr>
              <w:p w14:paraId="03FEE854" w14:textId="77777777" w:rsidR="00D6448A" w:rsidRDefault="00000000">
                <w:pPr>
                  <w:widowControl/>
                  <w:jc w:val="left"/>
                  <w:rPr>
                    <w:b/>
                    <w:sz w:val="18"/>
                    <w:szCs w:val="18"/>
                  </w:rPr>
                </w:pPr>
                <w:r>
                  <w:rPr>
                    <w:b/>
                    <w:sz w:val="18"/>
                    <w:szCs w:val="18"/>
                  </w:rPr>
                  <w:t>&lt;Classes&gt;</w:t>
                </w:r>
              </w:p>
              <w:p w14:paraId="65239DC1" w14:textId="77777777" w:rsidR="00D6448A" w:rsidRDefault="00000000">
                <w:pPr>
                  <w:widowControl/>
                  <w:jc w:val="left"/>
                  <w:rPr>
                    <w:sz w:val="18"/>
                    <w:szCs w:val="18"/>
                  </w:rPr>
                </w:pPr>
                <w:r>
                  <w:rPr>
                    <w:sz w:val="18"/>
                    <w:szCs w:val="18"/>
                  </w:rPr>
                  <w:t>Les classes et interfaces qui permettent d’abstraire les différentes composantes du système.</w:t>
                </w:r>
              </w:p>
            </w:tc>
          </w:tr>
          <w:tr w:rsidR="00D6448A" w14:paraId="217FC600" w14:textId="77777777">
            <w:trPr>
              <w:trHeight w:val="452"/>
            </w:trPr>
            <w:tc>
              <w:tcPr>
                <w:tcW w:w="4513" w:type="dxa"/>
              </w:tcPr>
              <w:p w14:paraId="053BA424" w14:textId="77777777" w:rsidR="00D6448A" w:rsidRDefault="00000000">
                <w:pPr>
                  <w:widowControl/>
                  <w:jc w:val="left"/>
                  <w:rPr>
                    <w:b/>
                    <w:sz w:val="18"/>
                    <w:szCs w:val="18"/>
                  </w:rPr>
                </w:pPr>
                <w:r>
                  <w:rPr>
                    <w:b/>
                    <w:sz w:val="18"/>
                    <w:szCs w:val="18"/>
                  </w:rPr>
                  <w:t>&lt;Controller&gt;</w:t>
                </w:r>
              </w:p>
              <w:p w14:paraId="5C14B565" w14:textId="77777777" w:rsidR="00D6448A" w:rsidRDefault="00000000">
                <w:pPr>
                  <w:widowControl/>
                  <w:tabs>
                    <w:tab w:val="right" w:pos="4297"/>
                  </w:tabs>
                  <w:jc w:val="left"/>
                  <w:rPr>
                    <w:sz w:val="18"/>
                    <w:szCs w:val="18"/>
                  </w:rPr>
                </w:pPr>
                <w:r>
                  <w:rPr>
                    <w:sz w:val="18"/>
                    <w:szCs w:val="18"/>
                  </w:rPr>
                  <w:t>Les différents contrôleurs qui reçoivent les requêtes HTTP du client</w:t>
                </w:r>
                <w:r>
                  <w:rPr>
                    <w:sz w:val="18"/>
                    <w:szCs w:val="18"/>
                  </w:rPr>
                  <w:tab/>
                </w:r>
              </w:p>
            </w:tc>
          </w:tr>
          <w:tr w:rsidR="00D6448A" w14:paraId="5585962B" w14:textId="77777777">
            <w:trPr>
              <w:trHeight w:val="452"/>
            </w:trPr>
            <w:tc>
              <w:tcPr>
                <w:tcW w:w="4513" w:type="dxa"/>
                <w:shd w:val="clear" w:color="auto" w:fill="D9D9D9"/>
              </w:tcPr>
              <w:p w14:paraId="3DDBAD77" w14:textId="77777777" w:rsidR="00D6448A" w:rsidRDefault="00000000">
                <w:pPr>
                  <w:widowControl/>
                  <w:jc w:val="left"/>
                  <w:rPr>
                    <w:b/>
                    <w:sz w:val="18"/>
                    <w:szCs w:val="18"/>
                  </w:rPr>
                </w:pPr>
                <w:r>
                  <w:rPr>
                    <w:b/>
                    <w:sz w:val="18"/>
                    <w:szCs w:val="18"/>
                  </w:rPr>
                  <w:t>&lt;Services&gt;</w:t>
                </w:r>
              </w:p>
              <w:p w14:paraId="2F9A824D" w14:textId="77777777" w:rsidR="00D6448A" w:rsidRDefault="00000000">
                <w:pPr>
                  <w:widowControl/>
                  <w:jc w:val="left"/>
                  <w:rPr>
                    <w:sz w:val="18"/>
                    <w:szCs w:val="18"/>
                  </w:rPr>
                </w:pPr>
                <w:r>
                  <w:rPr>
                    <w:sz w:val="18"/>
                    <w:szCs w:val="18"/>
                  </w:rPr>
                  <w:t xml:space="preserve">Les différents services qui exécutent la logique du côté serveur pour mettre à jour la base de données et gérer la manipulation des parties. C’est aussi le paquetage qui gère la persistance du </w:t>
                </w:r>
                <w:r>
                  <w:rPr>
                    <w:i/>
                    <w:sz w:val="18"/>
                    <w:szCs w:val="18"/>
                  </w:rPr>
                  <w:t>chat</w:t>
                </w:r>
                <w:r>
                  <w:rPr>
                    <w:sz w:val="18"/>
                    <w:szCs w:val="18"/>
                  </w:rPr>
                  <w:t>.</w:t>
                </w:r>
              </w:p>
            </w:tc>
          </w:tr>
        </w:tbl>
      </w:sdtContent>
    </w:sdt>
    <w:p w14:paraId="00DED36E" w14:textId="77777777" w:rsidR="00D6448A" w:rsidRDefault="00000000">
      <w:pPr>
        <w:pStyle w:val="Titre1"/>
        <w:ind w:left="0"/>
      </w:pPr>
      <w:bookmarkStart w:id="7" w:name="_heading=h.c26d0lw7liy4" w:colFirst="0" w:colLast="0"/>
      <w:bookmarkEnd w:id="7"/>
      <w:r>
        <w:lastRenderedPageBreak/>
        <w:t xml:space="preserve">5. Vue des processus </w:t>
      </w:r>
    </w:p>
    <w:p w14:paraId="7F61D456" w14:textId="77777777" w:rsidR="00D6448A" w:rsidRDefault="00D6448A"/>
    <w:p w14:paraId="671BDBFB"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sz w:val="24"/>
          <w:szCs w:val="24"/>
        </w:rPr>
        <w:t>Créer une partie</w:t>
      </w:r>
    </w:p>
    <w:p w14:paraId="32D3116A"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noProof/>
        </w:rPr>
        <w:drawing>
          <wp:inline distT="114300" distB="114300" distL="114300" distR="114300" wp14:anchorId="4A03328D" wp14:editId="77B72150">
            <wp:extent cx="5567363" cy="6884275"/>
            <wp:effectExtent l="0" t="0" r="0" b="0"/>
            <wp:docPr id="2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9"/>
                    <a:srcRect/>
                    <a:stretch>
                      <a:fillRect/>
                    </a:stretch>
                  </pic:blipFill>
                  <pic:spPr>
                    <a:xfrm>
                      <a:off x="0" y="0"/>
                      <a:ext cx="5567363" cy="6884275"/>
                    </a:xfrm>
                    <a:prstGeom prst="rect">
                      <a:avLst/>
                    </a:prstGeom>
                    <a:ln/>
                  </pic:spPr>
                </pic:pic>
              </a:graphicData>
            </a:graphic>
          </wp:inline>
        </w:drawing>
      </w:r>
    </w:p>
    <w:p w14:paraId="664FD231"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1F3F94F8"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6542A889"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sz w:val="24"/>
          <w:szCs w:val="24"/>
        </w:rPr>
        <w:lastRenderedPageBreak/>
        <w:t>Joindre une partie</w:t>
      </w:r>
    </w:p>
    <w:p w14:paraId="494883AF"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4785EEF3" wp14:editId="782CC7E6">
            <wp:extent cx="5943600" cy="3708400"/>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0"/>
                    <a:srcRect/>
                    <a:stretch>
                      <a:fillRect/>
                    </a:stretch>
                  </pic:blipFill>
                  <pic:spPr>
                    <a:xfrm>
                      <a:off x="0" y="0"/>
                      <a:ext cx="5943600" cy="3708400"/>
                    </a:xfrm>
                    <a:prstGeom prst="rect">
                      <a:avLst/>
                    </a:prstGeom>
                    <a:ln/>
                  </pic:spPr>
                </pic:pic>
              </a:graphicData>
            </a:graphic>
          </wp:inline>
        </w:drawing>
      </w:r>
    </w:p>
    <w:p w14:paraId="7DF0AA56"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14C39650"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2E6A3249"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3B17EF57"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2045A7C3"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2B419E6F"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0F67E3D1"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1F9B7416"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29C13B72"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75125AE1"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5C355B1A"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05F4EDE8"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2057A19E"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5CDFF70C"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17158099"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2EF31D03"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3FACD51B"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sz w:val="24"/>
          <w:szCs w:val="24"/>
        </w:rPr>
        <w:lastRenderedPageBreak/>
        <w:t>Envoyer, refuser et accepter une requête d’ami</w:t>
      </w:r>
    </w:p>
    <w:p w14:paraId="64783E8E"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68FDCAC6" wp14:editId="6B58F04F">
            <wp:extent cx="5943600" cy="4432300"/>
            <wp:effectExtent l="0" t="0" r="0" b="0"/>
            <wp:docPr id="1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1"/>
                    <a:srcRect/>
                    <a:stretch>
                      <a:fillRect/>
                    </a:stretch>
                  </pic:blipFill>
                  <pic:spPr>
                    <a:xfrm>
                      <a:off x="0" y="0"/>
                      <a:ext cx="5943600" cy="4432300"/>
                    </a:xfrm>
                    <a:prstGeom prst="rect">
                      <a:avLst/>
                    </a:prstGeom>
                    <a:ln/>
                  </pic:spPr>
                </pic:pic>
              </a:graphicData>
            </a:graphic>
          </wp:inline>
        </w:drawing>
      </w:r>
    </w:p>
    <w:p w14:paraId="7404ADF1"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7291E704"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62587704"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76DACA50"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4290548D"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360877DF"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7DEB66E5"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4AD76AEF"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452E2386"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16159736"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5556A9B0"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78B8B22E"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17BCBB31" w14:textId="77777777" w:rsidR="00230D71" w:rsidRDefault="00230D71">
      <w:pPr>
        <w:pBdr>
          <w:top w:val="nil"/>
          <w:left w:val="nil"/>
          <w:bottom w:val="nil"/>
          <w:right w:val="nil"/>
          <w:between w:val="nil"/>
        </w:pBdr>
        <w:spacing w:after="120"/>
        <w:rPr>
          <w:rFonts w:ascii="Arial" w:eastAsia="Arial" w:hAnsi="Arial" w:cs="Arial"/>
          <w:b/>
          <w:sz w:val="24"/>
          <w:szCs w:val="24"/>
        </w:rPr>
      </w:pPr>
    </w:p>
    <w:p w14:paraId="60988878"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56B843E0"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sz w:val="24"/>
          <w:szCs w:val="24"/>
        </w:rPr>
        <w:lastRenderedPageBreak/>
        <w:t>Changer une photo de profil</w:t>
      </w:r>
    </w:p>
    <w:p w14:paraId="7610D1DF"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4E07F37F" wp14:editId="22151F16">
            <wp:extent cx="5943600" cy="3784600"/>
            <wp:effectExtent l="0" t="0" r="0" b="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2"/>
                    <a:srcRect/>
                    <a:stretch>
                      <a:fillRect/>
                    </a:stretch>
                  </pic:blipFill>
                  <pic:spPr>
                    <a:xfrm>
                      <a:off x="0" y="0"/>
                      <a:ext cx="5943600" cy="3784600"/>
                    </a:xfrm>
                    <a:prstGeom prst="rect">
                      <a:avLst/>
                    </a:prstGeom>
                    <a:ln/>
                  </pic:spPr>
                </pic:pic>
              </a:graphicData>
            </a:graphic>
          </wp:inline>
        </w:drawing>
      </w:r>
    </w:p>
    <w:p w14:paraId="7E504E9F"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sz w:val="24"/>
          <w:szCs w:val="24"/>
        </w:rPr>
        <w:t>Créer un compte</w:t>
      </w:r>
    </w:p>
    <w:p w14:paraId="69E51847"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1F566191" wp14:editId="4FE9B198">
            <wp:extent cx="5943600" cy="3149600"/>
            <wp:effectExtent l="0" t="0" r="0" b="0"/>
            <wp:docPr id="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3"/>
                    <a:srcRect/>
                    <a:stretch>
                      <a:fillRect/>
                    </a:stretch>
                  </pic:blipFill>
                  <pic:spPr>
                    <a:xfrm>
                      <a:off x="0" y="0"/>
                      <a:ext cx="5943600" cy="3149600"/>
                    </a:xfrm>
                    <a:prstGeom prst="rect">
                      <a:avLst/>
                    </a:prstGeom>
                    <a:ln/>
                  </pic:spPr>
                </pic:pic>
              </a:graphicData>
            </a:graphic>
          </wp:inline>
        </w:drawing>
      </w:r>
    </w:p>
    <w:p w14:paraId="14E15900"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24201C7C"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7EF17F75"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sz w:val="24"/>
          <w:szCs w:val="24"/>
        </w:rPr>
        <w:lastRenderedPageBreak/>
        <w:t>S’authentifier</w:t>
      </w:r>
    </w:p>
    <w:p w14:paraId="11B3B779"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534EFDB8" wp14:editId="18684C18">
            <wp:extent cx="5943600" cy="2946400"/>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4"/>
                    <a:srcRect/>
                    <a:stretch>
                      <a:fillRect/>
                    </a:stretch>
                  </pic:blipFill>
                  <pic:spPr>
                    <a:xfrm>
                      <a:off x="0" y="0"/>
                      <a:ext cx="5943600" cy="2946400"/>
                    </a:xfrm>
                    <a:prstGeom prst="rect">
                      <a:avLst/>
                    </a:prstGeom>
                    <a:ln/>
                  </pic:spPr>
                </pic:pic>
              </a:graphicData>
            </a:graphic>
          </wp:inline>
        </w:drawing>
      </w:r>
    </w:p>
    <w:p w14:paraId="36925C1F"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sz w:val="24"/>
          <w:szCs w:val="24"/>
        </w:rPr>
        <w:t>Créer, joindre, quitter et supprimer un canal</w:t>
      </w:r>
    </w:p>
    <w:p w14:paraId="27E4EFD3"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743BFCCC" wp14:editId="3C5E1446">
            <wp:extent cx="5943600" cy="3594100"/>
            <wp:effectExtent l="0" t="0" r="0" b="0"/>
            <wp:docPr id="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5"/>
                    <a:srcRect/>
                    <a:stretch>
                      <a:fillRect/>
                    </a:stretch>
                  </pic:blipFill>
                  <pic:spPr>
                    <a:xfrm>
                      <a:off x="0" y="0"/>
                      <a:ext cx="5943600" cy="3594100"/>
                    </a:xfrm>
                    <a:prstGeom prst="rect">
                      <a:avLst/>
                    </a:prstGeom>
                    <a:ln/>
                  </pic:spPr>
                </pic:pic>
              </a:graphicData>
            </a:graphic>
          </wp:inline>
        </w:drawing>
      </w:r>
    </w:p>
    <w:p w14:paraId="14D12DF9"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37DD6567"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4387DFE2"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4EA4B52C"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1FC72B2F"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sz w:val="24"/>
          <w:szCs w:val="24"/>
        </w:rPr>
        <w:lastRenderedPageBreak/>
        <w:t>Téléverser un quiz</w:t>
      </w:r>
    </w:p>
    <w:p w14:paraId="36D06784"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003C8625" wp14:editId="2CF2DC36">
            <wp:extent cx="5943600" cy="3975100"/>
            <wp:effectExtent l="0" t="0" r="0" b="0"/>
            <wp:docPr id="3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6"/>
                    <a:srcRect/>
                    <a:stretch>
                      <a:fillRect/>
                    </a:stretch>
                  </pic:blipFill>
                  <pic:spPr>
                    <a:xfrm>
                      <a:off x="0" y="0"/>
                      <a:ext cx="5943600" cy="3975100"/>
                    </a:xfrm>
                    <a:prstGeom prst="rect">
                      <a:avLst/>
                    </a:prstGeom>
                    <a:ln/>
                  </pic:spPr>
                </pic:pic>
              </a:graphicData>
            </a:graphic>
          </wp:inline>
        </w:drawing>
      </w:r>
    </w:p>
    <w:p w14:paraId="74200AB1"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0C471D0B"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1F31E253"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57C44DE3"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20ECDF19"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3A378F8F"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008B33C0"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774CF535"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5E67F5C1"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554BC9F3"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578F4B23"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2F427214"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231F467A"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01DF8EAA"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7870C926"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19E1BC42"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sz w:val="24"/>
          <w:szCs w:val="24"/>
        </w:rPr>
        <w:lastRenderedPageBreak/>
        <w:t>Modifier un quiz</w:t>
      </w:r>
    </w:p>
    <w:p w14:paraId="03FFE75A"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7BF6C1E1" wp14:editId="4478E127">
            <wp:extent cx="5943600" cy="3975100"/>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7"/>
                    <a:srcRect/>
                    <a:stretch>
                      <a:fillRect/>
                    </a:stretch>
                  </pic:blipFill>
                  <pic:spPr>
                    <a:xfrm>
                      <a:off x="0" y="0"/>
                      <a:ext cx="5943600" cy="3975100"/>
                    </a:xfrm>
                    <a:prstGeom prst="rect">
                      <a:avLst/>
                    </a:prstGeom>
                    <a:ln/>
                  </pic:spPr>
                </pic:pic>
              </a:graphicData>
            </a:graphic>
          </wp:inline>
        </w:drawing>
      </w:r>
    </w:p>
    <w:p w14:paraId="0B5B2417"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42844944"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67FB9768"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39EC6B97"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3DE84E88"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1419869C"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324DC1ED"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6C155DDD"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0ABECD0B"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54CCC5BC"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4ECA939D"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4C8DD177"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77A99D7D"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410BCDC1"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7CE13D00"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67EE2BAC"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sz w:val="24"/>
          <w:szCs w:val="24"/>
        </w:rPr>
        <w:lastRenderedPageBreak/>
        <w:t>Supprimer un quiz</w:t>
      </w:r>
    </w:p>
    <w:p w14:paraId="370E5D4C"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6C627E24" wp14:editId="198E1747">
            <wp:extent cx="5943600" cy="3962400"/>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8"/>
                    <a:srcRect/>
                    <a:stretch>
                      <a:fillRect/>
                    </a:stretch>
                  </pic:blipFill>
                  <pic:spPr>
                    <a:xfrm>
                      <a:off x="0" y="0"/>
                      <a:ext cx="5943600" cy="3962400"/>
                    </a:xfrm>
                    <a:prstGeom prst="rect">
                      <a:avLst/>
                    </a:prstGeom>
                    <a:ln/>
                  </pic:spPr>
                </pic:pic>
              </a:graphicData>
            </a:graphic>
          </wp:inline>
        </w:drawing>
      </w:r>
    </w:p>
    <w:p w14:paraId="3D1DF118"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sz w:val="24"/>
          <w:szCs w:val="24"/>
        </w:rPr>
        <w:t>Exporter un quiz</w:t>
      </w:r>
    </w:p>
    <w:p w14:paraId="40B7004F"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7B1FBD5B" wp14:editId="0BB03F9A">
            <wp:extent cx="5943600" cy="2552700"/>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9"/>
                    <a:srcRect/>
                    <a:stretch>
                      <a:fillRect/>
                    </a:stretch>
                  </pic:blipFill>
                  <pic:spPr>
                    <a:xfrm>
                      <a:off x="0" y="0"/>
                      <a:ext cx="5943600" cy="2552700"/>
                    </a:xfrm>
                    <a:prstGeom prst="rect">
                      <a:avLst/>
                    </a:prstGeom>
                    <a:ln/>
                  </pic:spPr>
                </pic:pic>
              </a:graphicData>
            </a:graphic>
          </wp:inline>
        </w:drawing>
      </w:r>
    </w:p>
    <w:p w14:paraId="4793A154"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05A0EA10"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0940136D"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7A35E521"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00A42D76"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sz w:val="24"/>
          <w:szCs w:val="24"/>
        </w:rPr>
        <w:lastRenderedPageBreak/>
        <w:t>Consulter les statistiques</w:t>
      </w:r>
    </w:p>
    <w:p w14:paraId="3570AEC2" w14:textId="77777777" w:rsidR="00D6448A" w:rsidRDefault="00000000">
      <w:pPr>
        <w:pBdr>
          <w:top w:val="nil"/>
          <w:left w:val="nil"/>
          <w:bottom w:val="nil"/>
          <w:right w:val="nil"/>
          <w:between w:val="nil"/>
        </w:pBdr>
        <w:spacing w:after="12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0384ADDF" wp14:editId="140EFCF6">
            <wp:extent cx="5943600" cy="2552700"/>
            <wp:effectExtent l="0" t="0" r="0" b="0"/>
            <wp:docPr id="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0"/>
                    <a:srcRect/>
                    <a:stretch>
                      <a:fillRect/>
                    </a:stretch>
                  </pic:blipFill>
                  <pic:spPr>
                    <a:xfrm>
                      <a:off x="0" y="0"/>
                      <a:ext cx="5943600" cy="2552700"/>
                    </a:xfrm>
                    <a:prstGeom prst="rect">
                      <a:avLst/>
                    </a:prstGeom>
                    <a:ln/>
                  </pic:spPr>
                </pic:pic>
              </a:graphicData>
            </a:graphic>
          </wp:inline>
        </w:drawing>
      </w:r>
    </w:p>
    <w:p w14:paraId="3EED065E" w14:textId="77777777" w:rsidR="00D6448A" w:rsidRDefault="00D6448A">
      <w:pPr>
        <w:pBdr>
          <w:top w:val="nil"/>
          <w:left w:val="nil"/>
          <w:bottom w:val="nil"/>
          <w:right w:val="nil"/>
          <w:between w:val="nil"/>
        </w:pBdr>
        <w:spacing w:after="120"/>
        <w:rPr>
          <w:rFonts w:ascii="Arial" w:eastAsia="Arial" w:hAnsi="Arial" w:cs="Arial"/>
          <w:b/>
          <w:sz w:val="24"/>
          <w:szCs w:val="24"/>
        </w:rPr>
      </w:pPr>
    </w:p>
    <w:p w14:paraId="261A2ACD" w14:textId="77777777" w:rsidR="00D6448A" w:rsidRDefault="00000000">
      <w:pPr>
        <w:pStyle w:val="Titre1"/>
        <w:ind w:left="0" w:firstLine="0"/>
        <w:rPr>
          <w:rFonts w:ascii="Times New Roman" w:eastAsia="Times New Roman" w:hAnsi="Times New Roman" w:cs="Times New Roman"/>
          <w:b w:val="0"/>
          <w:i/>
          <w:color w:val="0000FF"/>
          <w:sz w:val="20"/>
          <w:szCs w:val="20"/>
        </w:rPr>
      </w:pPr>
      <w:bookmarkStart w:id="8" w:name="_heading=h.3dy6vkm" w:colFirst="0" w:colLast="0"/>
      <w:bookmarkEnd w:id="8"/>
      <w:r>
        <w:lastRenderedPageBreak/>
        <w:t>6. Vue de déploiement</w:t>
      </w:r>
    </w:p>
    <w:p w14:paraId="54E8CE77" w14:textId="77777777" w:rsidR="00D6448A" w:rsidRDefault="00000000">
      <w:pPr>
        <w:pBdr>
          <w:top w:val="nil"/>
          <w:left w:val="nil"/>
          <w:bottom w:val="nil"/>
          <w:right w:val="nil"/>
          <w:between w:val="nil"/>
        </w:pBdr>
        <w:spacing w:after="120"/>
        <w:rPr>
          <w:i/>
          <w:color w:val="0000FF"/>
        </w:rPr>
      </w:pPr>
      <w:r>
        <w:rPr>
          <w:i/>
          <w:noProof/>
          <w:color w:val="0000FF"/>
        </w:rPr>
        <w:drawing>
          <wp:inline distT="114300" distB="114300" distL="114300" distR="114300" wp14:anchorId="1E0B1EA5" wp14:editId="2BA3590A">
            <wp:extent cx="5943600" cy="4914900"/>
            <wp:effectExtent l="0" t="0" r="0" b="0"/>
            <wp:docPr id="2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1"/>
                    <a:srcRect/>
                    <a:stretch>
                      <a:fillRect/>
                    </a:stretch>
                  </pic:blipFill>
                  <pic:spPr>
                    <a:xfrm>
                      <a:off x="0" y="0"/>
                      <a:ext cx="5943600" cy="4914900"/>
                    </a:xfrm>
                    <a:prstGeom prst="rect">
                      <a:avLst/>
                    </a:prstGeom>
                    <a:ln/>
                  </pic:spPr>
                </pic:pic>
              </a:graphicData>
            </a:graphic>
          </wp:inline>
        </w:drawing>
      </w:r>
    </w:p>
    <w:p w14:paraId="02459CD3" w14:textId="77777777" w:rsidR="00D6448A" w:rsidRDefault="00D6448A"/>
    <w:p w14:paraId="439E0C37" w14:textId="77777777" w:rsidR="00D6448A" w:rsidRDefault="00D6448A">
      <w:pPr>
        <w:pStyle w:val="Titre1"/>
        <w:ind w:left="0" w:firstLine="0"/>
      </w:pPr>
      <w:bookmarkStart w:id="9" w:name="_heading=h.yxjsvlfs702h" w:colFirst="0" w:colLast="0"/>
      <w:bookmarkEnd w:id="9"/>
    </w:p>
    <w:p w14:paraId="2147715A" w14:textId="77777777" w:rsidR="00D6448A" w:rsidRDefault="00000000">
      <w:pPr>
        <w:pStyle w:val="Titre1"/>
        <w:ind w:left="0" w:firstLine="0"/>
        <w:rPr>
          <w:rFonts w:ascii="Times New Roman" w:eastAsia="Times New Roman" w:hAnsi="Times New Roman" w:cs="Times New Roman"/>
          <w:b w:val="0"/>
          <w:i/>
          <w:color w:val="0000FF"/>
          <w:sz w:val="20"/>
          <w:szCs w:val="20"/>
        </w:rPr>
      </w:pPr>
      <w:bookmarkStart w:id="10" w:name="_heading=h.1t3h5sf" w:colFirst="0" w:colLast="0"/>
      <w:bookmarkEnd w:id="10"/>
      <w:r>
        <w:t xml:space="preserve">7. Taille et performance </w:t>
      </w:r>
    </w:p>
    <w:p w14:paraId="4CD44C3B" w14:textId="77777777" w:rsidR="00D6448A" w:rsidRDefault="00000000">
      <w:pPr>
        <w:keepLines/>
        <w:pBdr>
          <w:top w:val="nil"/>
          <w:left w:val="nil"/>
          <w:bottom w:val="nil"/>
          <w:right w:val="nil"/>
          <w:between w:val="nil"/>
        </w:pBdr>
        <w:spacing w:after="120"/>
      </w:pPr>
      <w:r>
        <w:t>Le système sera conçu de manière à pouvoir supporter un petit nombre de personnes. Il faut que le logiciel puisse supporter au moins une centaine d'utilisateurs. Cela implique un bon choix de base de données pour pouvoir stocker toute l’information essentielle des utilisateurs, ainsi que les relations entre eux.</w:t>
      </w:r>
    </w:p>
    <w:p w14:paraId="077D58AA" w14:textId="77777777" w:rsidR="00D6448A" w:rsidRDefault="00000000">
      <w:pPr>
        <w:keepLines/>
        <w:pBdr>
          <w:top w:val="nil"/>
          <w:left w:val="nil"/>
          <w:bottom w:val="nil"/>
          <w:right w:val="nil"/>
          <w:between w:val="nil"/>
        </w:pBdr>
        <w:spacing w:after="120"/>
      </w:pPr>
      <w:r>
        <w:t>De plus, l’application doit permettre à quelques dizaines de personnes de jouer des parties simultanément sans avoir des problèmes de connexion ou de retard. Étant donné ces requis, le serveur devra être bien optimisé afin d’éviter une défaillance en raison de l’activité.</w:t>
      </w:r>
    </w:p>
    <w:sectPr w:rsidR="00D6448A">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E37D06" w14:textId="77777777" w:rsidR="005915ED" w:rsidRDefault="005915ED">
      <w:r>
        <w:separator/>
      </w:r>
    </w:p>
  </w:endnote>
  <w:endnote w:type="continuationSeparator" w:id="0">
    <w:p w14:paraId="7E92EE9D" w14:textId="77777777" w:rsidR="005915ED" w:rsidRDefault="00591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6BD178" w14:textId="77777777" w:rsidR="00D6448A"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F4FCF05" w14:textId="77777777" w:rsidR="00D6448A" w:rsidRDefault="00D6448A">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6A6A9" w14:textId="6C6F32DF" w:rsidR="00D6448A" w:rsidRDefault="00000000">
    <w:pPr>
      <w:pBdr>
        <w:top w:val="nil"/>
        <w:left w:val="nil"/>
        <w:bottom w:val="nil"/>
        <w:right w:val="nil"/>
        <w:between w:val="nil"/>
      </w:pBdr>
      <w:tabs>
        <w:tab w:val="center" w:pos="4320"/>
        <w:tab w:val="right" w:pos="8640"/>
      </w:tabs>
      <w:jc w:val="center"/>
      <w:rPr>
        <w:color w:val="000000"/>
      </w:rPr>
    </w:pPr>
    <w:r>
      <w:fldChar w:fldCharType="begin"/>
    </w:r>
    <w:r>
      <w:instrText>PAGE</w:instrText>
    </w:r>
    <w:r>
      <w:fldChar w:fldCharType="separate"/>
    </w:r>
    <w:r w:rsidR="00230D71">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83D066" w14:textId="77777777" w:rsidR="00D6448A" w:rsidRDefault="00D6448A">
    <w:pPr>
      <w:pBdr>
        <w:top w:val="nil"/>
        <w:left w:val="nil"/>
        <w:bottom w:val="nil"/>
        <w:right w:val="nil"/>
        <w:between w:val="nil"/>
      </w:pBdr>
      <w:tabs>
        <w:tab w:val="center" w:pos="4320"/>
        <w:tab w:val="right" w:pos="8640"/>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0B03E6" w14:textId="77777777" w:rsidR="005915ED" w:rsidRDefault="005915ED">
      <w:r>
        <w:separator/>
      </w:r>
    </w:p>
  </w:footnote>
  <w:footnote w:type="continuationSeparator" w:id="0">
    <w:p w14:paraId="49CF5E1A" w14:textId="77777777" w:rsidR="005915ED" w:rsidRDefault="00591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62262F" w14:textId="77777777" w:rsidR="00D6448A" w:rsidRDefault="00D6448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C70806" w14:textId="77777777" w:rsidR="00D6448A" w:rsidRDefault="00D6448A">
    <w:pPr>
      <w:pBdr>
        <w:top w:val="nil"/>
        <w:left w:val="nil"/>
        <w:bottom w:val="nil"/>
        <w:right w:val="nil"/>
        <w:between w:val="nil"/>
      </w:pBdr>
      <w:tabs>
        <w:tab w:val="center" w:pos="4320"/>
        <w:tab w:val="right" w:pos="8640"/>
      </w:tabs>
      <w:rPr>
        <w:rFonts w:ascii="Arial" w:eastAsia="Arial" w:hAnsi="Arial" w:cs="Arial"/>
        <w:b/>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A0A4F" w14:textId="77777777" w:rsidR="00D6448A" w:rsidRDefault="00D6448A">
    <w:pPr>
      <w:rPr>
        <w:sz w:val="24"/>
        <w:szCs w:val="24"/>
      </w:rPr>
    </w:pPr>
  </w:p>
  <w:p w14:paraId="068A620D" w14:textId="77777777" w:rsidR="00D6448A" w:rsidRDefault="00D6448A">
    <w:pPr>
      <w:pBdr>
        <w:top w:val="single" w:sz="6" w:space="1" w:color="000000"/>
      </w:pBdr>
      <w:rPr>
        <w:sz w:val="24"/>
        <w:szCs w:val="24"/>
      </w:rPr>
    </w:pPr>
  </w:p>
  <w:p w14:paraId="05E04F0A" w14:textId="77777777" w:rsidR="00D6448A" w:rsidRDefault="00000000">
    <w:pPr>
      <w:pBdr>
        <w:bottom w:val="single" w:sz="6" w:space="1" w:color="000000"/>
      </w:pBdr>
      <w:jc w:val="right"/>
      <w:rPr>
        <w:rFonts w:ascii="Arial" w:eastAsia="Arial" w:hAnsi="Arial" w:cs="Arial"/>
        <w:b/>
        <w:sz w:val="36"/>
        <w:szCs w:val="36"/>
      </w:rPr>
    </w:pPr>
    <w:r>
      <w:rPr>
        <w:rFonts w:ascii="Arial" w:eastAsia="Arial" w:hAnsi="Arial" w:cs="Arial"/>
        <w:b/>
        <w:sz w:val="36"/>
        <w:szCs w:val="36"/>
      </w:rPr>
      <w:t>Équipe 101</w:t>
    </w:r>
  </w:p>
  <w:p w14:paraId="0944DC99" w14:textId="77777777" w:rsidR="00D6448A" w:rsidRDefault="00D6448A">
    <w:pPr>
      <w:pBdr>
        <w:bottom w:val="single" w:sz="6" w:space="1" w:color="000000"/>
      </w:pBdr>
      <w:jc w:val="right"/>
      <w:rPr>
        <w:sz w:val="24"/>
        <w:szCs w:val="24"/>
      </w:rPr>
    </w:pPr>
  </w:p>
  <w:p w14:paraId="31CF8245" w14:textId="77777777" w:rsidR="00D6448A" w:rsidRDefault="00D6448A">
    <w:pPr>
      <w:pBdr>
        <w:top w:val="nil"/>
        <w:left w:val="nil"/>
        <w:bottom w:val="nil"/>
        <w:right w:val="nil"/>
        <w:between w:val="nil"/>
      </w:pBdr>
      <w:tabs>
        <w:tab w:val="center" w:pos="4320"/>
        <w:tab w:val="right" w:pos="864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48A"/>
    <w:rsid w:val="00230D71"/>
    <w:rsid w:val="005915ED"/>
    <w:rsid w:val="00664695"/>
    <w:rsid w:val="00D6448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4C0B66AF"/>
  <w15:docId w15:val="{1BDAFF38-1AB6-A24E-A380-988AB9DE8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120" w:after="60"/>
      <w:ind w:left="720" w:hanging="720"/>
      <w:outlineLvl w:val="0"/>
    </w:pPr>
    <w:rPr>
      <w:rFonts w:ascii="Arial" w:eastAsia="Arial" w:hAnsi="Arial" w:cs="Arial"/>
      <w:b/>
      <w:sz w:val="24"/>
      <w:szCs w:val="24"/>
    </w:rPr>
  </w:style>
  <w:style w:type="paragraph" w:styleId="Titre2">
    <w:name w:val="heading 2"/>
    <w:basedOn w:val="Normal"/>
    <w:next w:val="Normal"/>
    <w:uiPriority w:val="9"/>
    <w:semiHidden/>
    <w:unhideWhenUsed/>
    <w:qFormat/>
    <w:pPr>
      <w:keepNext/>
      <w:spacing w:before="120" w:after="60"/>
      <w:ind w:left="720" w:hanging="720"/>
      <w:outlineLvl w:val="1"/>
    </w:pPr>
    <w:rPr>
      <w:rFonts w:ascii="Arial" w:eastAsia="Arial" w:hAnsi="Arial" w:cs="Arial"/>
      <w:b/>
    </w:rPr>
  </w:style>
  <w:style w:type="paragraph" w:styleId="Titre3">
    <w:name w:val="heading 3"/>
    <w:basedOn w:val="Normal"/>
    <w:next w:val="Normal"/>
    <w:uiPriority w:val="9"/>
    <w:semiHidden/>
    <w:unhideWhenUsed/>
    <w:qFormat/>
    <w:pPr>
      <w:keepNext/>
      <w:spacing w:before="120" w:after="60"/>
      <w:ind w:left="720" w:hanging="720"/>
      <w:outlineLvl w:val="2"/>
    </w:pPr>
    <w:rPr>
      <w:rFonts w:ascii="Arial" w:eastAsia="Arial" w:hAnsi="Arial" w:cs="Arial"/>
      <w:i/>
    </w:rPr>
  </w:style>
  <w:style w:type="paragraph" w:styleId="Titre4">
    <w:name w:val="heading 4"/>
    <w:basedOn w:val="Normal"/>
    <w:next w:val="Normal"/>
    <w:uiPriority w:val="9"/>
    <w:semiHidden/>
    <w:unhideWhenUsed/>
    <w:qFormat/>
    <w:pPr>
      <w:keepNext/>
      <w:spacing w:before="120" w:after="60"/>
      <w:ind w:left="720" w:hanging="720"/>
      <w:outlineLvl w:val="3"/>
    </w:pPr>
    <w:rPr>
      <w:rFonts w:ascii="Arial" w:eastAsia="Arial" w:hAnsi="Arial" w:cs="Arial"/>
    </w:rPr>
  </w:style>
  <w:style w:type="paragraph" w:styleId="Titre5">
    <w:name w:val="heading 5"/>
    <w:basedOn w:val="Normal"/>
    <w:next w:val="Normal"/>
    <w:uiPriority w:val="9"/>
    <w:semiHidden/>
    <w:unhideWhenUsed/>
    <w:qFormat/>
    <w:pPr>
      <w:spacing w:before="240" w:after="60"/>
      <w:ind w:left="2880"/>
      <w:outlineLvl w:val="4"/>
    </w:pPr>
    <w:rPr>
      <w:sz w:val="22"/>
      <w:szCs w:val="22"/>
    </w:rPr>
  </w:style>
  <w:style w:type="paragraph" w:styleId="Titre6">
    <w:name w:val="heading 6"/>
    <w:basedOn w:val="Normal"/>
    <w:next w:val="Normal"/>
    <w:uiPriority w:val="9"/>
    <w:semiHidden/>
    <w:unhideWhenUsed/>
    <w:qFormat/>
    <w:pPr>
      <w:spacing w:before="240" w:after="60"/>
      <w:ind w:left="2880"/>
      <w:outlineLvl w:val="5"/>
    </w:pPr>
    <w:rPr>
      <w: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jc w:val="center"/>
    </w:pPr>
    <w:rPr>
      <w:rFonts w:ascii="Arial" w:eastAsia="Arial" w:hAnsi="Arial" w:cs="Arial"/>
      <w:b/>
      <w:sz w:val="36"/>
      <w:szCs w:val="36"/>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spacing w:after="60"/>
      <w:jc w:val="center"/>
    </w:pPr>
    <w:rPr>
      <w:rFonts w:ascii="Arial" w:eastAsia="Arial" w:hAnsi="Arial" w:cs="Arial"/>
      <w:i/>
      <w:sz w:val="36"/>
      <w:szCs w:val="36"/>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header" Target="header2.xml"/><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MbWO6HyPRJVEokPZfd4/dM0tA==">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1967</Words>
  <Characters>10824</Characters>
  <Application>Microsoft Office Word</Application>
  <DocSecurity>0</DocSecurity>
  <Lines>90</Lines>
  <Paragraphs>25</Paragraphs>
  <ScaleCrop>false</ScaleCrop>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Hamza Boukaftane</cp:lastModifiedBy>
  <cp:revision>2</cp:revision>
  <dcterms:created xsi:type="dcterms:W3CDTF">2024-09-28T00:50:00Z</dcterms:created>
  <dcterms:modified xsi:type="dcterms:W3CDTF">2024-09-28T00:51:00Z</dcterms:modified>
</cp:coreProperties>
</file>