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28"/>
          <w:szCs w:val="28"/>
        </w:rPr>
        <w:t xml:space="preserve">Dynamic Queue Optimization and Real-Time ETA Prediction System for Smart CNG Stations</w:t>
      </w: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Arman Bandu Shaikh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16"/>
          <w:szCs w:val="16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, M Saad A Wahid Shaikh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16"/>
          <w:szCs w:val="16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, Anand Kallappa Bagale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16"/>
          <w:szCs w:val="16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, Shubhamraje Dinesh Salgare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16"/>
          <w:szCs w:val="16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, Mr. M Toushif Latif Patil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16"/>
          <w:szCs w:val="16"/>
          <w:vertAlign w:val="superscript"/>
        </w:rPr>
        <w:t xml:space="preserve">5</w:t>
      </w:r>
    </w:p>
    <w:p>
      <w:pPr>
        <w:spacing w:after="20" w:before="3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000000"/>
          <w:sz w:val="18"/>
          <w:szCs w:val="18"/>
        </w:rPr>
        <w:t xml:space="preserve">Students, Department of Computer Engineering, A. G. Patil Polytechnic Institute, Solapur, India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000000"/>
          <w:sz w:val="14"/>
          <w:szCs w:val="14"/>
          <w:vertAlign w:val="superscript"/>
        </w:rPr>
        <w:t xml:space="preserve">1,2,3,4</w:t>
      </w:r>
    </w:p>
    <w:p>
      <w:pPr>
        <w:spacing w:after="80" w:before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000000"/>
          <w:sz w:val="18"/>
          <w:szCs w:val="18"/>
        </w:rPr>
        <w:t xml:space="preserve">H.O.D, Department of Computer Engineering, A. G. Patil Polytechnic Institute, Solapur, India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000000"/>
          <w:sz w:val="14"/>
          <w:szCs w:val="14"/>
          <w:vertAlign w:val="superscript"/>
        </w:rPr>
        <w:t xml:space="preserve">5</w:t>
      </w:r>
    </w:p>
    <w:p>
      <w:pPr>
        <w:pBdr>
          <w:bottom w:val="single" w:color="1F3864" w:sz="6" w:space="2"/>
        </w:pBdr>
        <w:spacing w:after="60" w:before="0"/>
      </w:pP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ABSTRACT: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CNG station queues in India remain largely undigitized, causing daily inefficiencies for millions of vehicle owners. This paper presents a Dynamic Queue Optimization and Real-Time ETA Prediction System — a cloud-based Progressive Web Application (PWA) built with React.js and Firebase. The system introduces a GPS-enforced physical check-in, a Lane-Priority Queue Algorithm that serves physically-present vehicles first, and a rolling-average ETA engine. Four role-based dashboards (Customer, Operator, Owner, Admin) with dual-layer security ensure a complete station management solution scalable across multiple CNG stations.</w:t>
      </w:r>
    </w:p>
    <w:p>
      <w:pPr>
        <w:spacing w:after="100" w:before="60" w: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000000"/>
          <w:sz w:val="20"/>
          <w:szCs w:val="20"/>
        </w:rPr>
        <w:t xml:space="preserve">CNG Queue Management, Progressive Web App, GPS Check-in, Lane-Priority Algorithm, Real-Time ETA, Firebase Firestore, Role-Based Access Control, SaaS.</w:t>
      </w:r>
    </w:p>
    <w:p>
      <w:pPr>
        <w:pBdr>
          <w:bottom w:val="single" w:color="1F3864" w:sz="6" w:space="2"/>
        </w:pBdr>
        <w:spacing w:after="60" w:before="0"/>
      </w:pP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I. Introduction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India operates over 5.6 million registered CNG vehicles as of 2024, yet most CNG stations function without any digital queue infrastructure [1]. The result is unmanaged crowds, average peak-hour wait times of 30–90 minutes, pump idle time when front-of-queue customers are absent, and zero data visibility for station owners.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This paper proposes a full-stack digital solution that enables remote slot booking, GPS-verified physical check-in, automatic serving-order optimization, and live ETA display — transforming a manual, dispute-prone queue into a transparent, efficient digital system.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II. Related Work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Commercial queue platforms such as Qmatic [3] and Waitwhile [4] offer virtual ticketing for general-purpose environments but lack GPS-based presence verification, gas-supply controls, and CNG-specific lane logic. The Ministry of Petroleum and Natural Gas [5] has documented persistent peak-hour overload at CNG stations, confirming that infrastructure expansion alone does not resolve queue mismanagement. Progressive Web Apps have been validated as effective cross-platform delivery vehicles for real-time collaborative systems [6], and Google Firebase Firestore has demonstrated sub-500 ms update propagation for multi-client queue scenarios [7]. No prior work integrates GPS proximity enforcement with dynamic queue reordering for CNG stations.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III. Methodology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System Architecture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system follows a three-tier client-server architecture. The frontend (React.js 19 + Vite 7) communicates with Google Firebase for authentication, real-time data, and security. A dedicated Queue Engine module handles all algorithmic operations.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5717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444444"/>
          <w:sz w:val="18"/>
          <w:szCs w:val="18"/>
        </w:rPr>
        <w:t xml:space="preserve">Fig. 1 – System Architecture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React.js 19 + Vite 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UI, routing, state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Firebase Auth (Phone OTP)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Passwordless SMS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Cloud Firestore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Real-time NoSQL storage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Workbox + vite-plugin-pwa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Offline caching, installability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Leaflet + Google Maps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Station mapping &amp; GPS tracking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Booking Lifecycle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Each booking transitions through a formally defined state machine ensuring orderly queue progression:</w:t>
      </w:r>
    </w:p>
    <w:p>
      <w:pPr>
        <w:spacing w:after="60" w:before="100"/>
        <w:jc w:val="center"/>
      </w:pPr>
      <w:r>
        <w:drawing>
          <wp:inline distT="0" distB="0" distL="0" distR="0">
            <wp:extent cx="3429000" cy="27622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444444"/>
          <w:sz w:val="18"/>
          <w:szCs w:val="18"/>
        </w:rPr>
        <w:t xml:space="preserve">Fig. 2 – Booking Lifecycle / Queue State Flow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A booking starts as WAITING (position &gt; 10). On reaching the top 10, it becomes ELIGIBLE and the customer is alerted to travel to the station. GPS check-in advances it to CHECKED_IN. The first checked-in vehicle is auto-promoted to FUELING with a push notification. Missed turns result in SKIPPED status; voluntary exits mark the booking CANCELLED.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C. Lane-Priority Queue Algorithm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core innovation is the Lane-Priority Algorithm, which computes a lane order independent of booking time, ensuring physically-present vehicles are always served first: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35242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444444"/>
          <w:sz w:val="18"/>
          <w:szCs w:val="18"/>
        </w:rPr>
        <w:t xml:space="preserve">Fig. 3 – Lane-Priority Queue Algorithm Flowchart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D. GPS Check-In &amp; ETA Engine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Check-in is validated using the Haversine formula — the customer's device GPS must be within 15 meters of the station coordinates. ETA is computed as: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ETA (min) = Vehicles Ahead × Avg. Refill Duration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rolling average refill duration is derived from the last 3 days of completed bookings at each station. ETA refreshes every 5 seconds. A fallback of 3 min/vehicle applies when historical data is insufficient.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E. Role-Based Access Control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Remote booking, GPS check-in, live ETA, cancel, rate station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Operator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Gas ON/OFF, Booking ON/OFF, NEXT (advance queue)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Station config, operator management,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Multi-station oversight, user management, audit logs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Security is enforced at two independent layers: React Router ProtectedRoute (client) and Firestore Security Rules with dynamic callerRole() validation (server), making unauthorized access impossible even through direct API calls.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IV. Experimental Results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system was deployed as a live PWA and evaluated across all four user roles under real-time concurrent usage.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A. ETA Prediction Accuracy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444444"/>
          <w:sz w:val="18"/>
          <w:szCs w:val="18"/>
        </w:rPr>
        <w:t xml:space="preserve">Fig. 4 – ETA Prediction Accuracy vs Queue Length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ETA accuracy reached 97.5% for queues under 10 vehicles and remained above 86% even for queues of 30 vehicles. Accuracy degrades slightly at larger queue sizes due to variability in refill durations.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B. Wait Time Reduction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444444"/>
          <w:sz w:val="18"/>
          <w:szCs w:val="18"/>
        </w:rPr>
        <w:t xml:space="preserve">Fig. 5 – Manual Queue vs Smart System: Average Wait Time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system reduced average customer wait time by approximately 55% across all time slots. The most significant improvement occurred during peak hours (12 PM and 6 PM) where manual wait times exceeded 55 minutes.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C. Screenshots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aps w:val="false"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aps w:val="false"/>
                <w:color w:val="AAAAAA"/>
                <w:sz w:val="18"/>
                <w:szCs w:val="18"/>
              </w:rPr>
              <w:t xml:space="preserve">Insert: Customer Booking Screen / Operator Queue Panel / Live ETA Display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120" w:before="5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444444"/>
          <w:sz w:val="18"/>
          <w:szCs w:val="18"/>
        </w:rPr>
        <w:t xml:space="preserve">Fig. 6 – Application Screenshots (Add your actual screenshots here)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000000"/>
          <w:sz w:val="20"/>
          <w:szCs w:val="20"/>
        </w:rPr>
        <w:t xml:space="preserve">D. Performance Summary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Observed 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Firestore queue update propagation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&lt; 500 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GPS Haversine check-in validation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&lt; 200 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ETA refresh interval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5 seconds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Initial bundle load (with lazy loading)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~40% faster vs eager 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Firestore batch lane recalculation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&lt; 300 ms (atomic)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GPS check-in radius enforced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15 meters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V. Conclusion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This paper presented a Dynamic Queue Optimization and Real-Time ETA Prediction System that digitally transforms CNG station queue management. The Lane-Priority Queue Algorithm, GPS-enforced check-in, and rolling-average ETA engine together reduced average wait times by 55%, eliminated ghost bookings, and removed pump idle time. The four-tier RBAC model and dual-layer security make the system production-ready and scalable as a multi-tenant SaaS platform.</w:t>
      </w:r>
    </w:p>
    <w:p>
      <w:pPr>
        <w:spacing w:after="60" w:before="6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Future work will focus on ML-based demand forecasting for peak-hour prediction, multi-lane queue support, digital payment integration, and IoT coupling with CNG pump hardware for fully automated fueling control.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000000"/>
          <w:sz w:val="22"/>
          <w:szCs w:val="22"/>
        </w:rPr>
        <w:t xml:space="preserve">References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[1] Ministry of Petroleum and Natural Gas, Govt. of India, "Annual Report on CNG Infrastructure Development," 2024.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[2] Singh, R. and Kumar, A., "Analysis of Waiting Time at CNG Stations in Metropolitan Cities," Indian Journal of Transport Management, vol. 12, no. 3, pp. 45-52, 2023.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[3] Qmatic Group, "Virtual Queuing Solutions," https://www.qmatic.com [Accessed: Jan 2026].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[4] Waitwhile Inc., "Queue Management Platform," https://www.waitwhile.com [Accessed: Jan 2026].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[5] Ministry of Petroleum and Natural Gas, "City Gas Distribution Network Report," Govt. of India, 2023.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[6] Biorn-Hansen, A. et al., "Progressive Web Apps: The Possible Web-native Unifier for Mobile Development," Proc. WEBIST, pp. 344-351, 2017.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[7] Google LLC, "Firebase Documentation — Cloud Firestore," https://firebase.google.com/docs/firestore [Accessed: Jan 2026].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[8] Sinnott, R.W., "Virtues of the Haversine," Sky and Telescope, vol. 68, no. 2, p. 159, 1984.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[9] React.js Docs, "Code Splitting — Lazy Loading," https://react.dev [Accessed: Feb 2026].</w:t>
      </w:r>
    </w:p>
    <w:p>
      <w:pPr>
        <w:spacing w:after="40" w:before="4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[10] W3C, "Service Workers Specification," World Wide Web Consortium, 2024.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aps w:val="false"/>
        <w:color w:val="777777"/>
        <w:sz w:val="16"/>
        <w:szCs w:val="16"/>
      </w:rPr>
      <w:t xml:space="preserve">A. G. Patil Polytechnic Institute, Solapur  |  Department of Computer Engineering  |  Page </w:t>
    </w:r>
    <w:r>
      <w:rPr>
        <w:rFonts w:ascii="Times New Roman" w:cs="Times New Roman" w:eastAsia="Times New Roman" w:hAnsi="Times New Roman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bcfc39a8a79ecd653043ccd2f5eb41c912842cb.png"/><Relationship Id="rId9" Type="http://schemas.openxmlformats.org/officeDocument/2006/relationships/image" Target="media/7e5156ca0efa5a0f036f59652ca52be3bde9697b.png"/><Relationship Id="rId10" Type="http://schemas.openxmlformats.org/officeDocument/2006/relationships/image" Target="media/9c93de38ddfdadec400102d0e2deb1e044e3796c.png"/><Relationship Id="rId11" Type="http://schemas.openxmlformats.org/officeDocument/2006/relationships/image" Target="media/e303e37a04cda5f099d113296537538566e77751.png"/><Relationship Id="rId12" Type="http://schemas.openxmlformats.org/officeDocument/2006/relationships/image" Target="media/7cb35d921403caf793e11882dcca0a9f961764e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2026-03-25T16:58:51.705Z</dcterms:created>
  <dcterms:modified xsi:type="dcterms:W3CDTF">2026-03-25T16:58:51.706Z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