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E0196" w14:textId="46624055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>LC</w:t>
      </w:r>
      <w:r w:rsidR="0018097A">
        <w:rPr>
          <w:rFonts w:ascii="Calibri" w:hAnsi="Calibri"/>
        </w:rPr>
        <w:t xml:space="preserve"> 12</w:t>
      </w:r>
      <w:r w:rsidRPr="002C0240">
        <w:rPr>
          <w:rFonts w:ascii="Calibri" w:hAnsi="Calibri"/>
        </w:rPr>
        <w:t xml:space="preserve">          Titre : </w:t>
      </w:r>
      <w:r w:rsidR="0018097A">
        <w:rPr>
          <w:rFonts w:ascii="Calibri" w:hAnsi="Calibri"/>
        </w:rPr>
        <w:t>Stéréochimie et molécules de la santé</w:t>
      </w:r>
    </w:p>
    <w:p w14:paraId="66FF92D5" w14:textId="77777777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>Présenté</w:t>
      </w:r>
      <w:r w:rsidR="00531039" w:rsidRPr="002C0240">
        <w:rPr>
          <w:rFonts w:ascii="Calibri" w:hAnsi="Calibri"/>
        </w:rPr>
        <w:t>e</w:t>
      </w:r>
      <w:r w:rsidRPr="002C0240">
        <w:rPr>
          <w:rFonts w:ascii="Calibri" w:hAnsi="Calibri"/>
        </w:rPr>
        <w:t xml:space="preserve"> par :</w:t>
      </w:r>
    </w:p>
    <w:p w14:paraId="75B0F02F" w14:textId="4EDF42B3" w:rsidR="00B16D07" w:rsidRPr="002C0240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2C0240">
        <w:rPr>
          <w:rFonts w:ascii="Calibri" w:hAnsi="Calibri"/>
        </w:rPr>
        <w:t>Correcteur :</w:t>
      </w:r>
      <w:r w:rsidRPr="002C0240">
        <w:rPr>
          <w:rFonts w:ascii="Calibri" w:hAnsi="Calibri"/>
        </w:rPr>
        <w:tab/>
      </w:r>
      <w:r w:rsidRPr="002C0240">
        <w:rPr>
          <w:rFonts w:ascii="Calibri" w:hAnsi="Calibri"/>
        </w:rPr>
        <w:tab/>
        <w:t>date :</w:t>
      </w:r>
      <w:r w:rsidR="0018097A">
        <w:rPr>
          <w:rFonts w:ascii="Calibri" w:hAnsi="Calibri"/>
        </w:rPr>
        <w:t xml:space="preserve"> 05/15/2020</w:t>
      </w:r>
    </w:p>
    <w:p w14:paraId="1FFB301D" w14:textId="77777777" w:rsidR="00560CCD" w:rsidRPr="002C0240" w:rsidRDefault="00560CCD" w:rsidP="00560CCD">
      <w:pPr>
        <w:tabs>
          <w:tab w:val="left" w:pos="7360"/>
        </w:tabs>
        <w:jc w:val="both"/>
        <w:rPr>
          <w:rFonts w:ascii="Calibri" w:hAnsi="Calibri"/>
        </w:rPr>
      </w:pPr>
    </w:p>
    <w:p w14:paraId="027197E3" w14:textId="77777777" w:rsidR="00531039" w:rsidRPr="002C0240" w:rsidRDefault="00531039" w:rsidP="00531039">
      <w:pPr>
        <w:tabs>
          <w:tab w:val="left" w:pos="7360"/>
        </w:tabs>
        <w:spacing w:before="120"/>
        <w:jc w:val="center"/>
        <w:rPr>
          <w:rFonts w:ascii="Calibri" w:hAnsi="Calibri"/>
          <w:b/>
          <w:sz w:val="28"/>
          <w:szCs w:val="28"/>
        </w:rPr>
      </w:pPr>
      <w:r w:rsidRPr="002C0240">
        <w:rPr>
          <w:rFonts w:ascii="Calibri" w:hAnsi="Calibri"/>
          <w:b/>
          <w:sz w:val="28"/>
          <w:szCs w:val="28"/>
        </w:rPr>
        <w:t>Compte rendu leçon élève</w:t>
      </w:r>
    </w:p>
    <w:p w14:paraId="5ADCA0A7" w14:textId="77777777" w:rsidR="00035EF4" w:rsidRPr="002C0240" w:rsidRDefault="00035EF4" w:rsidP="00035EF4">
      <w:pPr>
        <w:tabs>
          <w:tab w:val="left" w:pos="7360"/>
        </w:tabs>
        <w:spacing w:before="120"/>
        <w:jc w:val="both"/>
        <w:rPr>
          <w:rFonts w:ascii="Calibri" w:hAnsi="Calibri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897"/>
        <w:gridCol w:w="715"/>
        <w:gridCol w:w="702"/>
        <w:gridCol w:w="514"/>
      </w:tblGrid>
      <w:tr w:rsidR="00035EF4" w:rsidRPr="002C0240" w14:paraId="30A4A218" w14:textId="77777777" w:rsidTr="00F759C6">
        <w:tc>
          <w:tcPr>
            <w:tcW w:w="9606" w:type="dxa"/>
            <w:gridSpan w:val="4"/>
            <w:shd w:val="clear" w:color="auto" w:fill="CCCCCC"/>
          </w:tcPr>
          <w:p w14:paraId="5D0C018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Bibliographie de la leçon :</w:t>
            </w:r>
          </w:p>
        </w:tc>
      </w:tr>
      <w:tr w:rsidR="00035EF4" w:rsidRPr="002C0240" w14:paraId="6BB77361" w14:textId="77777777" w:rsidTr="00F759C6">
        <w:tc>
          <w:tcPr>
            <w:tcW w:w="4503" w:type="dxa"/>
            <w:shd w:val="clear" w:color="auto" w:fill="auto"/>
          </w:tcPr>
          <w:p w14:paraId="36EB2FB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Titre</w:t>
            </w:r>
          </w:p>
        </w:tc>
        <w:tc>
          <w:tcPr>
            <w:tcW w:w="1559" w:type="dxa"/>
            <w:shd w:val="clear" w:color="auto" w:fill="auto"/>
          </w:tcPr>
          <w:p w14:paraId="77922D6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Auteurs</w:t>
            </w:r>
          </w:p>
        </w:tc>
        <w:tc>
          <w:tcPr>
            <w:tcW w:w="1276" w:type="dxa"/>
            <w:shd w:val="clear" w:color="auto" w:fill="auto"/>
          </w:tcPr>
          <w:p w14:paraId="3DE4FC3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Editeur (année)</w:t>
            </w:r>
          </w:p>
        </w:tc>
        <w:tc>
          <w:tcPr>
            <w:tcW w:w="2268" w:type="dxa"/>
            <w:shd w:val="clear" w:color="auto" w:fill="auto"/>
          </w:tcPr>
          <w:p w14:paraId="14ADD45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ISBN</w:t>
            </w:r>
          </w:p>
        </w:tc>
      </w:tr>
      <w:tr w:rsidR="00035EF4" w:rsidRPr="002C0240" w14:paraId="44E0D58F" w14:textId="77777777" w:rsidTr="00F759C6">
        <w:tc>
          <w:tcPr>
            <w:tcW w:w="4503" w:type="dxa"/>
            <w:shd w:val="clear" w:color="auto" w:fill="auto"/>
          </w:tcPr>
          <w:p w14:paraId="77D23A6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5717B6D1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3CD66B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39E943F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38E6AF10" w14:textId="77777777" w:rsidTr="00F759C6">
        <w:tc>
          <w:tcPr>
            <w:tcW w:w="4503" w:type="dxa"/>
            <w:shd w:val="clear" w:color="auto" w:fill="auto"/>
          </w:tcPr>
          <w:p w14:paraId="006DBAB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0CA0202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75FE115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EEC438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05CE3101" w14:textId="77777777" w:rsidTr="00F759C6">
        <w:tc>
          <w:tcPr>
            <w:tcW w:w="4503" w:type="dxa"/>
            <w:shd w:val="clear" w:color="auto" w:fill="auto"/>
          </w:tcPr>
          <w:p w14:paraId="04D6D4A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40A9BED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B0B680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0FA3465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19B1E90F" w14:textId="77777777" w:rsidTr="00F759C6">
        <w:tc>
          <w:tcPr>
            <w:tcW w:w="4503" w:type="dxa"/>
            <w:shd w:val="clear" w:color="auto" w:fill="auto"/>
          </w:tcPr>
          <w:p w14:paraId="523AAC1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2FE88EB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7B83B0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41BD63F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21685CF0" w14:textId="77777777" w:rsidTr="00F759C6">
        <w:tc>
          <w:tcPr>
            <w:tcW w:w="4503" w:type="dxa"/>
            <w:shd w:val="clear" w:color="auto" w:fill="auto"/>
          </w:tcPr>
          <w:p w14:paraId="5946997F" w14:textId="4A1CA99A" w:rsidR="00035EF4" w:rsidRPr="002C0240" w:rsidRDefault="00437E47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hyperlink r:id="rId7" w:history="1">
              <w:r w:rsidRPr="00BD3A99">
                <w:rPr>
                  <w:rStyle w:val="Hyperlink"/>
                  <w:rFonts w:ascii="Calibri" w:hAnsi="Calibri"/>
                </w:rPr>
                <w:t>http://thierry.col2.free.fr/restreint/exovideo_lycee/ex_TS_2012/ch10_comparaison_proprietes_mol_diastereoisomeres.pdf</w:t>
              </w:r>
            </w:hyperlink>
            <w:r>
              <w:rPr>
                <w:rFonts w:ascii="Calibri" w:hAnsi="Calibri"/>
              </w:rPr>
              <w:t xml:space="preserve"> TP pka acides</w:t>
            </w:r>
            <w:bookmarkStart w:id="0" w:name="_GoBack"/>
            <w:bookmarkEnd w:id="0"/>
          </w:p>
        </w:tc>
        <w:tc>
          <w:tcPr>
            <w:tcW w:w="1559" w:type="dxa"/>
            <w:shd w:val="clear" w:color="auto" w:fill="auto"/>
          </w:tcPr>
          <w:p w14:paraId="047B8E0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13057EA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54D8EF7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2C0240" w14:paraId="5EC20161" w14:textId="77777777" w:rsidTr="00F759C6">
        <w:tc>
          <w:tcPr>
            <w:tcW w:w="4503" w:type="dxa"/>
            <w:shd w:val="clear" w:color="auto" w:fill="auto"/>
          </w:tcPr>
          <w:p w14:paraId="3BC2247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559" w:type="dxa"/>
            <w:shd w:val="clear" w:color="auto" w:fill="auto"/>
          </w:tcPr>
          <w:p w14:paraId="21FD31A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965F63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7A4223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</w:tbl>
    <w:p w14:paraId="53BBDF2C" w14:textId="77777777" w:rsidR="00035EF4" w:rsidRPr="002C0240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035EF4" w:rsidRPr="002C0240" w14:paraId="281EC934" w14:textId="77777777" w:rsidTr="00F759C6">
        <w:tc>
          <w:tcPr>
            <w:tcW w:w="9639" w:type="dxa"/>
            <w:tcBorders>
              <w:bottom w:val="single" w:sz="4" w:space="0" w:color="000000"/>
            </w:tcBorders>
            <w:shd w:val="pct20" w:color="auto" w:fill="auto"/>
          </w:tcPr>
          <w:p w14:paraId="696D7B44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Plan détaillé</w:t>
            </w:r>
          </w:p>
        </w:tc>
      </w:tr>
      <w:tr w:rsidR="00035EF4" w:rsidRPr="002C0240" w14:paraId="567F4E68" w14:textId="77777777" w:rsidTr="00F759C6">
        <w:trPr>
          <w:trHeight w:val="241"/>
        </w:trPr>
        <w:tc>
          <w:tcPr>
            <w:tcW w:w="9639" w:type="dxa"/>
            <w:shd w:val="clear" w:color="auto" w:fill="auto"/>
          </w:tcPr>
          <w:p w14:paraId="4019A024" w14:textId="1B4A6453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214D2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  <w:r w:rsidRPr="002C0240">
              <w:rPr>
                <w:rFonts w:ascii="Calibri" w:hAnsi="Calibri"/>
                <w:u w:val="single"/>
              </w:rPr>
              <w:t>Niveau choisi pour la leçon :</w:t>
            </w:r>
          </w:p>
          <w:p w14:paraId="4299EDB1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6408A4D" w14:textId="544A7F5C" w:rsidR="00035EF4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904DA91" wp14:editId="7AC279D7">
                  <wp:extent cx="5997171" cy="26212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0436" t="23321" r="31105" b="46792"/>
                          <a:stretch/>
                        </pic:blipFill>
                        <pic:spPr bwMode="auto">
                          <a:xfrm>
                            <a:off x="0" y="0"/>
                            <a:ext cx="6021032" cy="2631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066E23" w14:textId="39D34C98" w:rsidR="00035EF4" w:rsidRPr="00DF6BB7" w:rsidRDefault="009D562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FF0000"/>
              </w:rPr>
            </w:pPr>
            <w:r w:rsidRPr="00DF6BB7">
              <w:rPr>
                <w:rFonts w:ascii="Calibri" w:hAnsi="Calibri"/>
                <w:color w:val="FF0000"/>
              </w:rPr>
              <w:t>Enleve</w:t>
            </w:r>
            <w:r w:rsidR="00DF6BB7" w:rsidRPr="00DF6BB7">
              <w:rPr>
                <w:rFonts w:ascii="Calibri" w:hAnsi="Calibri"/>
                <w:color w:val="FF0000"/>
              </w:rPr>
              <w:t>r en pre-requis isomérie Z et E, on en parle assez pour l’introduire ci.</w:t>
            </w:r>
          </w:p>
          <w:p w14:paraId="23122AC5" w14:textId="77777777" w:rsidR="009D5628" w:rsidRPr="002C0240" w:rsidRDefault="009D562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BBF71A" w14:textId="68B93307" w:rsidR="00035EF4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  <w:color w:val="0070C0"/>
              </w:rPr>
            </w:pPr>
            <w:r w:rsidRPr="0018097A">
              <w:rPr>
                <w:rFonts w:ascii="Calibri" w:hAnsi="Calibri"/>
                <w:color w:val="0070C0"/>
              </w:rPr>
              <w:lastRenderedPageBreak/>
              <w:t>Commentaires</w:t>
            </w:r>
            <w:r w:rsidR="00A327FE">
              <w:rPr>
                <w:rFonts w:ascii="Calibri" w:hAnsi="Calibri"/>
                <w:color w:val="0070C0"/>
              </w:rPr>
              <w:t xml:space="preserve"> </w:t>
            </w:r>
            <w:r w:rsidR="00A327FE" w:rsidRPr="00916441">
              <w:rPr>
                <w:rFonts w:ascii="Calibri" w:hAnsi="Calibri"/>
                <w:b/>
                <w:color w:val="0070C0"/>
              </w:rPr>
              <w:t>Commencer par faire lancer la CCM.</w:t>
            </w:r>
          </w:p>
          <w:p w14:paraId="32001BEB" w14:textId="77777777" w:rsidR="00082DD7" w:rsidRDefault="00082DD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  <w:color w:val="0070C0"/>
              </w:rPr>
            </w:pPr>
          </w:p>
          <w:p w14:paraId="493BD186" w14:textId="5E12655C" w:rsidR="00082DD7" w:rsidRPr="00916441" w:rsidRDefault="00082DD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  <w:color w:val="0070C0"/>
              </w:rPr>
            </w:pPr>
            <w:r>
              <w:rPr>
                <w:rFonts w:ascii="Calibri" w:hAnsi="Calibri"/>
                <w:b/>
                <w:color w:val="0070C0"/>
              </w:rPr>
              <w:t>UTILISER CHEMSKETCH POUR DESSINER LES MOLÉCULES</w:t>
            </w:r>
            <w:r w:rsidR="00F12255">
              <w:rPr>
                <w:rFonts w:ascii="Calibri" w:hAnsi="Calibri"/>
                <w:b/>
                <w:color w:val="0070C0"/>
              </w:rPr>
              <w:t>.</w:t>
            </w:r>
          </w:p>
          <w:p w14:paraId="700377B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0155896" w14:textId="64A73B90" w:rsidR="00035EF4" w:rsidRDefault="00D86A3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  <w:u w:val="single"/>
              </w:rPr>
              <w:t>Mont</w:t>
            </w:r>
            <w:r>
              <w:rPr>
                <w:rFonts w:ascii="Calibri" w:hAnsi="Calibri"/>
                <w:color w:val="0070C0"/>
              </w:rPr>
              <w:t>rer slide de Carbone, 2 odeurs pour une « même » molécule.</w:t>
            </w:r>
          </w:p>
          <w:p w14:paraId="7EA502D6" w14:textId="77777777" w:rsidR="00D86A3D" w:rsidRDefault="00D86A3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BFF0A92" w14:textId="5313C59C" w:rsidR="00D86A3D" w:rsidRPr="00D86A3D" w:rsidRDefault="00D86A3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Parler de la différence entre les 2 représentations spatiales. Utiliser modèle moléculaire ?</w:t>
            </w:r>
          </w:p>
          <w:p w14:paraId="4C916117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0468F1E" w14:textId="7430F239" w:rsidR="0018097A" w:rsidRDefault="00F1728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[2 :30]</w:t>
            </w:r>
          </w:p>
          <w:p w14:paraId="5DF464E8" w14:textId="71F947E2" w:rsidR="00035EF4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67281BBF" wp14:editId="264263EA">
                  <wp:extent cx="5783580" cy="14020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710" t="35093" r="30468" b="48605"/>
                          <a:stretch/>
                        </pic:blipFill>
                        <pic:spPr bwMode="auto">
                          <a:xfrm>
                            <a:off x="0" y="0"/>
                            <a:ext cx="5791001" cy="1403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0002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DA1E8C0" w14:textId="5BFFDC87" w:rsidR="00035EF4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18097A">
              <w:rPr>
                <w:rFonts w:ascii="Calibri" w:hAnsi="Calibri"/>
                <w:color w:val="0070C0"/>
              </w:rPr>
              <w:t>Commentaires</w:t>
            </w:r>
          </w:p>
          <w:p w14:paraId="0347AFAD" w14:textId="77777777" w:rsidR="00650D9A" w:rsidRDefault="00650D9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02B3C03" w14:textId="51E8473F" w:rsidR="00650D9A" w:rsidRDefault="00650D9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Exemple après définition : pour passer de S-carvone à R-carvone il faut rompre une liaison pour pouvoir la réorienter (Modèle moléculaire c’est bien !)</w:t>
            </w:r>
          </w:p>
          <w:p w14:paraId="45AA39D3" w14:textId="77777777" w:rsidR="00650D9A" w:rsidRDefault="00650D9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351AD1F" w14:textId="54D26FDE" w:rsidR="00B56BBC" w:rsidRPr="0018097A" w:rsidRDefault="00B56BB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[4 :00]</w:t>
            </w:r>
          </w:p>
          <w:p w14:paraId="276AE3C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AB0C41F" w14:textId="3418852E" w:rsidR="00035EF4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BB9F507" wp14:editId="51FBABF5">
                  <wp:extent cx="5938242" cy="4000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5979" t="16755" r="25629" b="25283"/>
                          <a:stretch/>
                        </pic:blipFill>
                        <pic:spPr bwMode="auto">
                          <a:xfrm>
                            <a:off x="0" y="0"/>
                            <a:ext cx="5966209" cy="401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0C501" w14:textId="00A3E599" w:rsidR="00035EF4" w:rsidRPr="0090456D" w:rsidRDefault="00B56BB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90456D">
              <w:rPr>
                <w:rFonts w:ascii="Calibri" w:hAnsi="Calibri"/>
                <w:color w:val="0070C0"/>
              </w:rPr>
              <w:t>Définition carbone asymétroqie :</w:t>
            </w:r>
            <w:r w:rsidR="00150BA9">
              <w:rPr>
                <w:rFonts w:ascii="Calibri" w:hAnsi="Calibri"/>
                <w:color w:val="0070C0"/>
              </w:rPr>
              <w:t xml:space="preserve"> </w:t>
            </w:r>
            <w:r w:rsidRPr="0090456D">
              <w:rPr>
                <w:rFonts w:ascii="Calibri" w:hAnsi="Calibri"/>
                <w:color w:val="0070C0"/>
              </w:rPr>
              <w:t>porte 4 grupements différents.</w:t>
            </w:r>
          </w:p>
          <w:p w14:paraId="694BBEC7" w14:textId="77777777" w:rsidR="00044251" w:rsidRPr="0090456D" w:rsidRDefault="0004425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19E2D02E" w14:textId="472C0D32" w:rsidR="00044251" w:rsidRDefault="0004425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90456D">
              <w:rPr>
                <w:rFonts w:ascii="Calibri" w:hAnsi="Calibri"/>
                <w:color w:val="0070C0"/>
              </w:rPr>
              <w:t>Dessiner ou utiliser modèle moléculaire pour l’exemple de l’acide lactique.</w:t>
            </w:r>
            <w:r w:rsidR="00AE1305" w:rsidRPr="0090456D">
              <w:rPr>
                <w:rFonts w:ascii="Calibri" w:hAnsi="Calibri"/>
                <w:color w:val="0070C0"/>
              </w:rPr>
              <w:t xml:space="preserve"> Montrer sur slide le carbone asymétrique</w:t>
            </w:r>
            <w:r w:rsidR="00357BA1" w:rsidRPr="0090456D">
              <w:rPr>
                <w:rFonts w:ascii="Calibri" w:hAnsi="Calibri"/>
                <w:color w:val="0070C0"/>
              </w:rPr>
              <w:t xml:space="preserve"> (l’utiliser pour introduire le carbone asymétrique).</w:t>
            </w:r>
          </w:p>
          <w:p w14:paraId="7457787C" w14:textId="77777777" w:rsidR="0040025A" w:rsidRDefault="004002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FC5A1EE" w14:textId="77777777" w:rsidR="007E662C" w:rsidRPr="0090456D" w:rsidRDefault="007E662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0BE21695" w14:textId="7B8913FD" w:rsidR="007E662C" w:rsidRDefault="007E662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90456D">
              <w:rPr>
                <w:rFonts w:ascii="Calibri" w:hAnsi="Calibri"/>
                <w:color w:val="0070C0"/>
              </w:rPr>
              <w:t>Montrer slide experience CCM de carvone.</w:t>
            </w:r>
          </w:p>
          <w:p w14:paraId="382DE40B" w14:textId="77777777" w:rsidR="0090456D" w:rsidRDefault="0090456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3924825" w14:textId="42B4A35D" w:rsidR="0090456D" w:rsidRDefault="0090456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Milieu Chiral (intéraction avec d’autres molécules chirales, NOTTAMENT LES PROTËINES !)</w:t>
            </w:r>
          </w:p>
          <w:p w14:paraId="1189C147" w14:textId="77777777" w:rsidR="00CE7CCD" w:rsidRDefault="00CE7CC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CC88473" w14:textId="37C96F58" w:rsidR="00CE7CCD" w:rsidRDefault="00CE7CC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Slide sur la cruse sanitaire [</w:t>
            </w:r>
            <w:r w:rsidRPr="00CE7CCD">
              <w:rPr>
                <w:rFonts w:ascii="Calibri" w:hAnsi="Calibri"/>
                <w:b/>
                <w:color w:val="0070C0"/>
              </w:rPr>
              <w:t>9 :55 sans experience</w:t>
            </w:r>
            <w:r>
              <w:rPr>
                <w:rFonts w:ascii="Calibri" w:hAnsi="Calibri"/>
                <w:color w:val="0070C0"/>
              </w:rPr>
              <w:t>]</w:t>
            </w:r>
          </w:p>
          <w:p w14:paraId="18973C2D" w14:textId="77777777" w:rsidR="002A0979" w:rsidRDefault="002A097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7CEC5A71" w14:textId="4C084262" w:rsidR="002A0979" w:rsidRPr="0090456D" w:rsidRDefault="00227C5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Montrer le</w:t>
            </w:r>
            <w:r w:rsidR="002A0979">
              <w:rPr>
                <w:rFonts w:ascii="Calibri" w:hAnsi="Calibri"/>
                <w:color w:val="0070C0"/>
              </w:rPr>
              <w:t xml:space="preserve"> carbones asymétriques du thalidomide.</w:t>
            </w:r>
          </w:p>
          <w:p w14:paraId="6D72BF3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61E3A3B" w14:textId="0C464627" w:rsidR="00035EF4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EFDF7EB" wp14:editId="101D9D4A">
                  <wp:extent cx="5852355" cy="17602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5215" t="21736" r="25247" b="51774"/>
                          <a:stretch/>
                        </pic:blipFill>
                        <pic:spPr bwMode="auto">
                          <a:xfrm>
                            <a:off x="0" y="0"/>
                            <a:ext cx="5867940" cy="1764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ACCB84" w14:textId="19E7DAD8" w:rsidR="00035EF4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18097A">
              <w:rPr>
                <w:rFonts w:ascii="Calibri" w:hAnsi="Calibri"/>
                <w:color w:val="0070C0"/>
              </w:rPr>
              <w:t>Commentaires</w:t>
            </w:r>
            <w:r w:rsidR="00970DF5">
              <w:rPr>
                <w:rFonts w:ascii="Calibri" w:hAnsi="Calibri"/>
                <w:color w:val="0070C0"/>
              </w:rPr>
              <w:t xml:space="preserve"> Faire l’experience après introduire le 2.</w:t>
            </w:r>
            <w:r w:rsidR="00330C4D">
              <w:rPr>
                <w:rFonts w:ascii="Calibri" w:hAnsi="Calibri"/>
                <w:color w:val="0070C0"/>
              </w:rPr>
              <w:t xml:space="preserve"> Le banc Koffler doit être étalonné en préparation</w:t>
            </w:r>
            <w:r w:rsidR="00864FF4">
              <w:rPr>
                <w:rFonts w:ascii="Calibri" w:hAnsi="Calibri"/>
                <w:color w:val="0070C0"/>
              </w:rPr>
              <w:t>.</w:t>
            </w:r>
          </w:p>
          <w:p w14:paraId="4E46DC9F" w14:textId="77777777" w:rsidR="00376CBD" w:rsidRDefault="00376CB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D5784DB" w14:textId="41333E16" w:rsidR="00864FF4" w:rsidRDefault="00864F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Slide des diastéréoisomères.</w:t>
            </w:r>
          </w:p>
          <w:p w14:paraId="0F8AAF2F" w14:textId="77777777" w:rsidR="00376CBD" w:rsidRDefault="00376CB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EC3401F" w14:textId="4766108E" w:rsidR="00864FF4" w:rsidRDefault="00864F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Tfus</w:t>
            </w:r>
            <w:r w:rsidR="00A70FD4">
              <w:rPr>
                <w:rFonts w:ascii="Calibri" w:hAnsi="Calibri"/>
                <w:color w:val="0070C0"/>
              </w:rPr>
              <w:t> : fumarique : 287 C et pka = 3,03 – 4,44</w:t>
            </w:r>
          </w:p>
          <w:p w14:paraId="0765C11C" w14:textId="6098B440" w:rsidR="00B617CF" w:rsidRDefault="00B617C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Tfus : maléique : 131 C et pKa = 1,83 – 6,07</w:t>
            </w:r>
          </w:p>
          <w:p w14:paraId="3248DF10" w14:textId="77777777" w:rsidR="001F7ACC" w:rsidRDefault="001F7AC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30A23936" w14:textId="1D43D7D2" w:rsidR="001F7ACC" w:rsidRPr="0018097A" w:rsidRDefault="00D049B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(</w:t>
            </w:r>
            <w:r w:rsidR="001F7ACC" w:rsidRPr="00D049B0">
              <w:rPr>
                <w:rFonts w:ascii="Calibri" w:hAnsi="Calibri"/>
                <w:i/>
                <w:color w:val="0070C0"/>
              </w:rPr>
              <w:t>Rq pour nous : acide maléique crée liaison H interatomique ce qui affaiblit l’autre liaison OH d’où la première acidité faible et grand pKa</w:t>
            </w:r>
            <w:r w:rsidRPr="00D049B0">
              <w:rPr>
                <w:rFonts w:ascii="Calibri" w:hAnsi="Calibri"/>
                <w:i/>
                <w:color w:val="0070C0"/>
              </w:rPr>
              <w:t>. La deuxième acidité par contre est plus forte car dasn maléique nous aurons deux charges – face à face tandis que dans le formique les charges – sont plus élouignées donc + stables.)</w:t>
            </w:r>
          </w:p>
          <w:p w14:paraId="5B27EBDC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662AEB3" w14:textId="77777777" w:rsidR="0018097A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00857E0" w14:textId="668F99E0" w:rsidR="00035EF4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2E0F07A2" wp14:editId="67BF1824">
                  <wp:extent cx="6004327" cy="42062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6616" t="21963" r="25756" b="18717"/>
                          <a:stretch/>
                        </pic:blipFill>
                        <pic:spPr bwMode="auto">
                          <a:xfrm>
                            <a:off x="0" y="0"/>
                            <a:ext cx="6026647" cy="42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707392" w14:textId="77777777" w:rsidR="00DA6471" w:rsidRDefault="00DA647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00E6C3A" w14:textId="77777777" w:rsidR="00DA6471" w:rsidRDefault="00DA647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B200CD0" w14:textId="132C9FEE" w:rsidR="00035EF4" w:rsidRDefault="00082DD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Rq CIP n’est pas au programme mais il faut quand même pouvoir differencier.</w:t>
            </w:r>
          </w:p>
          <w:p w14:paraId="4EC88FF4" w14:textId="77777777" w:rsidR="00082DD7" w:rsidRDefault="00082DD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57D1922" w14:textId="77777777" w:rsidR="00DA6471" w:rsidRPr="00DA6471" w:rsidRDefault="00DA6471" w:rsidP="00DA6471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  <w:color w:val="FF0000"/>
              </w:rPr>
            </w:pPr>
            <w:r w:rsidRPr="00DA6471">
              <w:rPr>
                <w:rFonts w:ascii="Calibri" w:hAnsi="Calibri"/>
                <w:b/>
                <w:color w:val="FF0000"/>
              </w:rPr>
              <w:t>Les alcèces sont des but-2-ène !</w:t>
            </w:r>
          </w:p>
          <w:p w14:paraId="445AABC9" w14:textId="77777777" w:rsidR="00DA6471" w:rsidRDefault="00DA647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F476B7D" w14:textId="1D758E89" w:rsidR="00082DD7" w:rsidRDefault="009D562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Introduire l’</w:t>
            </w:r>
            <w:r w:rsidR="00DA6471">
              <w:rPr>
                <w:rFonts w:ascii="Calibri" w:hAnsi="Calibri"/>
              </w:rPr>
              <w:t>isomérie Z et E ici proprement au début. Ensuite parler des deux carbones asymétriques.</w:t>
            </w:r>
          </w:p>
          <w:p w14:paraId="07B1D756" w14:textId="77777777" w:rsidR="009D5628" w:rsidRDefault="009D562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F99A7BB" w14:textId="6122F156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18097A">
              <w:rPr>
                <w:rFonts w:ascii="Calibri" w:hAnsi="Calibri"/>
                <w:color w:val="0070C0"/>
              </w:rPr>
              <w:t>Commentaires</w:t>
            </w:r>
            <w:r w:rsidR="00376CBD">
              <w:rPr>
                <w:rFonts w:ascii="Calibri" w:hAnsi="Calibri"/>
                <w:color w:val="0070C0"/>
              </w:rPr>
              <w:t xml:space="preserve"> Faire au tableau la rélation entre diastéréoisomères avec des couleurs</w:t>
            </w:r>
            <w:r w:rsidR="00CF666B">
              <w:rPr>
                <w:rFonts w:ascii="Calibri" w:hAnsi="Calibri"/>
                <w:color w:val="0070C0"/>
              </w:rPr>
              <w:t>.</w:t>
            </w:r>
          </w:p>
          <w:p w14:paraId="14915B3E" w14:textId="0CAD37AC" w:rsidR="00CF666B" w:rsidRPr="0018097A" w:rsidRDefault="00CF666B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Ceci prend du temps, garder en slide (Hugo) les flêches au cas où.</w:t>
            </w:r>
          </w:p>
          <w:p w14:paraId="44C49E7B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6009DBD" w14:textId="745C81C0" w:rsidR="0018097A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1BEA8D60" wp14:editId="3113B810">
                  <wp:extent cx="5867400" cy="640247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9671" t="13359" r="29832" b="8074"/>
                          <a:stretch/>
                        </pic:blipFill>
                        <pic:spPr bwMode="auto">
                          <a:xfrm>
                            <a:off x="0" y="0"/>
                            <a:ext cx="5882462" cy="641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4BA479" w14:textId="77777777" w:rsid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AF19172" w14:textId="31FA22E5" w:rsid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6910DD">
              <w:rPr>
                <w:rFonts w:ascii="Calibri" w:hAnsi="Calibri"/>
                <w:color w:val="0070C0"/>
              </w:rPr>
              <w:t>Commentaires</w:t>
            </w:r>
            <w:r w:rsidR="0073449D">
              <w:rPr>
                <w:rFonts w:ascii="Calibri" w:hAnsi="Calibri"/>
                <w:color w:val="0070C0"/>
              </w:rPr>
              <w:t xml:space="preserve"> dans la définition c’est Conformation pas configuratiion</w:t>
            </w:r>
            <w:r w:rsidR="00BE4F22">
              <w:rPr>
                <w:rFonts w:ascii="Calibri" w:hAnsi="Calibri"/>
                <w:color w:val="0070C0"/>
              </w:rPr>
              <w:t>. Utiliser les modèles moléculaires.</w:t>
            </w:r>
            <w:r w:rsidR="00160DF9">
              <w:rPr>
                <w:rFonts w:ascii="Calibri" w:hAnsi="Calibri"/>
                <w:color w:val="0070C0"/>
              </w:rPr>
              <w:t xml:space="preserve"> Ou un site web adapté.</w:t>
            </w:r>
          </w:p>
          <w:p w14:paraId="58265F29" w14:textId="77777777" w:rsidR="00CC2906" w:rsidRDefault="00CC290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531D86FA" w14:textId="72B0DD93" w:rsidR="00CC2906" w:rsidRPr="00CC2906" w:rsidRDefault="00CC2906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  <w:color w:val="FF0000"/>
              </w:rPr>
            </w:pPr>
            <w:r w:rsidRPr="00CC2906">
              <w:rPr>
                <w:rFonts w:ascii="Calibri" w:hAnsi="Calibri"/>
                <w:b/>
                <w:color w:val="FF0000"/>
              </w:rPr>
              <w:t>ATTENTION NEWMAN N’EST PAS AU PROGRAMME, MONTRER CECI AVEC DES MODÈLES PAS DANS LA LEÇON</w:t>
            </w:r>
          </w:p>
          <w:p w14:paraId="3B441FB4" w14:textId="3E9FD929" w:rsidR="008C6F9F" w:rsidRDefault="008C6F9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5F0A360" w14:textId="5AE9D893" w:rsidR="00E64951" w:rsidRDefault="00E64951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 xml:space="preserve">On appelle ces isomères conformées. On peut garder cette terminologie pour alleger le </w:t>
            </w:r>
            <w:r w:rsidR="00CC2906">
              <w:rPr>
                <w:rFonts w:ascii="Calibri" w:hAnsi="Calibri"/>
                <w:color w:val="0070C0"/>
              </w:rPr>
              <w:t>dialogue</w:t>
            </w:r>
            <w:r>
              <w:rPr>
                <w:rFonts w:ascii="Calibri" w:hAnsi="Calibri"/>
                <w:color w:val="0070C0"/>
              </w:rPr>
              <w:t>.</w:t>
            </w:r>
          </w:p>
          <w:p w14:paraId="155ABDA2" w14:textId="77777777" w:rsidR="008C6F9F" w:rsidRDefault="008C6F9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</w:p>
          <w:p w14:paraId="67113C7D" w14:textId="3D61D275" w:rsidR="0073449D" w:rsidRPr="006910DD" w:rsidRDefault="008C6F9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>
              <w:rPr>
                <w:rFonts w:ascii="Calibri" w:hAnsi="Calibri"/>
                <w:color w:val="0070C0"/>
              </w:rPr>
              <w:t>[cete partie a pris 4 minutes mais en vrai ça prendra plus de temps]</w:t>
            </w:r>
          </w:p>
          <w:p w14:paraId="406593F0" w14:textId="77777777" w:rsid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3E929A5" w14:textId="77777777" w:rsid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2EF4F0B" w14:textId="77777777" w:rsid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0B03953" w14:textId="4F6D428C" w:rsidR="0018097A" w:rsidRDefault="00F3462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D9EE0C2" wp14:editId="157ACC14">
                  <wp:extent cx="6012304" cy="40481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5715" t="21509" r="4330" b="30661"/>
                          <a:stretch/>
                        </pic:blipFill>
                        <pic:spPr bwMode="auto">
                          <a:xfrm>
                            <a:off x="0" y="0"/>
                            <a:ext cx="6050654" cy="4073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93DA94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A3526CB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41E4170" w14:textId="5091642E" w:rsidR="0018097A" w:rsidRPr="006910DD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color w:val="0070C0"/>
              </w:rPr>
            </w:pPr>
            <w:r w:rsidRPr="006910DD">
              <w:rPr>
                <w:rFonts w:ascii="Calibri" w:hAnsi="Calibri"/>
                <w:color w:val="0070C0"/>
              </w:rPr>
              <w:t>Commentaires</w:t>
            </w:r>
            <w:r w:rsidR="0047661B">
              <w:rPr>
                <w:rFonts w:ascii="Calibri" w:hAnsi="Calibri"/>
                <w:color w:val="0070C0"/>
              </w:rPr>
              <w:t xml:space="preserve"> Commencer par montrer slide de l’hydrolyze de l’amidon</w:t>
            </w:r>
            <w:r w:rsidR="00A71073">
              <w:rPr>
                <w:rFonts w:ascii="Calibri" w:hAnsi="Calibri"/>
                <w:color w:val="0070C0"/>
              </w:rPr>
              <w:t>. Commentaires sur le vod-19 et l’ARN sont pas pertinentes dans cette leçon. Insister sur les protéines et leur structure.</w:t>
            </w:r>
          </w:p>
          <w:p w14:paraId="77C16417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129B09A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768F3AA" w14:textId="7F5A3E39" w:rsidR="0018097A" w:rsidRDefault="006910D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4121A5A" wp14:editId="77CE6154">
                  <wp:extent cx="5951393" cy="1104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1041" t="65943" r="31232" b="21604"/>
                          <a:stretch/>
                        </pic:blipFill>
                        <pic:spPr bwMode="auto">
                          <a:xfrm>
                            <a:off x="0" y="0"/>
                            <a:ext cx="5971324" cy="110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5893EE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12FDCC5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43513BC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342E68C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8934045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4156A20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49521B1" w14:textId="77777777" w:rsidR="0018097A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83A7BDC" w14:textId="77777777" w:rsidR="0018097A" w:rsidRPr="002C0240" w:rsidRDefault="0018097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798325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4D04F4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6CEFDB46" w14:textId="77777777" w:rsidR="00035EF4" w:rsidRPr="002C0240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52"/>
      </w:tblGrid>
      <w:tr w:rsidR="00035EF4" w:rsidRPr="002C0240" w14:paraId="6D1BA430" w14:textId="77777777" w:rsidTr="00F759C6">
        <w:tc>
          <w:tcPr>
            <w:tcW w:w="9752" w:type="dxa"/>
            <w:shd w:val="pct20" w:color="auto" w:fill="auto"/>
          </w:tcPr>
          <w:p w14:paraId="48BBF10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lastRenderedPageBreak/>
              <w:t>Questions posées</w:t>
            </w:r>
          </w:p>
        </w:tc>
      </w:tr>
      <w:tr w:rsidR="00035EF4" w:rsidRPr="002C0240" w14:paraId="7E4E057A" w14:textId="77777777" w:rsidTr="00F759C6">
        <w:tc>
          <w:tcPr>
            <w:tcW w:w="9752" w:type="dxa"/>
            <w:tcBorders>
              <w:bottom w:val="single" w:sz="4" w:space="0" w:color="000000"/>
            </w:tcBorders>
            <w:shd w:val="clear" w:color="auto" w:fill="auto"/>
          </w:tcPr>
          <w:p w14:paraId="5876BA2D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DD12A2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C4C451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5041C8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9C88E8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110FE3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F9B437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7726E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01D735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DECC9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25C6E1D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F9288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7947C4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670F408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64EA5F6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24173A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3FFC59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64BCA2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4964E8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54E374D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4AC64A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9E592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9CED1A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  <w:tr w:rsidR="00035EF4" w:rsidRPr="002C0240" w14:paraId="1718DE59" w14:textId="77777777" w:rsidTr="00F759C6">
        <w:tc>
          <w:tcPr>
            <w:tcW w:w="9752" w:type="dxa"/>
            <w:shd w:val="pct20" w:color="auto" w:fill="auto"/>
          </w:tcPr>
          <w:p w14:paraId="1235054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Commentaires</w:t>
            </w:r>
          </w:p>
        </w:tc>
      </w:tr>
      <w:tr w:rsidR="00035EF4" w:rsidRPr="002C0240" w14:paraId="5A9F62F5" w14:textId="77777777" w:rsidTr="00F759C6">
        <w:tc>
          <w:tcPr>
            <w:tcW w:w="9752" w:type="dxa"/>
            <w:shd w:val="clear" w:color="auto" w:fill="auto"/>
          </w:tcPr>
          <w:p w14:paraId="3016B67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633E5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5C39A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11D44D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AE6BF47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144D21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83CD19C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424749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9B5676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F4DAB60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1B43D8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AA8854B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0E875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E6BFFB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03DA56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80075B5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B0672F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736C62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D11E48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2793C0E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01A83A" w14:textId="77777777" w:rsidR="00035EF4" w:rsidRPr="002C0240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</w:tbl>
    <w:p w14:paraId="2FA43015" w14:textId="77777777" w:rsidR="00560CCD" w:rsidRPr="002C0240" w:rsidRDefault="00560CCD">
      <w:pPr>
        <w:tabs>
          <w:tab w:val="left" w:pos="7360"/>
        </w:tabs>
        <w:jc w:val="both"/>
        <w:rPr>
          <w:rFonts w:ascii="Calibri" w:hAnsi="Calibri"/>
        </w:rPr>
      </w:pPr>
    </w:p>
    <w:p w14:paraId="48D571F1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1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F80FC0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5250507C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6E2C7FA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C295AD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8EE703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A41301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1DDA4B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au mode opératoire décrit :</w:t>
      </w:r>
    </w:p>
    <w:p w14:paraId="3F04BE3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4025DF6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9DB644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50A2132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4C60E44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D1E490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DE3806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5BC1F5E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B03ED92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0BDD28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2D4272BD" w14:textId="77777777" w:rsidR="00560CCD" w:rsidRPr="002C0240" w:rsidRDefault="00560CCD" w:rsidP="00560CCD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p w14:paraId="6938938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2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A7F835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48DEABB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216FA3F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F30670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04AD53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1E3B491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779300F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au mode opératoire décrit :</w:t>
      </w:r>
    </w:p>
    <w:p w14:paraId="5D99830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43DE3B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7B17CF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6F13C90C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514CFE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A7915E7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24A2D3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32B558D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21E2358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93ECEC0" w14:textId="77777777" w:rsidR="00560CCD" w:rsidRPr="002C0240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498E3EE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3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710F91E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7D5E673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29ABCB9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EAECC8E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EA35D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20FD5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2A3798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au mode opératoire décrit :</w:t>
      </w:r>
    </w:p>
    <w:p w14:paraId="6478F23F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EF2576C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210795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4D0CC84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6CA11D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86DCB6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720D74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61EEB23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D383E34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1B7104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36F86742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p w14:paraId="729E254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4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380991A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6226752F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786A760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3E97E0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55422B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CD844A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5FCDF2F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au mode opératoire décrit :</w:t>
      </w:r>
    </w:p>
    <w:p w14:paraId="7AEEA7B9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0A554AD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1AE3D0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2468EB26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811D8F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FBD2C23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752FB3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757CC8F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36B752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123ADEB" w14:textId="77777777" w:rsidR="00560CCD" w:rsidRPr="002C0240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50D3BDC7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  <w:u w:val="single"/>
        </w:rPr>
        <w:t>Expérience 5</w:t>
      </w:r>
      <w:r w:rsidRPr="002C0240">
        <w:rPr>
          <w:rFonts w:ascii="Calibri" w:hAnsi="Calibri"/>
          <w:sz w:val="20"/>
          <w:u w:val="single"/>
        </w:rPr>
        <w:t xml:space="preserve"> </w:t>
      </w:r>
      <w:r w:rsidRPr="002C0240">
        <w:rPr>
          <w:rFonts w:ascii="Calibri" w:hAnsi="Calibri"/>
          <w:sz w:val="20"/>
        </w:rPr>
        <w:t xml:space="preserve">- </w:t>
      </w:r>
      <w:r w:rsidRPr="002C0240">
        <w:rPr>
          <w:rFonts w:ascii="Calibri" w:hAnsi="Calibri"/>
          <w:b/>
          <w:sz w:val="20"/>
        </w:rPr>
        <w:t>Titre :</w:t>
      </w:r>
      <w:r w:rsidRPr="002C0240">
        <w:rPr>
          <w:rFonts w:ascii="Calibri" w:hAnsi="Calibri"/>
          <w:sz w:val="20"/>
        </w:rPr>
        <w:t xml:space="preserve"> </w:t>
      </w:r>
    </w:p>
    <w:p w14:paraId="662457F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b/>
          <w:sz w:val="20"/>
        </w:rPr>
        <w:t>Référence complète</w:t>
      </w:r>
      <w:r w:rsidRPr="002C0240">
        <w:rPr>
          <w:rFonts w:ascii="Calibri" w:hAnsi="Calibri"/>
          <w:sz w:val="20"/>
        </w:rPr>
        <w:t xml:space="preserve"> : </w:t>
      </w:r>
    </w:p>
    <w:p w14:paraId="1B501193" w14:textId="77777777" w:rsidR="00560CCD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É</w:t>
      </w:r>
      <w:r w:rsidR="00560CCD" w:rsidRPr="002C0240">
        <w:rPr>
          <w:rFonts w:ascii="Calibri" w:hAnsi="Calibri"/>
          <w:sz w:val="20"/>
        </w:rPr>
        <w:t>quation chimique et but de la manip :</w:t>
      </w:r>
    </w:p>
    <w:p w14:paraId="69BF02A0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FD4A63D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BFA647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EE6362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Modification par rapport</w:t>
      </w:r>
    </w:p>
    <w:p w14:paraId="07677B33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au mode opératoire décrit :</w:t>
      </w:r>
    </w:p>
    <w:p w14:paraId="27EE09C7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1F9DE3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D0179E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Commentaire éventuel :</w:t>
      </w:r>
    </w:p>
    <w:p w14:paraId="5F26BE45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C5E4DE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8DFAC3F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7DFED8A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>Phase présentée au jury :</w:t>
      </w:r>
    </w:p>
    <w:p w14:paraId="24A89C54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3820A25" w14:textId="77777777" w:rsidR="00912069" w:rsidRPr="002C0240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ECC2028" w14:textId="77777777" w:rsidR="00560CCD" w:rsidRPr="002C0240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2C0240">
        <w:rPr>
          <w:rFonts w:ascii="Calibri" w:hAnsi="Calibri"/>
          <w:sz w:val="20"/>
        </w:rPr>
        <w:t xml:space="preserve">Durée de la manip : </w:t>
      </w:r>
    </w:p>
    <w:p w14:paraId="57FA7BF7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tbl>
      <w:tblPr>
        <w:tblW w:w="9639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560CCD" w:rsidRPr="002C0240" w14:paraId="2B700D38" w14:textId="77777777">
        <w:tc>
          <w:tcPr>
            <w:tcW w:w="9639" w:type="dxa"/>
            <w:shd w:val="pct10" w:color="auto" w:fill="auto"/>
          </w:tcPr>
          <w:p w14:paraId="3F729FFA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Compétence « </w:t>
            </w:r>
            <w:r w:rsidR="00912069" w:rsidRPr="002C0240">
              <w:rPr>
                <w:rFonts w:ascii="Calibri" w:hAnsi="Calibri"/>
                <w:b/>
              </w:rPr>
              <w:t>Autour des valeurs de la République et des thématiques relevant de la laïcité et de la citoyenneté </w:t>
            </w:r>
            <w:r w:rsidRPr="002C0240">
              <w:rPr>
                <w:rFonts w:ascii="Calibri" w:hAnsi="Calibri"/>
                <w:b/>
              </w:rPr>
              <w:t>»</w:t>
            </w:r>
          </w:p>
        </w:tc>
      </w:tr>
      <w:tr w:rsidR="00560CCD" w:rsidRPr="002C0240" w14:paraId="640471F1" w14:textId="77777777">
        <w:tc>
          <w:tcPr>
            <w:tcW w:w="9639" w:type="dxa"/>
            <w:shd w:val="clear" w:color="auto" w:fill="auto"/>
          </w:tcPr>
          <w:p w14:paraId="04B7D731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BC72EF9" w14:textId="77777777" w:rsidR="00560CCD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 xml:space="preserve">Question posée </w:t>
            </w:r>
            <w:r w:rsidR="00560CCD" w:rsidRPr="002C0240">
              <w:rPr>
                <w:rFonts w:ascii="Calibri" w:hAnsi="Calibri"/>
                <w:b/>
              </w:rPr>
              <w:t>:</w:t>
            </w:r>
          </w:p>
          <w:p w14:paraId="4361B477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65500F1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611CA82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392B678" w14:textId="77777777" w:rsidR="00560CCD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 xml:space="preserve">Réponse proposée : </w:t>
            </w:r>
          </w:p>
          <w:p w14:paraId="2E6ED9E2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DA98718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BB09550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05CDFA0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5FBD47D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0913B7AC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47A096A" w14:textId="77777777" w:rsidR="00035EF4" w:rsidRPr="002C0240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8C80FBB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2C0240">
              <w:rPr>
                <w:rFonts w:ascii="Calibri" w:hAnsi="Calibri"/>
                <w:b/>
              </w:rPr>
              <w:t>Commentaires </w:t>
            </w:r>
            <w:r w:rsidR="00035EF4" w:rsidRPr="002C0240">
              <w:rPr>
                <w:rFonts w:ascii="Calibri" w:hAnsi="Calibri"/>
                <w:b/>
              </w:rPr>
              <w:t xml:space="preserve">du correcteur </w:t>
            </w:r>
            <w:r w:rsidRPr="002C0240">
              <w:rPr>
                <w:rFonts w:ascii="Calibri" w:hAnsi="Calibri"/>
                <w:b/>
              </w:rPr>
              <w:t>:</w:t>
            </w:r>
          </w:p>
          <w:p w14:paraId="5E106C2C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3712BBC3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4B9F145" w14:textId="77777777" w:rsidR="00912069" w:rsidRPr="002C0240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4C69BE34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B2BE70" w14:textId="77777777" w:rsidR="00560CCD" w:rsidRPr="002C0240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7409797" w14:textId="77777777" w:rsidR="00912069" w:rsidRPr="002C0240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19940E95" w14:textId="77777777" w:rsidR="00560CCD" w:rsidRPr="002C0240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sectPr w:rsidR="00560CCD" w:rsidRPr="002C0240" w:rsidSect="00560CC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880" w:h="17040"/>
      <w:pgMar w:top="1134" w:right="1134" w:bottom="851" w:left="1134" w:header="1077" w:footer="10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26884" w14:textId="77777777" w:rsidR="00861C3F" w:rsidRDefault="00861C3F">
      <w:r>
        <w:separator/>
      </w:r>
    </w:p>
  </w:endnote>
  <w:endnote w:type="continuationSeparator" w:id="0">
    <w:p w14:paraId="28030929" w14:textId="77777777" w:rsidR="00861C3F" w:rsidRDefault="00861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F07C71" w14:textId="77777777" w:rsidR="004A26E7" w:rsidRDefault="004A26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7A345" w14:textId="77777777" w:rsidR="004A26E7" w:rsidRDefault="004A26E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F6D4" w14:textId="77777777" w:rsidR="004A26E7" w:rsidRDefault="004A2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5B98B7" w14:textId="77777777" w:rsidR="00861C3F" w:rsidRDefault="00861C3F">
      <w:r>
        <w:separator/>
      </w:r>
    </w:p>
  </w:footnote>
  <w:footnote w:type="continuationSeparator" w:id="0">
    <w:p w14:paraId="7FC57287" w14:textId="77777777" w:rsidR="00861C3F" w:rsidRDefault="00861C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17081" w14:textId="77777777" w:rsidR="004A26E7" w:rsidRDefault="004A26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5A15A" w14:textId="77777777" w:rsidR="00B16D07" w:rsidRPr="00912069" w:rsidRDefault="00B16D07">
    <w:pPr>
      <w:tabs>
        <w:tab w:val="right" w:pos="9620"/>
      </w:tabs>
      <w:jc w:val="both"/>
      <w:rPr>
        <w:rFonts w:ascii="Calibri" w:hAnsi="Calibri"/>
        <w:b/>
        <w:sz w:val="18"/>
      </w:rPr>
    </w:pPr>
    <w:r w:rsidRPr="00912069">
      <w:rPr>
        <w:rFonts w:ascii="Calibri" w:hAnsi="Calibri"/>
        <w:b/>
        <w:sz w:val="18"/>
      </w:rPr>
      <w:t>É</w:t>
    </w:r>
    <w:r w:rsidR="00912069" w:rsidRPr="00912069">
      <w:rPr>
        <w:rFonts w:ascii="Calibri" w:hAnsi="Calibri"/>
        <w:b/>
        <w:sz w:val="18"/>
      </w:rPr>
      <w:t>cole Normale Supérieure</w:t>
    </w:r>
    <w:r w:rsidR="00912069" w:rsidRPr="00912069">
      <w:rPr>
        <w:rFonts w:ascii="Calibri" w:hAnsi="Calibri"/>
        <w:b/>
        <w:sz w:val="18"/>
      </w:rPr>
      <w:tab/>
      <w:t>C</w:t>
    </w:r>
    <w:r w:rsidRPr="00912069">
      <w:rPr>
        <w:rFonts w:ascii="Calibri" w:hAnsi="Calibri"/>
        <w:b/>
        <w:sz w:val="18"/>
      </w:rPr>
      <w:t>ompte-rendu de leçon de chimie</w:t>
    </w:r>
  </w:p>
  <w:p w14:paraId="4D4BCE24" w14:textId="1AFC7BBB" w:rsidR="00B16D07" w:rsidRPr="00912069" w:rsidRDefault="00B16D07">
    <w:pPr>
      <w:pBdr>
        <w:bottom w:val="single" w:sz="6" w:space="1" w:color="auto"/>
      </w:pBdr>
      <w:tabs>
        <w:tab w:val="right" w:pos="9620"/>
      </w:tabs>
      <w:jc w:val="both"/>
      <w:rPr>
        <w:rFonts w:ascii="Calibri" w:hAnsi="Calibri"/>
        <w:sz w:val="18"/>
      </w:rPr>
    </w:pPr>
    <w:r w:rsidRPr="00912069">
      <w:rPr>
        <w:rFonts w:ascii="Calibri" w:hAnsi="Calibri"/>
        <w:sz w:val="18"/>
      </w:rPr>
      <w:t>Préparation à l'agrégation de physique-</w:t>
    </w:r>
    <w:r w:rsidR="00035EF4">
      <w:rPr>
        <w:rFonts w:ascii="Calibri" w:hAnsi="Calibri"/>
        <w:sz w:val="18"/>
      </w:rPr>
      <w:t>chimie option physique</w:t>
    </w:r>
    <w:r w:rsidR="00035EF4">
      <w:rPr>
        <w:rFonts w:ascii="Calibri" w:hAnsi="Calibri"/>
        <w:sz w:val="18"/>
      </w:rPr>
      <w:tab/>
      <w:t>201</w:t>
    </w:r>
    <w:r w:rsidR="004A26E7">
      <w:rPr>
        <w:rFonts w:ascii="Calibri" w:hAnsi="Calibri"/>
        <w:sz w:val="18"/>
      </w:rPr>
      <w:t>9</w:t>
    </w:r>
    <w:r w:rsidR="00035EF4">
      <w:rPr>
        <w:rFonts w:ascii="Calibri" w:hAnsi="Calibri"/>
        <w:sz w:val="18"/>
      </w:rPr>
      <w:t>-20</w:t>
    </w:r>
    <w:r w:rsidR="004A26E7">
      <w:rPr>
        <w:rFonts w:ascii="Calibri" w:hAnsi="Calibri"/>
        <w:sz w:val="18"/>
      </w:rPr>
      <w:t>20</w:t>
    </w:r>
  </w:p>
  <w:p w14:paraId="703009C0" w14:textId="77777777" w:rsidR="00B16D07" w:rsidRPr="00912069" w:rsidRDefault="00B16D07">
    <w:pPr>
      <w:pStyle w:val="Header"/>
      <w:rPr>
        <w:rFonts w:ascii="Calibri" w:hAnsi="Calibri"/>
        <w:sz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851F4" w14:textId="77777777" w:rsidR="004A26E7" w:rsidRDefault="004A26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9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FC0BC8"/>
    <w:rsid w:val="00035EF4"/>
    <w:rsid w:val="00044251"/>
    <w:rsid w:val="00082DD7"/>
    <w:rsid w:val="00093FBB"/>
    <w:rsid w:val="000A6E01"/>
    <w:rsid w:val="00150BA9"/>
    <w:rsid w:val="00160DF9"/>
    <w:rsid w:val="0018097A"/>
    <w:rsid w:val="001F7ACC"/>
    <w:rsid w:val="00227C5B"/>
    <w:rsid w:val="002A0979"/>
    <w:rsid w:val="002C0240"/>
    <w:rsid w:val="00330C4D"/>
    <w:rsid w:val="00357BA1"/>
    <w:rsid w:val="00376CBD"/>
    <w:rsid w:val="0040025A"/>
    <w:rsid w:val="00437E47"/>
    <w:rsid w:val="004414E2"/>
    <w:rsid w:val="0047661B"/>
    <w:rsid w:val="004822A7"/>
    <w:rsid w:val="004A26E7"/>
    <w:rsid w:val="00531039"/>
    <w:rsid w:val="00560CCD"/>
    <w:rsid w:val="00650D9A"/>
    <w:rsid w:val="006910DD"/>
    <w:rsid w:val="006F273F"/>
    <w:rsid w:val="007248DB"/>
    <w:rsid w:val="0073449D"/>
    <w:rsid w:val="00756827"/>
    <w:rsid w:val="007E662C"/>
    <w:rsid w:val="00861C3F"/>
    <w:rsid w:val="00864FF4"/>
    <w:rsid w:val="00875BDB"/>
    <w:rsid w:val="008C6F9F"/>
    <w:rsid w:val="0090456D"/>
    <w:rsid w:val="00912069"/>
    <w:rsid w:val="00916441"/>
    <w:rsid w:val="00970DF5"/>
    <w:rsid w:val="009A42C3"/>
    <w:rsid w:val="009D5628"/>
    <w:rsid w:val="00A327FE"/>
    <w:rsid w:val="00A52C9C"/>
    <w:rsid w:val="00A70FD4"/>
    <w:rsid w:val="00A71073"/>
    <w:rsid w:val="00A8260D"/>
    <w:rsid w:val="00AE1305"/>
    <w:rsid w:val="00B16D07"/>
    <w:rsid w:val="00B56BBC"/>
    <w:rsid w:val="00B617CF"/>
    <w:rsid w:val="00BE4F22"/>
    <w:rsid w:val="00CC2906"/>
    <w:rsid w:val="00CE7CCD"/>
    <w:rsid w:val="00CF666B"/>
    <w:rsid w:val="00D049B0"/>
    <w:rsid w:val="00D86A3D"/>
    <w:rsid w:val="00DA6471"/>
    <w:rsid w:val="00DF6BB7"/>
    <w:rsid w:val="00E64951"/>
    <w:rsid w:val="00F12255"/>
    <w:rsid w:val="00F17282"/>
    <w:rsid w:val="00F34629"/>
    <w:rsid w:val="00F8563E"/>
    <w:rsid w:val="00FA406D"/>
    <w:rsid w:val="00FB4949"/>
    <w:rsid w:val="00FC0BC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DF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GB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8DB"/>
    <w:rPr>
      <w:rFonts w:ascii="New York" w:hAnsi="New York"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7248DB"/>
  </w:style>
  <w:style w:type="paragraph" w:styleId="Header">
    <w:name w:val="header"/>
    <w:basedOn w:val="Normal"/>
    <w:rsid w:val="007248D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248DB"/>
    <w:pPr>
      <w:tabs>
        <w:tab w:val="center" w:pos="4536"/>
        <w:tab w:val="right" w:pos="9072"/>
      </w:tabs>
    </w:pPr>
  </w:style>
  <w:style w:type="character" w:styleId="Hyperlink">
    <w:name w:val="Hyperlink"/>
    <w:basedOn w:val="DefaultParagraphFont"/>
    <w:unhideWhenUsed/>
    <w:rsid w:val="00437E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://thierry.col2.free.fr/restreint/exovideo_lycee/ex_TS_2012/ch10_comparaison_proprietes_mol_diastereoisomeres.pdf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7FAEA53-F0CD-4F08-A5E2-4EB1AD055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683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ENS Chimie</Company>
  <LinksUpToDate>false</LinksUpToDate>
  <CharactersWithSpaces>4437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Valoche</dc:creator>
  <cp:keywords/>
  <dc:description/>
  <cp:lastModifiedBy>Bernard Chelli</cp:lastModifiedBy>
  <cp:revision>50</cp:revision>
  <cp:lastPrinted>2015-08-28T12:04:00Z</cp:lastPrinted>
  <dcterms:created xsi:type="dcterms:W3CDTF">2017-09-12T15:08:00Z</dcterms:created>
  <dcterms:modified xsi:type="dcterms:W3CDTF">2020-05-15T15:13:00Z</dcterms:modified>
</cp:coreProperties>
</file>