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DE6" w:rsidRPr="00D074C6" w:rsidRDefault="009C46AD">
      <w:pPr>
        <w:rPr>
          <w:b/>
          <w:color w:val="0070C0"/>
          <w:sz w:val="32"/>
          <w:szCs w:val="32"/>
          <w:lang w:val="fr-FR"/>
        </w:rPr>
      </w:pPr>
      <w:r>
        <w:rPr>
          <w:b/>
          <w:color w:val="0070C0"/>
          <w:sz w:val="32"/>
          <w:szCs w:val="32"/>
          <w:lang w:val="fr-FR"/>
        </w:rPr>
        <w:t>LC19</w:t>
      </w:r>
      <w:r w:rsidR="00D074C6" w:rsidRPr="00D074C6">
        <w:rPr>
          <w:b/>
          <w:color w:val="0070C0"/>
          <w:sz w:val="32"/>
          <w:szCs w:val="32"/>
          <w:lang w:val="fr-FR"/>
        </w:rPr>
        <w:t xml:space="preserve"> : </w:t>
      </w:r>
      <w:r>
        <w:rPr>
          <w:b/>
          <w:color w:val="0070C0"/>
          <w:sz w:val="32"/>
          <w:szCs w:val="32"/>
          <w:lang w:val="fr-FR"/>
        </w:rPr>
        <w:t>Application du premier principe de la thermodynamique à la réaction chimique</w:t>
      </w:r>
    </w:p>
    <w:p w:rsidR="00D074C6" w:rsidRPr="00AB5C87" w:rsidRDefault="00D074C6">
      <w:pPr>
        <w:rPr>
          <w:i/>
          <w:lang w:val="fr-FR"/>
        </w:rPr>
      </w:pPr>
      <w:r w:rsidRPr="00AB5C87">
        <w:rPr>
          <w:b/>
          <w:i/>
          <w:lang w:val="fr-FR"/>
        </w:rPr>
        <w:t xml:space="preserve">Niveau : </w:t>
      </w:r>
      <w:r w:rsidR="009C46AD">
        <w:rPr>
          <w:i/>
          <w:lang w:val="fr-FR"/>
        </w:rPr>
        <w:t>CPGE</w:t>
      </w:r>
      <w:r w:rsidR="001D14D7">
        <w:rPr>
          <w:i/>
          <w:lang w:val="fr-FR"/>
        </w:rPr>
        <w:t xml:space="preserve"> </w:t>
      </w:r>
    </w:p>
    <w:p w:rsidR="00D074C6" w:rsidRPr="000B61C1"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980948" w:rsidRDefault="00D074C6" w:rsidP="00CC7809">
      <w:pPr>
        <w:rPr>
          <w:i/>
          <w:lang w:val="fr-FR"/>
        </w:rPr>
      </w:pPr>
      <w:r w:rsidRPr="00AB5C87">
        <w:rPr>
          <w:i/>
          <w:lang w:val="fr-FR"/>
        </w:rPr>
        <w:t>-</w:t>
      </w:r>
      <w:r w:rsidR="005A4B1E">
        <w:rPr>
          <w:i/>
          <w:lang w:val="fr-FR"/>
        </w:rPr>
        <w:t xml:space="preserve"> </w:t>
      </w:r>
      <w:r w:rsidR="00032948">
        <w:rPr>
          <w:i/>
          <w:lang w:val="fr-FR"/>
        </w:rPr>
        <w:t>Premier principe de la thermodynamique</w:t>
      </w:r>
      <w:r w:rsidR="00C65554">
        <w:rPr>
          <w:i/>
          <w:lang w:val="fr-FR"/>
        </w:rPr>
        <w:t xml:space="preserve">, </w:t>
      </w:r>
      <w:r w:rsidR="008D5A9C">
        <w:rPr>
          <w:i/>
          <w:lang w:val="fr-FR"/>
        </w:rPr>
        <w:t>fonction enthalpie</w:t>
      </w:r>
      <w:r w:rsidR="00AB3831">
        <w:rPr>
          <w:i/>
          <w:lang w:val="fr-FR"/>
        </w:rPr>
        <w:t>, enthalpie de  changement d’état</w:t>
      </w:r>
    </w:p>
    <w:p w:rsidR="00032948" w:rsidRDefault="00032948" w:rsidP="00CC7809">
      <w:pPr>
        <w:rPr>
          <w:i/>
          <w:lang w:val="fr-FR"/>
        </w:rPr>
      </w:pPr>
      <w:r>
        <w:rPr>
          <w:i/>
          <w:lang w:val="fr-FR"/>
        </w:rPr>
        <w:t>- Calorimétrie</w:t>
      </w:r>
    </w:p>
    <w:p w:rsidR="00032948" w:rsidRDefault="00032948" w:rsidP="00CC7809">
      <w:pPr>
        <w:rPr>
          <w:i/>
          <w:lang w:val="fr-FR"/>
        </w:rPr>
      </w:pPr>
      <w:r>
        <w:rPr>
          <w:i/>
          <w:lang w:val="fr-FR"/>
        </w:rPr>
        <w:t>- Réactions acido-basique et oxydo-réduction</w:t>
      </w:r>
    </w:p>
    <w:p w:rsidR="00942728" w:rsidRPr="00AA794E" w:rsidRDefault="00942728" w:rsidP="00942728">
      <w:pPr>
        <w:rPr>
          <w:b/>
          <w:i/>
          <w:lang w:val="fr-FR"/>
        </w:rPr>
      </w:pPr>
      <w:r w:rsidRPr="00AA794E">
        <w:rPr>
          <w:b/>
          <w:i/>
          <w:lang w:val="fr-FR"/>
        </w:rPr>
        <w:t>REFERENCES :</w:t>
      </w:r>
    </w:p>
    <w:p w:rsidR="00E76A84" w:rsidRDefault="00942728" w:rsidP="008E3354">
      <w:pPr>
        <w:rPr>
          <w:i/>
          <w:lang w:val="fr-FR"/>
        </w:rPr>
      </w:pPr>
      <w:r>
        <w:rPr>
          <w:i/>
          <w:lang w:val="fr-FR"/>
        </w:rPr>
        <w:t xml:space="preserve">[1] </w:t>
      </w:r>
      <w:r w:rsidR="00D72327">
        <w:rPr>
          <w:i/>
          <w:lang w:val="fr-FR"/>
        </w:rPr>
        <w:t>PC-PC*</w:t>
      </w:r>
      <w:r w:rsidR="00C817E0">
        <w:rPr>
          <w:i/>
          <w:lang w:val="fr-FR"/>
        </w:rPr>
        <w:t>, cours de thermo, dictionnaire de physique</w:t>
      </w:r>
      <w:r w:rsidR="008E3354">
        <w:rPr>
          <w:i/>
          <w:lang w:val="fr-FR"/>
        </w:rPr>
        <w:t xml:space="preserve">, </w:t>
      </w:r>
      <w:r w:rsidR="008E3354" w:rsidRPr="008E3354">
        <w:rPr>
          <w:i/>
          <w:lang w:val="fr-FR"/>
        </w:rPr>
        <w:t>"Techniques</w:t>
      </w:r>
      <w:r w:rsidR="008E3354">
        <w:rPr>
          <w:i/>
          <w:lang w:val="fr-FR"/>
        </w:rPr>
        <w:t xml:space="preserve"> </w:t>
      </w:r>
      <w:r w:rsidR="008E3354" w:rsidRPr="008E3354">
        <w:rPr>
          <w:i/>
          <w:lang w:val="fr-FR"/>
        </w:rPr>
        <w:t>expérimentales</w:t>
      </w:r>
      <w:r w:rsidR="008E3354">
        <w:rPr>
          <w:i/>
          <w:lang w:val="fr-FR"/>
        </w:rPr>
        <w:t xml:space="preserve"> </w:t>
      </w:r>
      <w:r w:rsidR="008E3354" w:rsidRPr="008E3354">
        <w:rPr>
          <w:i/>
          <w:lang w:val="fr-FR"/>
        </w:rPr>
        <w:t>en</w:t>
      </w:r>
      <w:r w:rsidR="008E3354">
        <w:rPr>
          <w:i/>
          <w:lang w:val="fr-FR"/>
        </w:rPr>
        <w:t xml:space="preserve"> </w:t>
      </w:r>
      <w:r w:rsidR="008E3354" w:rsidRPr="008E3354">
        <w:rPr>
          <w:i/>
          <w:lang w:val="fr-FR"/>
        </w:rPr>
        <w:t>chimie"</w:t>
      </w:r>
      <w:r w:rsidR="008E3354">
        <w:rPr>
          <w:i/>
          <w:lang w:val="fr-FR"/>
        </w:rPr>
        <w:t xml:space="preserve"> Anne-</w:t>
      </w:r>
      <w:r w:rsidR="008E3354" w:rsidRPr="008E3354">
        <w:rPr>
          <w:i/>
          <w:lang w:val="fr-FR"/>
        </w:rPr>
        <w:t>Sophie</w:t>
      </w:r>
      <w:r w:rsidR="008E3354">
        <w:rPr>
          <w:i/>
          <w:lang w:val="fr-FR"/>
        </w:rPr>
        <w:t xml:space="preserve"> </w:t>
      </w:r>
      <w:r w:rsidR="008E3354" w:rsidRPr="008E3354">
        <w:rPr>
          <w:i/>
          <w:lang w:val="fr-FR"/>
        </w:rPr>
        <w:t>Bernard</w:t>
      </w:r>
      <w:r w:rsidR="008E3354">
        <w:rPr>
          <w:i/>
          <w:lang w:val="fr-FR"/>
        </w:rPr>
        <w:t xml:space="preserve"> </w:t>
      </w:r>
      <w:r w:rsidR="008E3354" w:rsidRPr="008E3354">
        <w:rPr>
          <w:i/>
          <w:lang w:val="fr-FR"/>
        </w:rPr>
        <w:t>p89</w:t>
      </w:r>
      <w:r w:rsidR="00DF5B2C">
        <w:rPr>
          <w:i/>
          <w:lang w:val="fr-FR"/>
        </w:rPr>
        <w:t xml:space="preserve"> (</w:t>
      </w:r>
      <w:proofErr w:type="spellStart"/>
      <w:r w:rsidR="00DF5B2C">
        <w:rPr>
          <w:i/>
          <w:lang w:val="fr-FR"/>
        </w:rPr>
        <w:t>exp</w:t>
      </w:r>
      <w:proofErr w:type="spellEnd"/>
      <w:r w:rsidR="00DF5B2C">
        <w:rPr>
          <w:i/>
          <w:lang w:val="fr-FR"/>
        </w:rPr>
        <w:t xml:space="preserve"> cuivre </w:t>
      </w:r>
      <w:proofErr w:type="spellStart"/>
      <w:r w:rsidR="00DF5B2C">
        <w:rPr>
          <w:i/>
          <w:lang w:val="fr-FR"/>
        </w:rPr>
        <w:t>zn</w:t>
      </w:r>
      <w:proofErr w:type="spellEnd"/>
      <w:r w:rsidR="00DF5B2C">
        <w:rPr>
          <w:i/>
          <w:lang w:val="fr-FR"/>
        </w:rPr>
        <w:t>)</w:t>
      </w:r>
      <w:r w:rsidR="008E3354">
        <w:rPr>
          <w:i/>
          <w:lang w:val="fr-FR"/>
        </w:rPr>
        <w:t>.</w:t>
      </w: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AA18FA" w:rsidRDefault="00AB5C87" w:rsidP="00037C25">
      <w:pPr>
        <w:rPr>
          <w:lang w:val="fr-FR"/>
        </w:rPr>
      </w:pPr>
      <w:r w:rsidRPr="00AB5C87">
        <w:rPr>
          <w:b/>
          <w:u w:val="single"/>
          <w:lang w:val="fr-FR"/>
        </w:rPr>
        <w:t>Introduction :</w:t>
      </w:r>
      <w:r w:rsidRPr="00AA2F51">
        <w:rPr>
          <w:b/>
          <w:lang w:val="fr-FR"/>
        </w:rPr>
        <w:t xml:space="preserve"> </w:t>
      </w:r>
    </w:p>
    <w:p w:rsidR="007F1E27" w:rsidRPr="00281973" w:rsidRDefault="00033580" w:rsidP="007F1E27">
      <w:pPr>
        <w:rPr>
          <w:b/>
          <w:color w:val="00B050"/>
          <w:lang w:val="fr-FR"/>
        </w:rPr>
      </w:pPr>
      <w:r>
        <w:rPr>
          <w:lang w:val="fr-FR"/>
        </w:rPr>
        <w:t xml:space="preserve">- Montrer la vidéo </w:t>
      </w:r>
      <w:hyperlink r:id="rId8" w:history="1">
        <w:r w:rsidRPr="00033580">
          <w:rPr>
            <w:rStyle w:val="Hyperlink"/>
            <w:lang w:val="fr-FR"/>
          </w:rPr>
          <w:t>https://www.youtube.com/watch?v=K6btETvO6gk</w:t>
        </w:r>
      </w:hyperlink>
    </w:p>
    <w:tbl>
      <w:tblPr>
        <w:tblStyle w:val="TableGrid"/>
        <w:tblW w:w="9493" w:type="dxa"/>
        <w:tblLook w:val="04A0" w:firstRow="1" w:lastRow="0" w:firstColumn="1" w:lastColumn="0" w:noHBand="0" w:noVBand="1"/>
      </w:tblPr>
      <w:tblGrid>
        <w:gridCol w:w="9493"/>
      </w:tblGrid>
      <w:tr w:rsidR="007F1E27" w:rsidRPr="00071310" w:rsidTr="00033580">
        <w:tc>
          <w:tcPr>
            <w:tcW w:w="9493" w:type="dxa"/>
          </w:tcPr>
          <w:p w:rsidR="007F1E27" w:rsidRDefault="007F1E27" w:rsidP="00A15EF9">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033580">
              <w:rPr>
                <w:rFonts w:eastAsiaTheme="minorEastAsia"/>
                <w:color w:val="000000" w:themeColor="text1"/>
                <w:lang w:val="fr-FR"/>
              </w:rPr>
              <w:t>Caractère exothermique d’une réaction entre un acide fort et une base forte :</w:t>
            </w:r>
            <m:oMath>
              <m:r>
                <w:rPr>
                  <w:rFonts w:ascii="Cambria Math" w:eastAsiaTheme="minorEastAsia" w:hAnsi="Cambria Math"/>
                  <w:color w:val="000000" w:themeColor="text1"/>
                  <w:lang w:val="fr-FR"/>
                </w:rPr>
                <m:t xml:space="preserve">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→2</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w:r>
              <w:rPr>
                <w:rFonts w:eastAsiaTheme="minorEastAsia"/>
                <w:color w:val="000000" w:themeColor="text1"/>
                <w:lang w:val="fr-FR"/>
              </w:rPr>
              <w:t>)</w:t>
            </w:r>
          </w:p>
          <w:p w:rsidR="007F1E27" w:rsidRDefault="007F1E27" w:rsidP="00A15EF9">
            <w:pPr>
              <w:rPr>
                <w:rFonts w:eastAsiaTheme="minorEastAsia"/>
                <w:color w:val="000000" w:themeColor="text1"/>
                <w:lang w:val="fr-FR"/>
              </w:rPr>
            </w:pPr>
          </w:p>
          <w:p w:rsidR="00033580" w:rsidRPr="00EF76C0" w:rsidRDefault="00033580" w:rsidP="00033580">
            <w:pPr>
              <w:rPr>
                <w:rFonts w:eastAsiaTheme="minorEastAsia"/>
                <w:color w:val="000000" w:themeColor="text1"/>
                <w:lang w:val="fr-FR"/>
              </w:rPr>
            </w:pPr>
            <w:r>
              <w:rPr>
                <w:rFonts w:eastAsiaTheme="minorEastAsia"/>
                <w:color w:val="000000" w:themeColor="text1"/>
                <w:lang w:val="fr-FR"/>
              </w:rPr>
              <w:t xml:space="preserve">- Bécher sous agitation contenant </w:t>
            </w:r>
            <m:oMath>
              <m:r>
                <w:rPr>
                  <w:rFonts w:ascii="Cambria Math" w:eastAsiaTheme="minorEastAsia" w:hAnsi="Cambria Math"/>
                  <w:color w:val="000000" w:themeColor="text1"/>
                  <w:lang w:val="fr-FR"/>
                </w:rPr>
                <m:t>50 mL</m:t>
              </m:r>
            </m:oMath>
            <w:r>
              <w:rPr>
                <w:rFonts w:eastAsiaTheme="minorEastAsia"/>
                <w:color w:val="000000" w:themeColor="text1"/>
                <w:lang w:val="fr-FR"/>
              </w:rPr>
              <w:t xml:space="preserve"> d’acide chlorhydrique à </w:t>
            </w:r>
            <m:oMath>
              <m:r>
                <w:rPr>
                  <w:rFonts w:ascii="Cambria Math" w:eastAsiaTheme="minorEastAsia" w:hAnsi="Cambria Math"/>
                  <w:color w:val="000000" w:themeColor="text1"/>
                  <w:lang w:val="fr-FR"/>
                </w:rPr>
                <m:t>1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 xml:space="preserve">, avec mesure de température. On verse </w:t>
            </w:r>
            <m:oMath>
              <m:r>
                <w:rPr>
                  <w:rFonts w:ascii="Cambria Math" w:eastAsiaTheme="minorEastAsia" w:hAnsi="Cambria Math"/>
                  <w:color w:val="000000" w:themeColor="text1"/>
                  <w:lang w:val="fr-FR"/>
                </w:rPr>
                <m:t>50 mL</m:t>
              </m:r>
            </m:oMath>
            <w:r>
              <w:rPr>
                <w:rFonts w:eastAsiaTheme="minorEastAsia"/>
                <w:color w:val="000000" w:themeColor="text1"/>
                <w:lang w:val="fr-FR"/>
              </w:rPr>
              <w:t xml:space="preserve"> de soude à </w:t>
            </w:r>
            <m:oMath>
              <m:r>
                <w:rPr>
                  <w:rFonts w:ascii="Cambria Math" w:eastAsiaTheme="minorEastAsia" w:hAnsi="Cambria Math"/>
                  <w:color w:val="000000" w:themeColor="text1"/>
                  <w:lang w:val="fr-FR"/>
                </w:rPr>
                <m:t>1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r>
                <w:rPr>
                  <w:rFonts w:ascii="Cambria Math" w:eastAsiaTheme="minorEastAsia" w:hAnsi="Cambria Math"/>
                  <w:color w:val="000000" w:themeColor="text1"/>
                  <w:lang w:val="fr-FR"/>
                </w:rPr>
                <m:t> </m:t>
              </m:r>
            </m:oMath>
            <w:r>
              <w:rPr>
                <w:rFonts w:eastAsiaTheme="minorEastAsia"/>
                <w:color w:val="000000" w:themeColor="text1"/>
                <w:lang w:val="fr-FR"/>
              </w:rPr>
              <w:t>: on remarque une élévation de la température.</w:t>
            </w:r>
          </w:p>
        </w:tc>
      </w:tr>
    </w:tbl>
    <w:p w:rsidR="007F1E27" w:rsidRPr="001D14D7" w:rsidRDefault="007F1E27" w:rsidP="007F1E27">
      <w:pPr>
        <w:rPr>
          <w:b/>
          <w:color w:val="000000" w:themeColor="text1"/>
          <w:lang w:val="fr-FR"/>
        </w:rPr>
      </w:pPr>
    </w:p>
    <w:p w:rsidR="00AA18FA" w:rsidRDefault="007F1E27" w:rsidP="00037C25">
      <w:pPr>
        <w:rPr>
          <w:b/>
          <w:color w:val="5B9BD5" w:themeColor="accent1"/>
          <w:lang w:val="fr-FR"/>
        </w:rPr>
      </w:pPr>
      <w:r w:rsidRPr="001D14D7">
        <w:rPr>
          <w:b/>
          <w:color w:val="5B9BD5" w:themeColor="accent1"/>
          <w:lang w:val="fr-FR"/>
        </w:rPr>
        <w:t>E</w:t>
      </w:r>
      <w:r w:rsidR="001B603D">
        <w:rPr>
          <w:b/>
          <w:color w:val="5B9BD5" w:themeColor="accent1"/>
          <w:lang w:val="fr-FR"/>
        </w:rPr>
        <w:t>XPERIENCE 1</w:t>
      </w:r>
    </w:p>
    <w:p w:rsidR="00033580" w:rsidRDefault="00033580" w:rsidP="00037C25">
      <w:pPr>
        <w:rPr>
          <w:color w:val="000000" w:themeColor="text1"/>
          <w:lang w:val="fr-FR"/>
        </w:rPr>
      </w:pPr>
      <w:r>
        <w:rPr>
          <w:color w:val="000000" w:themeColor="text1"/>
          <w:lang w:val="fr-FR"/>
        </w:rPr>
        <w:t>- On observe des effets thermiques dus aux réaction chimiques, ici un « dégagement de chaleur ». On pourrait faire l’expérience et noter que ce dégagement de chaleur est d’autant plus grand que les quantités de matière mises en jeu sont grandes.</w:t>
      </w:r>
    </w:p>
    <w:p w:rsidR="00033580" w:rsidRDefault="00033580" w:rsidP="00037C25">
      <w:pPr>
        <w:rPr>
          <w:color w:val="000000" w:themeColor="text1"/>
          <w:lang w:val="fr-FR"/>
        </w:rPr>
      </w:pPr>
      <w:r>
        <w:rPr>
          <w:color w:val="000000" w:themeColor="text1"/>
          <w:lang w:val="fr-FR"/>
        </w:rPr>
        <w:t>- Il apparaît donc nécessaire de traiter thermodynamiquement la réaction chimique</w:t>
      </w:r>
      <w:r w:rsidR="001C5C17">
        <w:rPr>
          <w:color w:val="000000" w:themeColor="text1"/>
          <w:lang w:val="fr-FR"/>
        </w:rPr>
        <w:t>. Quelle fonction d’état ?</w:t>
      </w:r>
    </w:p>
    <w:p w:rsidR="001A0C2B" w:rsidRPr="00033580" w:rsidRDefault="00033580" w:rsidP="00037C25">
      <w:pPr>
        <w:rPr>
          <w:color w:val="000000" w:themeColor="text1"/>
          <w:lang w:val="fr-FR"/>
        </w:rPr>
      </w:pPr>
      <w:r>
        <w:rPr>
          <w:color w:val="000000" w:themeColor="text1"/>
          <w:lang w:val="fr-FR"/>
        </w:rPr>
        <w:t>-</w:t>
      </w:r>
      <w:r w:rsidR="00875F43">
        <w:rPr>
          <w:b/>
          <w:color w:val="000000" w:themeColor="text1"/>
          <w:lang w:val="fr-FR"/>
        </w:rPr>
        <w:t>choix de H :</w:t>
      </w:r>
      <w:r>
        <w:rPr>
          <w:color w:val="000000" w:themeColor="text1"/>
          <w:lang w:val="fr-FR"/>
        </w:rPr>
        <w:t xml:space="preserve"> </w:t>
      </w:r>
      <w:r w:rsidR="001C5C17">
        <w:rPr>
          <w:color w:val="000000" w:themeColor="text1"/>
          <w:lang w:val="fr-FR"/>
        </w:rPr>
        <w:t xml:space="preserve">Nos transformations se font </w:t>
      </w:r>
      <w:proofErr w:type="spellStart"/>
      <w:r w:rsidR="001C5C17">
        <w:rPr>
          <w:color w:val="000000" w:themeColor="text1"/>
          <w:lang w:val="fr-FR"/>
        </w:rPr>
        <w:t>a</w:t>
      </w:r>
      <w:proofErr w:type="spellEnd"/>
      <w:r w:rsidR="001C5C17">
        <w:rPr>
          <w:color w:val="000000" w:themeColor="text1"/>
          <w:lang w:val="fr-FR"/>
        </w:rPr>
        <w:t xml:space="preserve"> pression ambiante, donc o</w:t>
      </w:r>
      <w:r>
        <w:rPr>
          <w:color w:val="000000" w:themeColor="text1"/>
          <w:lang w:val="fr-FR"/>
        </w:rPr>
        <w:t xml:space="preserve">n </w:t>
      </w:r>
      <w:r w:rsidR="001C5C17">
        <w:rPr>
          <w:color w:val="000000" w:themeColor="text1"/>
          <w:lang w:val="fr-FR"/>
        </w:rPr>
        <w:t>utilisera</w:t>
      </w:r>
      <w:r>
        <w:rPr>
          <w:color w:val="000000" w:themeColor="text1"/>
          <w:lang w:val="fr-FR"/>
        </w:rPr>
        <w:t xml:space="preserve"> l’enthalpie, adaptée pour l’étude des transformations </w:t>
      </w:r>
      <w:proofErr w:type="spellStart"/>
      <w:r>
        <w:rPr>
          <w:color w:val="000000" w:themeColor="text1"/>
          <w:lang w:val="fr-FR"/>
        </w:rPr>
        <w:t>monobares</w:t>
      </w:r>
      <w:proofErr w:type="spellEnd"/>
      <w:r w:rsidR="001C5C17">
        <w:rPr>
          <w:color w:val="000000" w:themeColor="text1"/>
          <w:lang w:val="fr-FR"/>
        </w:rPr>
        <w:t xml:space="preserve">, qui nous </w:t>
      </w:r>
      <w:proofErr w:type="spellStart"/>
      <w:r w:rsidR="001C5C17">
        <w:rPr>
          <w:color w:val="000000" w:themeColor="text1"/>
          <w:lang w:val="fr-FR"/>
        </w:rPr>
        <w:t>permetra</w:t>
      </w:r>
      <w:proofErr w:type="spellEnd"/>
      <w:r w:rsidR="001C5C17">
        <w:rPr>
          <w:color w:val="000000" w:themeColor="text1"/>
          <w:lang w:val="fr-FR"/>
        </w:rPr>
        <w:t xml:space="preserve"> de remonter à l’énergie thermique échangée lors des transformations que nous allons étudier</w:t>
      </w:r>
      <w:r>
        <w:rPr>
          <w:color w:val="000000" w:themeColor="text1"/>
          <w:lang w:val="fr-FR"/>
        </w:rPr>
        <w:t>.</w:t>
      </w:r>
    </w:p>
    <w:p w:rsidR="00762E43" w:rsidRDefault="004363C6" w:rsidP="00FE19FB">
      <w:pPr>
        <w:pStyle w:val="ListParagraph"/>
        <w:numPr>
          <w:ilvl w:val="0"/>
          <w:numId w:val="1"/>
        </w:numPr>
        <w:rPr>
          <w:b/>
          <w:color w:val="000000" w:themeColor="text1"/>
          <w:lang w:val="fr-FR"/>
        </w:rPr>
      </w:pPr>
      <w:r>
        <w:rPr>
          <w:b/>
          <w:color w:val="000000" w:themeColor="text1"/>
          <w:lang w:val="fr-FR"/>
        </w:rPr>
        <w:t>Le formalisme de la thermodynamique appliqué à la réaction chimique</w:t>
      </w:r>
    </w:p>
    <w:p w:rsidR="00675B28" w:rsidRDefault="00675B28" w:rsidP="00675B28">
      <w:pPr>
        <w:rPr>
          <w:color w:val="000000" w:themeColor="text1"/>
          <w:lang w:val="fr-FR"/>
        </w:rPr>
      </w:pPr>
      <w:r w:rsidRPr="00675B28">
        <w:rPr>
          <w:color w:val="000000" w:themeColor="text1"/>
          <w:lang w:val="fr-FR"/>
        </w:rPr>
        <w:t>- Un système</w:t>
      </w:r>
      <w:r>
        <w:rPr>
          <w:color w:val="000000" w:themeColor="text1"/>
          <w:lang w:val="fr-FR"/>
        </w:rPr>
        <w:t xml:space="preserve"> physico-chimique est un ensemble de constituants chimiques dans des états physiques définis et susceptibles d’évoluer par l’intermédiaire de réactions chimiques.</w:t>
      </w:r>
    </w:p>
    <w:p w:rsidR="00675B28" w:rsidRPr="00675B28" w:rsidRDefault="00675B28" w:rsidP="00675B28">
      <w:pPr>
        <w:rPr>
          <w:color w:val="000000" w:themeColor="text1"/>
          <w:lang w:val="fr-FR"/>
        </w:rPr>
      </w:pPr>
      <w:r>
        <w:rPr>
          <w:color w:val="000000" w:themeColor="text1"/>
          <w:lang w:val="fr-FR"/>
        </w:rPr>
        <w:t>- On se limitera dans le cadre de cette leçon aux systèmes physico-chimiques fermés (sans échange de matière avec le milieu extérieur).</w:t>
      </w:r>
      <w:r w:rsidR="006D79F7">
        <w:rPr>
          <w:color w:val="000000" w:themeColor="text1"/>
          <w:lang w:val="fr-FR"/>
        </w:rPr>
        <w:t xml:space="preserve"> Ça correspond typiquement au cas qu’on observe dans </w:t>
      </w:r>
      <w:r w:rsidR="00B96318">
        <w:rPr>
          <w:color w:val="000000" w:themeColor="text1"/>
          <w:lang w:val="fr-FR"/>
        </w:rPr>
        <w:t>un bécher</w:t>
      </w:r>
      <w:r w:rsidR="006D79F7">
        <w:rPr>
          <w:color w:val="000000" w:themeColor="text1"/>
          <w:lang w:val="fr-FR"/>
        </w:rPr>
        <w:t>.</w:t>
      </w:r>
    </w:p>
    <w:p w:rsidR="001B603D" w:rsidRDefault="001B603D" w:rsidP="001B603D">
      <w:pPr>
        <w:pStyle w:val="ListParagraph"/>
        <w:rPr>
          <w:b/>
          <w:color w:val="000000" w:themeColor="text1"/>
          <w:lang w:val="fr-FR"/>
        </w:rPr>
      </w:pPr>
    </w:p>
    <w:p w:rsidR="004363C6" w:rsidRDefault="004363C6" w:rsidP="00EF4F7B">
      <w:pPr>
        <w:pStyle w:val="ListParagraph"/>
        <w:numPr>
          <w:ilvl w:val="0"/>
          <w:numId w:val="4"/>
        </w:numPr>
        <w:rPr>
          <w:b/>
          <w:color w:val="000000" w:themeColor="text1"/>
          <w:lang w:val="fr-FR"/>
        </w:rPr>
      </w:pPr>
      <w:r>
        <w:rPr>
          <w:b/>
          <w:color w:val="000000" w:themeColor="text1"/>
          <w:lang w:val="fr-FR"/>
        </w:rPr>
        <w:t>Grandeurs de réaction, enthalpie de réaction</w:t>
      </w:r>
    </w:p>
    <w:p w:rsidR="00FD313F" w:rsidRDefault="00FD313F" w:rsidP="00FD313F">
      <w:pPr>
        <w:rPr>
          <w:rFonts w:eastAsiaTheme="minorEastAsia"/>
          <w:color w:val="000000" w:themeColor="text1"/>
          <w:lang w:val="fr-FR"/>
        </w:rPr>
      </w:pPr>
      <w:r>
        <w:rPr>
          <w:color w:val="000000" w:themeColor="text1"/>
          <w:lang w:val="fr-FR"/>
        </w:rPr>
        <w:t xml:space="preserve">- Dans un système où a lieu une réaction chimique, l’enthalpie va dépendre de la </w:t>
      </w:r>
      <w:proofErr w:type="gramStart"/>
      <w:r>
        <w:rPr>
          <w:color w:val="000000" w:themeColor="text1"/>
          <w:lang w:val="fr-FR"/>
        </w:rPr>
        <w:t xml:space="preserve">température </w:t>
      </w:r>
      <w:proofErr w:type="gramEnd"/>
      <m:oMath>
        <m:r>
          <w:rPr>
            <w:rFonts w:ascii="Cambria Math" w:hAnsi="Cambria Math"/>
            <w:color w:val="000000" w:themeColor="text1"/>
            <w:lang w:val="fr-FR"/>
          </w:rPr>
          <m:t>T</m:t>
        </m:r>
      </m:oMath>
      <w:r>
        <w:rPr>
          <w:color w:val="000000" w:themeColor="text1"/>
          <w:lang w:val="fr-FR"/>
        </w:rPr>
        <w:t xml:space="preserve">, de la pression </w:t>
      </w:r>
      <m:oMath>
        <m:r>
          <w:rPr>
            <w:rFonts w:ascii="Cambria Math" w:hAnsi="Cambria Math"/>
            <w:color w:val="000000" w:themeColor="text1"/>
            <w:lang w:val="fr-FR"/>
          </w:rPr>
          <m:t>P</m:t>
        </m:r>
      </m:oMath>
      <w:r>
        <w:rPr>
          <w:rFonts w:eastAsiaTheme="minorEastAsia"/>
          <w:color w:val="000000" w:themeColor="text1"/>
          <w:lang w:val="fr-FR"/>
        </w:rPr>
        <w:t xml:space="preserve">, et de l’avancement de la réaction </w:t>
      </w:r>
      <m:oMath>
        <m:r>
          <w:rPr>
            <w:rFonts w:ascii="Cambria Math" w:eastAsiaTheme="minorEastAsia" w:hAnsi="Cambria Math"/>
            <w:color w:val="000000" w:themeColor="text1"/>
            <w:lang w:val="fr-FR"/>
          </w:rPr>
          <m:t>ξ</m:t>
        </m:r>
      </m:oMath>
      <w:r>
        <w:rPr>
          <w:rFonts w:eastAsiaTheme="minorEastAsia"/>
          <w:color w:val="000000" w:themeColor="text1"/>
          <w:lang w:val="fr-FR"/>
        </w:rPr>
        <w:t>. Ainsi pour un</w:t>
      </w:r>
      <w:r w:rsidR="00BC5F77">
        <w:rPr>
          <w:rFonts w:eastAsiaTheme="minorEastAsia"/>
          <w:color w:val="000000" w:themeColor="text1"/>
          <w:lang w:val="fr-FR"/>
        </w:rPr>
        <w:t>e</w:t>
      </w:r>
      <w:r>
        <w:rPr>
          <w:rFonts w:eastAsiaTheme="minorEastAsia"/>
          <w:color w:val="000000" w:themeColor="text1"/>
          <w:lang w:val="fr-FR"/>
        </w:rPr>
        <w:t xml:space="preserve"> transformation infinitésimale :</w:t>
      </w:r>
    </w:p>
    <w:p w:rsidR="00BC5F77" w:rsidRPr="00BC5F77" w:rsidRDefault="00BC5F77" w:rsidP="00FD313F">
      <w:pPr>
        <w:rPr>
          <w:rFonts w:eastAsiaTheme="minorEastAsia"/>
          <w:color w:val="000000" w:themeColor="text1"/>
          <w:lang w:val="fr-FR"/>
        </w:rPr>
      </w:pPr>
      <m:oMathPara>
        <m:oMath>
          <m:r>
            <w:rPr>
              <w:rFonts w:ascii="Cambria Math" w:eastAsiaTheme="minorEastAsia" w:hAnsi="Cambria Math"/>
              <w:color w:val="000000" w:themeColor="text1"/>
              <w:lang w:val="fr-FR"/>
            </w:rPr>
            <m:t>dH=</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∂H</m:t>
                  </m:r>
                </m:num>
                <m:den>
                  <m:r>
                    <w:rPr>
                      <w:rFonts w:ascii="Cambria Math" w:eastAsiaTheme="minorEastAsia" w:hAnsi="Cambria Math"/>
                      <w:color w:val="000000" w:themeColor="text1"/>
                      <w:lang w:val="fr-FR"/>
                    </w:rPr>
                    <m:t>∂T</m:t>
                  </m:r>
                </m:den>
              </m:f>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P,ξ</m:t>
              </m:r>
            </m:sub>
          </m:sSub>
          <m:r>
            <w:rPr>
              <w:rFonts w:ascii="Cambria Math" w:eastAsiaTheme="minorEastAsia" w:hAnsi="Cambria Math"/>
              <w:color w:val="000000" w:themeColor="text1"/>
              <w:lang w:val="fr-FR"/>
            </w:rPr>
            <m:t>dT+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∂H</m:t>
                  </m:r>
                </m:num>
                <m:den>
                  <m:r>
                    <w:rPr>
                      <w:rFonts w:ascii="Cambria Math" w:eastAsiaTheme="minorEastAsia" w:hAnsi="Cambria Math"/>
                      <w:color w:val="000000" w:themeColor="text1"/>
                      <w:lang w:val="fr-FR"/>
                    </w:rPr>
                    <m:t>∂P</m:t>
                  </m:r>
                </m:den>
              </m:f>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T,ξ</m:t>
              </m:r>
            </m:sub>
          </m:sSub>
          <m:r>
            <w:rPr>
              <w:rFonts w:ascii="Cambria Math" w:eastAsiaTheme="minorEastAsia" w:hAnsi="Cambria Math"/>
              <w:color w:val="000000" w:themeColor="text1"/>
              <w:lang w:val="fr-FR"/>
            </w:rPr>
            <m:t>dP+</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∂H</m:t>
                  </m:r>
                </m:num>
                <m:den>
                  <m:r>
                    <w:rPr>
                      <w:rFonts w:ascii="Cambria Math" w:eastAsiaTheme="minorEastAsia" w:hAnsi="Cambria Math"/>
                      <w:color w:val="000000" w:themeColor="text1"/>
                      <w:lang w:val="fr-FR"/>
                    </w:rPr>
                    <m:t>∂ξ</m:t>
                  </m:r>
                </m:den>
              </m:f>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T,P</m:t>
              </m:r>
            </m:sub>
          </m:sSub>
          <m:r>
            <w:rPr>
              <w:rFonts w:ascii="Cambria Math" w:eastAsiaTheme="minorEastAsia" w:hAnsi="Cambria Math"/>
              <w:color w:val="000000" w:themeColor="text1"/>
              <w:lang w:val="fr-FR"/>
            </w:rPr>
            <m:t>dξ</m:t>
          </m:r>
        </m:oMath>
      </m:oMathPara>
    </w:p>
    <w:p w:rsidR="00BC5F77" w:rsidRDefault="00BC5F77" w:rsidP="00FD313F">
      <w:pPr>
        <w:rPr>
          <w:rFonts w:eastAsiaTheme="minorEastAsia"/>
          <w:color w:val="000000" w:themeColor="text1"/>
          <w:lang w:val="fr-FR"/>
        </w:rPr>
      </w:pPr>
      <w:r>
        <w:rPr>
          <w:rFonts w:eastAsiaTheme="minorEastAsia"/>
          <w:color w:val="000000" w:themeColor="text1"/>
          <w:lang w:val="fr-FR"/>
        </w:rPr>
        <w:t xml:space="preserve">- On appelle le terme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∂H</m:t>
                </m:r>
              </m:num>
              <m:den>
                <m:r>
                  <w:rPr>
                    <w:rFonts w:ascii="Cambria Math" w:eastAsiaTheme="minorEastAsia" w:hAnsi="Cambria Math"/>
                    <w:color w:val="000000" w:themeColor="text1"/>
                    <w:lang w:val="fr-FR"/>
                  </w:rPr>
                  <m:t>∂ξ</m:t>
                </m:r>
              </m:den>
            </m:f>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T,P</m:t>
            </m:r>
          </m:sub>
        </m:sSub>
      </m:oMath>
      <w:r>
        <w:rPr>
          <w:rFonts w:eastAsiaTheme="minorEastAsia"/>
          <w:color w:val="000000" w:themeColor="text1"/>
          <w:lang w:val="fr-FR"/>
        </w:rPr>
        <w:t xml:space="preserve"> enthalpie de réaction, et on la note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H(T,P,ξ)</m:t>
        </m:r>
      </m:oMath>
      <w:r>
        <w:rPr>
          <w:rFonts w:eastAsiaTheme="minorEastAsia"/>
          <w:color w:val="000000" w:themeColor="text1"/>
          <w:lang w:val="fr-FR"/>
        </w:rPr>
        <w:t xml:space="preserve"> et est exprimée </w:t>
      </w:r>
      <w:proofErr w:type="gramStart"/>
      <w:r>
        <w:rPr>
          <w:rFonts w:eastAsiaTheme="minorEastAsia"/>
          <w:color w:val="000000" w:themeColor="text1"/>
          <w:lang w:val="fr-FR"/>
        </w:rPr>
        <w:t xml:space="preserve">en </w:t>
      </w:r>
      <w:proofErr w:type="gramEnd"/>
      <m:oMath>
        <m:r>
          <w:rPr>
            <w:rFonts w:ascii="Cambria Math" w:eastAsiaTheme="minorEastAsia" w:hAnsi="Cambria Math"/>
            <w:color w:val="000000" w:themeColor="text1"/>
            <w:lang w:val="fr-FR"/>
          </w:rPr>
          <m:t>J.</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mol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w:t>
      </w:r>
    </w:p>
    <w:p w:rsidR="003D5548" w:rsidRDefault="003D5548" w:rsidP="00FD313F">
      <w:pPr>
        <w:rPr>
          <w:rFonts w:eastAsiaTheme="minorEastAsia"/>
          <w:color w:val="000000" w:themeColor="text1"/>
          <w:lang w:val="fr-FR"/>
        </w:rPr>
      </w:pPr>
      <w:proofErr w:type="spellStart"/>
      <w:r w:rsidRPr="00FE398A">
        <w:rPr>
          <w:rFonts w:eastAsiaTheme="minorEastAsia"/>
          <w:b/>
          <w:color w:val="000000" w:themeColor="text1"/>
          <w:lang w:val="fr-FR"/>
        </w:rPr>
        <w:t>Rq</w:t>
      </w:r>
      <w:proofErr w:type="spellEnd"/>
      <w:r w:rsidRPr="00FE398A">
        <w:rPr>
          <w:rFonts w:eastAsiaTheme="minorEastAsia"/>
          <w:b/>
          <w:color w:val="000000" w:themeColor="text1"/>
          <w:lang w:val="fr-FR"/>
        </w:rPr>
        <w:t>.</w:t>
      </w:r>
      <w:r>
        <w:rPr>
          <w:rFonts w:eastAsiaTheme="minorEastAsia"/>
          <w:color w:val="000000" w:themeColor="text1"/>
          <w:lang w:val="fr-FR"/>
        </w:rPr>
        <w:t xml:space="preserve"> </w:t>
      </w:r>
      <w:r w:rsidRPr="00FE398A">
        <w:rPr>
          <w:rFonts w:eastAsiaTheme="minorEastAsia"/>
          <w:i/>
          <w:color w:val="000000" w:themeColor="text1"/>
          <w:lang w:val="fr-FR"/>
        </w:rPr>
        <w:t xml:space="preserve">En fait des quantités de matières mais toutes peuvent être reliées facilement </w:t>
      </w:r>
      <w:proofErr w:type="gramStart"/>
      <w:r w:rsidRPr="00FE398A">
        <w:rPr>
          <w:rFonts w:eastAsiaTheme="minorEastAsia"/>
          <w:i/>
          <w:color w:val="000000" w:themeColor="text1"/>
          <w:lang w:val="fr-FR"/>
        </w:rPr>
        <w:t xml:space="preserve">à </w:t>
      </w:r>
      <w:proofErr w:type="gramEnd"/>
      <m:oMath>
        <m:r>
          <w:rPr>
            <w:rFonts w:ascii="Cambria Math" w:eastAsiaTheme="minorEastAsia" w:hAnsi="Cambria Math"/>
            <w:color w:val="000000" w:themeColor="text1"/>
            <w:lang w:val="fr-FR"/>
          </w:rPr>
          <m:t>ξ</m:t>
        </m:r>
      </m:oMath>
      <w:r w:rsidRPr="00FE398A">
        <w:rPr>
          <w:rFonts w:eastAsiaTheme="minorEastAsia"/>
          <w:i/>
          <w:color w:val="000000" w:themeColor="text1"/>
          <w:lang w:val="fr-FR"/>
        </w:rPr>
        <w:t>. En physique nous avons vu que l’</w:t>
      </w:r>
      <w:proofErr w:type="spellStart"/>
      <w:r w:rsidRPr="00FE398A">
        <w:rPr>
          <w:rFonts w:eastAsiaTheme="minorEastAsia"/>
          <w:i/>
          <w:color w:val="000000" w:themeColor="text1"/>
          <w:lang w:val="fr-FR"/>
        </w:rPr>
        <w:t>énthalpie</w:t>
      </w:r>
      <w:proofErr w:type="spellEnd"/>
      <w:r w:rsidRPr="00FE398A">
        <w:rPr>
          <w:rFonts w:eastAsiaTheme="minorEastAsia"/>
          <w:i/>
          <w:color w:val="000000" w:themeColor="text1"/>
          <w:lang w:val="fr-FR"/>
        </w:rPr>
        <w:t xml:space="preserve"> </w:t>
      </w:r>
      <w:proofErr w:type="spellStart"/>
      <w:r w:rsidRPr="00FE398A">
        <w:rPr>
          <w:rFonts w:eastAsiaTheme="minorEastAsia"/>
          <w:i/>
          <w:color w:val="000000" w:themeColor="text1"/>
          <w:lang w:val="fr-FR"/>
        </w:rPr>
        <w:t>depend</w:t>
      </w:r>
      <w:proofErr w:type="spellEnd"/>
      <w:r w:rsidRPr="00FE398A">
        <w:rPr>
          <w:rFonts w:eastAsiaTheme="minorEastAsia"/>
          <w:i/>
          <w:color w:val="000000" w:themeColor="text1"/>
          <w:lang w:val="fr-FR"/>
        </w:rPr>
        <w:t xml:space="preserve"> de P et T seulement. La raison est que les constituants du système ne </w:t>
      </w:r>
      <w:proofErr w:type="spellStart"/>
      <w:r w:rsidRPr="00FE398A">
        <w:rPr>
          <w:rFonts w:eastAsiaTheme="minorEastAsia"/>
          <w:i/>
          <w:color w:val="000000" w:themeColor="text1"/>
          <w:lang w:val="fr-FR"/>
        </w:rPr>
        <w:t>changaient</w:t>
      </w:r>
      <w:proofErr w:type="spellEnd"/>
      <w:r w:rsidRPr="00FE398A">
        <w:rPr>
          <w:rFonts w:eastAsiaTheme="minorEastAsia"/>
          <w:i/>
          <w:color w:val="000000" w:themeColor="text1"/>
          <w:lang w:val="fr-FR"/>
        </w:rPr>
        <w:t xml:space="preserve"> pas au cours de la </w:t>
      </w:r>
      <w:proofErr w:type="spellStart"/>
      <w:r w:rsidRPr="00FE398A">
        <w:rPr>
          <w:rFonts w:eastAsiaTheme="minorEastAsia"/>
          <w:i/>
          <w:color w:val="000000" w:themeColor="text1"/>
          <w:lang w:val="fr-FR"/>
        </w:rPr>
        <w:t>reáction</w:t>
      </w:r>
      <w:proofErr w:type="spellEnd"/>
      <w:r w:rsidRPr="00FE398A">
        <w:rPr>
          <w:rFonts w:eastAsiaTheme="minorEastAsia"/>
          <w:i/>
          <w:color w:val="000000" w:themeColor="text1"/>
          <w:lang w:val="fr-FR"/>
        </w:rPr>
        <w:t xml:space="preserve"> (système fermé). En chimie, même si la quantité de matière est constante, les quantités des espèces chimiques </w:t>
      </w:r>
      <w:proofErr w:type="gramStart"/>
      <w:r w:rsidRPr="00FE398A">
        <w:rPr>
          <w:rFonts w:eastAsiaTheme="minorEastAsia"/>
          <w:i/>
          <w:color w:val="000000" w:themeColor="text1"/>
          <w:lang w:val="fr-FR"/>
        </w:rPr>
        <w:t>peut</w:t>
      </w:r>
      <w:proofErr w:type="gramEnd"/>
      <w:r w:rsidRPr="00FE398A">
        <w:rPr>
          <w:rFonts w:eastAsiaTheme="minorEastAsia"/>
          <w:i/>
          <w:color w:val="000000" w:themeColor="text1"/>
          <w:lang w:val="fr-FR"/>
        </w:rPr>
        <w:t xml:space="preserve"> varier au cours d’une transformation.</w:t>
      </w:r>
    </w:p>
    <w:p w:rsidR="00A84196" w:rsidRDefault="00A15EF9" w:rsidP="00A15EF9">
      <w:pPr>
        <w:rPr>
          <w:rFonts w:eastAsiaTheme="minorEastAsia"/>
          <w:color w:val="000000" w:themeColor="text1"/>
          <w:lang w:val="fr-FR"/>
        </w:rPr>
      </w:pPr>
      <w:r w:rsidRPr="00956BF6">
        <w:rPr>
          <w:color w:val="00B050"/>
          <w:lang w:val="fr-FR"/>
        </w:rPr>
        <w:t>Transition :</w:t>
      </w:r>
      <w:r w:rsidR="00A84196">
        <w:rPr>
          <w:color w:val="00B050"/>
          <w:lang w:val="fr-FR"/>
        </w:rPr>
        <w:t> </w:t>
      </w:r>
      <w:r w:rsidR="0047243B">
        <w:rPr>
          <w:lang w:val="fr-FR"/>
        </w:rPr>
        <w:t>L</w:t>
      </w:r>
      <w:r w:rsidR="00A84196">
        <w:rPr>
          <w:color w:val="000000" w:themeColor="text1"/>
          <w:lang w:val="fr-FR"/>
        </w:rPr>
        <w:t>’E</w:t>
      </w:r>
      <w:r w:rsidR="00FE398A">
        <w:rPr>
          <w:color w:val="000000" w:themeColor="text1"/>
          <w:lang w:val="fr-FR"/>
        </w:rPr>
        <w:t>nthalpie de réaction</w:t>
      </w:r>
      <w:r w:rsidR="00910B52">
        <w:rPr>
          <w:color w:val="000000" w:themeColor="text1"/>
          <w:lang w:val="fr-FR"/>
        </w:rPr>
        <w:t xml:space="preserve">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H</m:t>
        </m:r>
      </m:oMath>
      <w:r w:rsidR="00910B52">
        <w:rPr>
          <w:rFonts w:eastAsiaTheme="minorEastAsia"/>
          <w:color w:val="000000" w:themeColor="text1"/>
          <w:lang w:val="fr-FR"/>
        </w:rPr>
        <w:t xml:space="preserve"> </w:t>
      </w:r>
      <w:r w:rsidR="00A84196" w:rsidRPr="00A84196">
        <w:rPr>
          <w:rFonts w:eastAsiaTheme="minorEastAsia"/>
          <w:color w:val="000000" w:themeColor="text1"/>
          <w:lang w:val="fr-FR"/>
        </w:rPr>
        <w:t xml:space="preserve">dépend de la réaction chimique et des conditions </w:t>
      </w:r>
      <w:r w:rsidR="00A84196">
        <w:rPr>
          <w:rFonts w:eastAsiaTheme="minorEastAsia"/>
          <w:color w:val="000000" w:themeColor="text1"/>
          <w:lang w:val="fr-FR"/>
        </w:rPr>
        <w:t>e</w:t>
      </w:r>
      <w:r w:rsidR="00A84196" w:rsidRPr="00A84196">
        <w:rPr>
          <w:rFonts w:eastAsiaTheme="minorEastAsia"/>
          <w:color w:val="000000" w:themeColor="text1"/>
          <w:lang w:val="fr-FR"/>
        </w:rPr>
        <w:t>xpérimentales</w:t>
      </w:r>
      <w:r w:rsidR="0047243B">
        <w:rPr>
          <w:rFonts w:eastAsiaTheme="minorEastAsia"/>
          <w:color w:val="000000" w:themeColor="text1"/>
          <w:lang w:val="fr-FR"/>
        </w:rPr>
        <w:t>, et est défini par rapport à une valeur de référence</w:t>
      </w:r>
      <w:r w:rsidR="00A84196" w:rsidRPr="00A84196">
        <w:rPr>
          <w:rFonts w:eastAsiaTheme="minorEastAsia"/>
          <w:color w:val="000000" w:themeColor="text1"/>
          <w:lang w:val="fr-FR"/>
        </w:rPr>
        <w:t xml:space="preserve">. </w:t>
      </w:r>
      <w:r w:rsidR="0047243B">
        <w:rPr>
          <w:rFonts w:eastAsiaTheme="minorEastAsia"/>
          <w:color w:val="000000" w:themeColor="text1"/>
          <w:lang w:val="fr-FR"/>
        </w:rPr>
        <w:t>Cette valeur correspond à l’enthalpie</w:t>
      </w:r>
      <w:r w:rsidR="00A84196" w:rsidRPr="00A84196">
        <w:rPr>
          <w:rFonts w:eastAsiaTheme="minorEastAsia"/>
          <w:color w:val="000000" w:themeColor="text1"/>
          <w:lang w:val="fr-FR"/>
        </w:rPr>
        <w:t xml:space="preserve"> </w:t>
      </w:r>
      <w:r w:rsidR="0047243B">
        <w:rPr>
          <w:rFonts w:eastAsiaTheme="minorEastAsia"/>
          <w:color w:val="000000" w:themeColor="text1"/>
          <w:lang w:val="fr-FR"/>
        </w:rPr>
        <w:t xml:space="preserve">d’un </w:t>
      </w:r>
      <w:r w:rsidR="00A84196" w:rsidRPr="00A84196">
        <w:rPr>
          <w:rFonts w:eastAsiaTheme="minorEastAsia"/>
          <w:color w:val="000000" w:themeColor="text1"/>
          <w:lang w:val="fr-FR"/>
        </w:rPr>
        <w:t>système appelé système standard</w:t>
      </w:r>
      <w:r w:rsidR="0047243B">
        <w:rPr>
          <w:rFonts w:eastAsiaTheme="minorEastAsia"/>
          <w:color w:val="000000" w:themeColor="text1"/>
          <w:lang w:val="fr-FR"/>
        </w:rPr>
        <w:t>.</w:t>
      </w:r>
    </w:p>
    <w:p w:rsidR="00A84196" w:rsidRPr="009817BB" w:rsidRDefault="00A84196" w:rsidP="00A15EF9">
      <w:pPr>
        <w:rPr>
          <w:i/>
          <w:color w:val="000000" w:themeColor="text1"/>
          <w:lang w:val="fr-FR"/>
        </w:rPr>
      </w:pPr>
      <w:hyperlink r:id="rId9" w:history="1">
        <w:r w:rsidRPr="009817BB">
          <w:rPr>
            <w:rStyle w:val="Hyperlink"/>
            <w:i/>
            <w:highlight w:val="yellow"/>
            <w:lang w:val="fr-FR"/>
          </w:rPr>
          <w:t>https://nte.mines-albi.fr/Thermo/co/uc_EtatStandard.html</w:t>
        </w:r>
      </w:hyperlink>
      <w:r w:rsidRPr="009817BB">
        <w:rPr>
          <w:i/>
          <w:color w:val="000000" w:themeColor="text1"/>
          <w:highlight w:val="yellow"/>
          <w:lang w:val="fr-FR"/>
        </w:rPr>
        <w:t xml:space="preserve"> (voir ceci pour comprendre pourquoi on a un état standard)</w:t>
      </w:r>
    </w:p>
    <w:p w:rsidR="001B603D" w:rsidRPr="00BC5F77" w:rsidRDefault="001B603D" w:rsidP="00BC5F77">
      <w:pPr>
        <w:rPr>
          <w:b/>
          <w:color w:val="000000" w:themeColor="text1"/>
          <w:lang w:val="fr-FR"/>
        </w:rPr>
      </w:pPr>
    </w:p>
    <w:p w:rsidR="004363C6" w:rsidRDefault="004363C6" w:rsidP="00EF4F7B">
      <w:pPr>
        <w:pStyle w:val="ListParagraph"/>
        <w:numPr>
          <w:ilvl w:val="0"/>
          <w:numId w:val="4"/>
        </w:numPr>
        <w:rPr>
          <w:b/>
          <w:color w:val="000000" w:themeColor="text1"/>
          <w:lang w:val="fr-FR"/>
        </w:rPr>
      </w:pPr>
      <w:r>
        <w:rPr>
          <w:b/>
          <w:color w:val="000000" w:themeColor="text1"/>
          <w:lang w:val="fr-FR"/>
        </w:rPr>
        <w:t>Etat standard</w:t>
      </w:r>
      <w:r w:rsidR="00AF3676">
        <w:rPr>
          <w:b/>
          <w:color w:val="000000" w:themeColor="text1"/>
          <w:lang w:val="fr-FR"/>
        </w:rPr>
        <w:t xml:space="preserve"> (p. 5 poly thermo)</w:t>
      </w:r>
    </w:p>
    <w:p w:rsidR="00CC4B89" w:rsidRDefault="001F5B04" w:rsidP="001F5B04">
      <w:pPr>
        <w:rPr>
          <w:color w:val="000000" w:themeColor="text1"/>
          <w:lang w:val="fr-FR"/>
        </w:rPr>
      </w:pPr>
      <w:r w:rsidRPr="001F5B04">
        <w:rPr>
          <w:color w:val="000000" w:themeColor="text1"/>
          <w:lang w:val="fr-FR"/>
        </w:rPr>
        <w:t xml:space="preserve">- </w:t>
      </w:r>
      <w:r w:rsidR="00CC4B89">
        <w:rPr>
          <w:color w:val="000000" w:themeColor="text1"/>
          <w:lang w:val="fr-FR"/>
        </w:rPr>
        <w:t>L’état standard d’un système correspond à l’état où tous ses constituants sont dans leur état standard.</w:t>
      </w:r>
    </w:p>
    <w:p w:rsidR="001B603D" w:rsidRDefault="00CC4B89" w:rsidP="001F5B04">
      <w:pPr>
        <w:rPr>
          <w:rFonts w:eastAsiaTheme="minorEastAsia"/>
          <w:color w:val="000000" w:themeColor="text1"/>
          <w:lang w:val="fr-FR"/>
        </w:rPr>
      </w:pPr>
      <w:r w:rsidRPr="00105268">
        <w:rPr>
          <w:color w:val="000000" w:themeColor="text1"/>
          <w:highlight w:val="yellow"/>
          <w:lang w:val="fr-FR"/>
        </w:rPr>
        <w:t xml:space="preserve">- </w:t>
      </w:r>
      <w:r w:rsidR="005B4E99" w:rsidRPr="00105268">
        <w:rPr>
          <w:color w:val="000000" w:themeColor="text1"/>
          <w:highlight w:val="yellow"/>
          <w:lang w:val="fr-FR"/>
        </w:rPr>
        <w:t>L’état standard d’un constituant est toujours pris à</w:t>
      </w:r>
      <w:r w:rsidR="001F5B04" w:rsidRPr="00105268">
        <w:rPr>
          <w:color w:val="000000" w:themeColor="text1"/>
          <w:highlight w:val="yellow"/>
          <w:lang w:val="fr-FR"/>
        </w:rPr>
        <w:t xml:space="preserve"> une </w:t>
      </w:r>
      <w:r w:rsidR="001F5B04" w:rsidRPr="00105268">
        <w:rPr>
          <w:b/>
          <w:color w:val="000000" w:themeColor="text1"/>
          <w:highlight w:val="yellow"/>
          <w:lang w:val="fr-FR"/>
        </w:rPr>
        <w:t xml:space="preserve">pression </w:t>
      </w:r>
      <w:proofErr w:type="gramStart"/>
      <w:r w:rsidR="001F5B04" w:rsidRPr="00105268">
        <w:rPr>
          <w:b/>
          <w:color w:val="000000" w:themeColor="text1"/>
          <w:highlight w:val="yellow"/>
          <w:lang w:val="fr-FR"/>
        </w:rPr>
        <w:t xml:space="preserve">standard </w:t>
      </w:r>
      <w:proofErr w:type="gramEnd"/>
      <m:oMath>
        <m:sSup>
          <m:sSupPr>
            <m:ctrlPr>
              <w:rPr>
                <w:rFonts w:ascii="Cambria Math" w:hAnsi="Cambria Math"/>
                <w:b/>
                <w:i/>
                <w:color w:val="000000" w:themeColor="text1"/>
                <w:highlight w:val="yellow"/>
                <w:lang w:val="fr-FR"/>
              </w:rPr>
            </m:ctrlPr>
          </m:sSupPr>
          <m:e>
            <m:r>
              <m:rPr>
                <m:sty m:val="bi"/>
              </m:rPr>
              <w:rPr>
                <w:rFonts w:ascii="Cambria Math" w:hAnsi="Cambria Math"/>
                <w:color w:val="000000" w:themeColor="text1"/>
                <w:highlight w:val="yellow"/>
                <w:lang w:val="fr-FR"/>
              </w:rPr>
              <m:t>P</m:t>
            </m:r>
          </m:e>
          <m:sup>
            <m:r>
              <m:rPr>
                <m:sty m:val="bi"/>
              </m:rPr>
              <w:rPr>
                <w:rFonts w:ascii="Cambria Math" w:hAnsi="Cambria Math"/>
                <w:color w:val="000000" w:themeColor="text1"/>
                <w:highlight w:val="yellow"/>
                <w:lang w:val="fr-FR"/>
              </w:rPr>
              <m:t>0</m:t>
            </m:r>
          </m:sup>
        </m:sSup>
        <m:r>
          <m:rPr>
            <m:sty m:val="bi"/>
          </m:rPr>
          <w:rPr>
            <w:rFonts w:ascii="Cambria Math" w:hAnsi="Cambria Math"/>
            <w:color w:val="000000" w:themeColor="text1"/>
            <w:highlight w:val="yellow"/>
            <w:lang w:val="fr-FR"/>
          </w:rPr>
          <m:t>=1 bar</m:t>
        </m:r>
      </m:oMath>
      <w:r w:rsidR="00035390" w:rsidRPr="00105268">
        <w:rPr>
          <w:rFonts w:eastAsiaTheme="minorEastAsia"/>
          <w:color w:val="000000" w:themeColor="text1"/>
          <w:highlight w:val="yellow"/>
          <w:lang w:val="fr-FR"/>
        </w:rPr>
        <w:t xml:space="preserve">, ce constituant est </w:t>
      </w:r>
      <w:r w:rsidR="00A60776" w:rsidRPr="00105268">
        <w:rPr>
          <w:rFonts w:eastAsiaTheme="minorEastAsia"/>
          <w:color w:val="000000" w:themeColor="text1"/>
          <w:highlight w:val="yellow"/>
          <w:lang w:val="fr-FR"/>
        </w:rPr>
        <w:t xml:space="preserve">souvent </w:t>
      </w:r>
      <w:r w:rsidR="00035390" w:rsidRPr="00105268">
        <w:rPr>
          <w:rFonts w:eastAsiaTheme="minorEastAsia"/>
          <w:b/>
          <w:color w:val="000000" w:themeColor="text1"/>
          <w:highlight w:val="yellow"/>
          <w:lang w:val="fr-FR"/>
        </w:rPr>
        <w:t>pur et seul dans sa phase</w:t>
      </w:r>
      <w:r w:rsidR="00A60776" w:rsidRPr="00105268">
        <w:rPr>
          <w:rFonts w:eastAsiaTheme="minorEastAsia"/>
          <w:color w:val="000000" w:themeColor="text1"/>
          <w:highlight w:val="yellow"/>
          <w:lang w:val="fr-FR"/>
        </w:rPr>
        <w:t xml:space="preserve">, sauf pour les </w:t>
      </w:r>
      <w:r w:rsidR="00A60776" w:rsidRPr="00105268">
        <w:rPr>
          <w:rFonts w:eastAsiaTheme="minorEastAsia"/>
          <w:b/>
          <w:color w:val="000000" w:themeColor="text1"/>
          <w:highlight w:val="yellow"/>
          <w:lang w:val="fr-FR"/>
        </w:rPr>
        <w:t>solutés</w:t>
      </w:r>
      <w:r w:rsidR="00A60776" w:rsidRPr="00105268">
        <w:rPr>
          <w:rFonts w:eastAsiaTheme="minorEastAsia"/>
          <w:color w:val="000000" w:themeColor="text1"/>
          <w:highlight w:val="yellow"/>
          <w:lang w:val="fr-FR"/>
        </w:rPr>
        <w:t xml:space="preserve"> qui sont alors </w:t>
      </w:r>
      <w:proofErr w:type="spellStart"/>
      <w:r w:rsidR="00A60776" w:rsidRPr="00105268">
        <w:rPr>
          <w:rFonts w:eastAsiaTheme="minorEastAsia"/>
          <w:color w:val="000000" w:themeColor="text1"/>
          <w:highlight w:val="yellow"/>
          <w:lang w:val="fr-FR"/>
        </w:rPr>
        <w:t>considerées</w:t>
      </w:r>
      <w:proofErr w:type="spellEnd"/>
      <w:r w:rsidR="00A60776" w:rsidRPr="00105268">
        <w:rPr>
          <w:rFonts w:eastAsiaTheme="minorEastAsia"/>
          <w:color w:val="000000" w:themeColor="text1"/>
          <w:highlight w:val="yellow"/>
          <w:lang w:val="fr-FR"/>
        </w:rPr>
        <w:t xml:space="preserve"> comme </w:t>
      </w:r>
      <w:r w:rsidR="00A60776" w:rsidRPr="00105268">
        <w:rPr>
          <w:rFonts w:eastAsiaTheme="minorEastAsia"/>
          <w:b/>
          <w:color w:val="000000" w:themeColor="text1"/>
          <w:highlight w:val="yellow"/>
          <w:lang w:val="fr-FR"/>
        </w:rPr>
        <w:t>infiniment diluées</w:t>
      </w:r>
      <w:r w:rsidR="00A60776" w:rsidRPr="00105268">
        <w:rPr>
          <w:rFonts w:eastAsiaTheme="minorEastAsia"/>
          <w:color w:val="000000" w:themeColor="text1"/>
          <w:highlight w:val="yellow"/>
          <w:lang w:val="fr-FR"/>
        </w:rPr>
        <w:t xml:space="preserve"> à la </w:t>
      </w:r>
      <w:r w:rsidR="00A60776" w:rsidRPr="00105268">
        <w:rPr>
          <w:rFonts w:eastAsiaTheme="minorEastAsia"/>
          <w:b/>
          <w:color w:val="000000" w:themeColor="text1"/>
          <w:highlight w:val="yellow"/>
          <w:lang w:val="fr-FR"/>
        </w:rPr>
        <w:t>concentration standard 1 mol/L</w:t>
      </w:r>
      <w:r w:rsidR="00035390" w:rsidRPr="00105268">
        <w:rPr>
          <w:rFonts w:eastAsiaTheme="minorEastAsia"/>
          <w:color w:val="000000" w:themeColor="text1"/>
          <w:highlight w:val="yellow"/>
          <w:lang w:val="fr-FR"/>
        </w:rPr>
        <w:t>.</w:t>
      </w:r>
      <w:r w:rsidR="006A2F2D" w:rsidRPr="00105268">
        <w:rPr>
          <w:rFonts w:eastAsiaTheme="minorEastAsia"/>
          <w:color w:val="000000" w:themeColor="text1"/>
          <w:highlight w:val="yellow"/>
          <w:lang w:val="fr-FR"/>
        </w:rPr>
        <w:t xml:space="preserve"> (voir  https://fr.wikipedia.org/wiki/%C3%89tat_standard)</w:t>
      </w:r>
    </w:p>
    <w:p w:rsidR="001F5B04" w:rsidRDefault="001F5B04" w:rsidP="001F5B04">
      <w:pPr>
        <w:rPr>
          <w:rFonts w:eastAsiaTheme="minorEastAsia"/>
          <w:color w:val="000000" w:themeColor="text1"/>
          <w:lang w:val="fr-FR"/>
        </w:rPr>
      </w:pPr>
      <w:r>
        <w:rPr>
          <w:rFonts w:eastAsiaTheme="minorEastAsia"/>
          <w:color w:val="000000" w:themeColor="text1"/>
          <w:lang w:val="fr-FR"/>
        </w:rPr>
        <w:t>- A chaque état physique, on associe un état standard.</w:t>
      </w:r>
    </w:p>
    <w:p w:rsidR="00580DB9" w:rsidRDefault="00580DB9" w:rsidP="001F5B04">
      <w:pPr>
        <w:rPr>
          <w:rFonts w:eastAsiaTheme="minorEastAsia"/>
          <w:color w:val="FF0000"/>
          <w:lang w:val="fr-FR"/>
        </w:rPr>
      </w:pPr>
      <w:r w:rsidRPr="00397378">
        <w:rPr>
          <w:rFonts w:eastAsiaTheme="minorEastAsia"/>
          <w:color w:val="FF0000"/>
          <w:lang w:val="fr-FR"/>
        </w:rPr>
        <w:t>Montrer slide</w:t>
      </w:r>
      <w:r w:rsidR="00397378" w:rsidRPr="00397378">
        <w:rPr>
          <w:rFonts w:eastAsiaTheme="minorEastAsia"/>
          <w:color w:val="FF0000"/>
          <w:lang w:val="fr-FR"/>
        </w:rPr>
        <w:t> </w:t>
      </w:r>
      <w:r w:rsidR="00E33EA6">
        <w:rPr>
          <w:rFonts w:eastAsiaTheme="minorEastAsia"/>
          <w:color w:val="FF0000"/>
          <w:lang w:val="fr-FR"/>
        </w:rPr>
        <w:t>2</w:t>
      </w:r>
    </w:p>
    <w:p w:rsidR="005B4E99" w:rsidRPr="005B4E99" w:rsidRDefault="005B4E99" w:rsidP="001F5B04">
      <w:pPr>
        <w:rPr>
          <w:rFonts w:eastAsiaTheme="minorEastAsia"/>
          <w:color w:val="000000" w:themeColor="text1"/>
          <w:lang w:val="fr-FR"/>
        </w:rPr>
      </w:pPr>
      <w:r>
        <w:rPr>
          <w:rFonts w:eastAsiaTheme="minorEastAsia"/>
          <w:color w:val="000000" w:themeColor="text1"/>
          <w:lang w:val="fr-FR"/>
        </w:rPr>
        <w:t>- Il n’y a pas de température standard</w:t>
      </w:r>
      <w:r w:rsidR="00D013DA">
        <w:rPr>
          <w:rFonts w:eastAsiaTheme="minorEastAsia"/>
          <w:color w:val="000000" w:themeColor="text1"/>
          <w:lang w:val="fr-FR"/>
        </w:rPr>
        <w:t>, il faut toujours la préciser</w:t>
      </w:r>
      <w:r>
        <w:rPr>
          <w:rFonts w:eastAsiaTheme="minorEastAsia"/>
          <w:color w:val="000000" w:themeColor="text1"/>
          <w:lang w:val="fr-FR"/>
        </w:rPr>
        <w:t>. Il existe donc des états sta</w:t>
      </w:r>
      <w:r w:rsidR="004477F9">
        <w:rPr>
          <w:rFonts w:eastAsiaTheme="minorEastAsia"/>
          <w:color w:val="000000" w:themeColor="text1"/>
          <w:lang w:val="fr-FR"/>
        </w:rPr>
        <w:t>ndards pour chaque température.</w:t>
      </w:r>
    </w:p>
    <w:p w:rsidR="004363C6" w:rsidRDefault="004363C6" w:rsidP="00EF4F7B">
      <w:pPr>
        <w:pStyle w:val="ListParagraph"/>
        <w:numPr>
          <w:ilvl w:val="0"/>
          <w:numId w:val="4"/>
        </w:numPr>
        <w:rPr>
          <w:b/>
          <w:color w:val="000000" w:themeColor="text1"/>
          <w:lang w:val="fr-FR"/>
        </w:rPr>
      </w:pPr>
      <w:r>
        <w:rPr>
          <w:b/>
          <w:color w:val="000000" w:themeColor="text1"/>
          <w:lang w:val="fr-FR"/>
        </w:rPr>
        <w:t>Enthalpie standard de réaction</w:t>
      </w:r>
    </w:p>
    <w:p w:rsidR="00397378" w:rsidRDefault="00397378" w:rsidP="00397378">
      <w:pPr>
        <w:rPr>
          <w:rFonts w:eastAsiaTheme="minorEastAsia"/>
          <w:color w:val="000000" w:themeColor="text1"/>
          <w:lang w:val="fr-FR"/>
        </w:rPr>
      </w:pPr>
      <w:r w:rsidRPr="00397378">
        <w:rPr>
          <w:color w:val="000000" w:themeColor="text1"/>
          <w:lang w:val="fr-FR"/>
        </w:rPr>
        <w:t xml:space="preserve">- </w:t>
      </w:r>
      <w:r>
        <w:rPr>
          <w:color w:val="000000" w:themeColor="text1"/>
          <w:lang w:val="fr-FR"/>
        </w:rPr>
        <w:t xml:space="preserve">Considérons une réaction chimique entre différents constituants. </w:t>
      </w:r>
      <w:r w:rsidRPr="00397378">
        <w:rPr>
          <w:color w:val="000000" w:themeColor="text1"/>
          <w:lang w:val="fr-FR"/>
        </w:rPr>
        <w:t>L’</w:t>
      </w:r>
      <w:r>
        <w:rPr>
          <w:color w:val="000000" w:themeColor="text1"/>
          <w:lang w:val="fr-FR"/>
        </w:rPr>
        <w:t xml:space="preserve">enthalpie standard de réaction, notée </w:t>
      </w:r>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oMath>
      <w:r>
        <w:rPr>
          <w:rFonts w:eastAsiaTheme="minorEastAsia"/>
          <w:color w:val="000000" w:themeColor="text1"/>
          <w:lang w:val="fr-FR"/>
        </w:rPr>
        <w:t xml:space="preserve"> et exprimée </w:t>
      </w:r>
      <w:proofErr w:type="gramStart"/>
      <w:r>
        <w:rPr>
          <w:rFonts w:eastAsiaTheme="minorEastAsia"/>
          <w:color w:val="000000" w:themeColor="text1"/>
          <w:lang w:val="fr-FR"/>
        </w:rPr>
        <w:t xml:space="preserve">en </w:t>
      </w:r>
      <w:proofErr w:type="gramEnd"/>
      <m:oMath>
        <m:r>
          <w:rPr>
            <w:rFonts w:ascii="Cambria Math" w:eastAsiaTheme="minorEastAsia" w:hAnsi="Cambria Math"/>
            <w:color w:val="000000" w:themeColor="text1"/>
            <w:lang w:val="fr-FR"/>
          </w:rPr>
          <m:t>kJ.</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mol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 est l’enthalpie de réaction associée à la réaction chimique entre ces constituants pris dans leur état standard</w:t>
      </w:r>
      <w:r w:rsidR="00B21CF3">
        <w:rPr>
          <w:rFonts w:eastAsiaTheme="minorEastAsia"/>
          <w:color w:val="000000" w:themeColor="text1"/>
          <w:lang w:val="fr-FR"/>
        </w:rPr>
        <w:t xml:space="preserve"> à la température </w:t>
      </w:r>
      <w:r w:rsidR="00035390">
        <w:rPr>
          <w:rFonts w:eastAsiaTheme="minorEastAsia"/>
          <w:color w:val="000000" w:themeColor="text1"/>
          <w:lang w:val="fr-FR"/>
        </w:rPr>
        <w:t>considérée</w:t>
      </w:r>
      <w:r>
        <w:rPr>
          <w:rFonts w:eastAsiaTheme="minorEastAsia"/>
          <w:color w:val="000000" w:themeColor="text1"/>
          <w:lang w:val="fr-FR"/>
        </w:rPr>
        <w:t>.</w:t>
      </w:r>
    </w:p>
    <w:p w:rsidR="00397378" w:rsidRPr="00D9709B" w:rsidRDefault="00D9709B" w:rsidP="00397378">
      <w:pPr>
        <w:rPr>
          <w:rFonts w:eastAsiaTheme="minorEastAsia"/>
          <w:i/>
          <w:color w:val="000000" w:themeColor="text1"/>
          <w:lang w:val="fr-FR"/>
        </w:rPr>
      </w:pPr>
      <w:proofErr w:type="spellStart"/>
      <w:r w:rsidRPr="00D9709B">
        <w:rPr>
          <w:rFonts w:eastAsiaTheme="minorEastAsia"/>
          <w:i/>
          <w:color w:val="000000" w:themeColor="text1"/>
          <w:lang w:val="fr-FR"/>
        </w:rPr>
        <w:t>Rq</w:t>
      </w:r>
      <w:proofErr w:type="spellEnd"/>
      <w:r w:rsidRPr="00D9709B">
        <w:rPr>
          <w:rFonts w:eastAsiaTheme="minorEastAsia"/>
          <w:i/>
          <w:color w:val="000000" w:themeColor="text1"/>
          <w:lang w:val="fr-FR"/>
        </w:rPr>
        <w:t xml:space="preserve">. </w:t>
      </w:r>
      <w:r w:rsidR="00397378" w:rsidRPr="00D9709B">
        <w:rPr>
          <w:rFonts w:eastAsiaTheme="minorEastAsia"/>
          <w:i/>
          <w:color w:val="000000" w:themeColor="text1"/>
          <w:lang w:val="fr-FR"/>
        </w:rPr>
        <w:t>On rappelle que les constituants dans leurs états standards sont purs et seuls dans leurs phases. Ainsi lors de cette la réaction standard, on considère donc qu’il n’y a pas d’interaction entre les différents constituants.</w:t>
      </w:r>
    </w:p>
    <w:p w:rsidR="00504A94" w:rsidRPr="00035390" w:rsidRDefault="00504A94" w:rsidP="00397378">
      <w:pPr>
        <w:rPr>
          <w:rFonts w:eastAsiaTheme="minorEastAsia"/>
          <w:i/>
          <w:color w:val="000000" w:themeColor="text1"/>
          <w:lang w:val="fr-FR"/>
        </w:rPr>
      </w:pPr>
      <w:r>
        <w:rPr>
          <w:rFonts w:eastAsiaTheme="minorEastAsia"/>
          <w:color w:val="000000" w:themeColor="text1"/>
          <w:lang w:val="fr-FR"/>
        </w:rPr>
        <w:lastRenderedPageBreak/>
        <w:t xml:space="preserve">Remarque : </w:t>
      </w:r>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oMath>
      <w:r w:rsidRPr="00504A94">
        <w:rPr>
          <w:rFonts w:eastAsiaTheme="minorEastAsia"/>
          <w:b/>
          <w:color w:val="000000" w:themeColor="text1"/>
          <w:lang w:val="fr-FR"/>
        </w:rPr>
        <w:t xml:space="preserve">ne dépend que de la température </w:t>
      </w:r>
      <w:r>
        <w:rPr>
          <w:rFonts w:eastAsiaTheme="minorEastAsia"/>
          <w:color w:val="000000" w:themeColor="text1"/>
          <w:lang w:val="fr-FR"/>
        </w:rPr>
        <w:t xml:space="preserve">car la pression est fixée à </w:t>
      </w:r>
      <m:oMath>
        <m:sSup>
          <m:sSupPr>
            <m:ctrlPr>
              <w:rPr>
                <w:rFonts w:ascii="Cambria Math" w:hAnsi="Cambria Math"/>
                <w:i/>
                <w:color w:val="000000" w:themeColor="text1"/>
                <w:lang w:val="fr-FR"/>
              </w:rPr>
            </m:ctrlPr>
          </m:sSupPr>
          <m:e>
            <m:r>
              <w:rPr>
                <w:rFonts w:ascii="Cambria Math" w:hAnsi="Cambria Math"/>
                <w:color w:val="000000" w:themeColor="text1"/>
                <w:lang w:val="fr-FR"/>
              </w:rPr>
              <m:t>P</m:t>
            </m:r>
          </m:e>
          <m:sup>
            <m:r>
              <w:rPr>
                <w:rFonts w:ascii="Cambria Math" w:hAnsi="Cambria Math"/>
                <w:color w:val="000000" w:themeColor="text1"/>
                <w:lang w:val="fr-FR"/>
              </w:rPr>
              <m:t>0</m:t>
            </m:r>
          </m:sup>
        </m:sSup>
        <m:r>
          <w:rPr>
            <w:rFonts w:ascii="Cambria Math" w:hAnsi="Cambria Math"/>
            <w:color w:val="000000" w:themeColor="text1"/>
            <w:lang w:val="fr-FR"/>
          </w:rPr>
          <m:t>=1 bar</m:t>
        </m:r>
      </m:oMath>
      <w:r>
        <w:rPr>
          <w:rFonts w:eastAsiaTheme="minorEastAsia"/>
          <w:color w:val="000000" w:themeColor="text1"/>
          <w:lang w:val="fr-FR"/>
        </w:rPr>
        <w:t xml:space="preserve"> </w:t>
      </w:r>
      <w:r w:rsidRPr="00035390">
        <w:rPr>
          <w:rFonts w:eastAsiaTheme="minorEastAsia"/>
          <w:i/>
          <w:color w:val="000000" w:themeColor="text1"/>
          <w:lang w:val="fr-FR"/>
        </w:rPr>
        <w:t>et que l’on a :</w:t>
      </w:r>
    </w:p>
    <w:p w:rsidR="00504A94" w:rsidRPr="00035390" w:rsidRDefault="009817BB" w:rsidP="00397378">
      <w:pPr>
        <w:rPr>
          <w:rFonts w:eastAsiaTheme="minorEastAsia"/>
          <w:i/>
          <w:color w:val="000000" w:themeColor="text1"/>
          <w:lang w:val="fr-FR"/>
        </w:rPr>
      </w:pPr>
      <m:oMathPara>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0</m:t>
              </m:r>
            </m:sup>
          </m:sSup>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T,ξ</m:t>
              </m:r>
            </m:e>
          </m:d>
          <m:r>
            <w:rPr>
              <w:rFonts w:ascii="Cambria Math" w:eastAsiaTheme="minorEastAsia" w:hAnsi="Cambria Math"/>
              <w:color w:val="000000" w:themeColor="text1"/>
              <w:lang w:val="fr-FR"/>
            </w:rPr>
            <m:t>=</m:t>
          </m:r>
          <m:nary>
            <m:naryPr>
              <m:chr m:val="∑"/>
              <m:limLoc m:val="undOvr"/>
              <m:supHide m:val="1"/>
              <m:ctrlPr>
                <w:rPr>
                  <w:rFonts w:ascii="Cambria Math" w:eastAsiaTheme="minorEastAsia" w:hAnsi="Cambria Math"/>
                  <w:i/>
                  <w:color w:val="000000" w:themeColor="text1"/>
                  <w:lang w:val="fr-FR"/>
                </w:rPr>
              </m:ctrlPr>
            </m:naryPr>
            <m:sub>
              <m:r>
                <w:rPr>
                  <w:rFonts w:ascii="Cambria Math" w:eastAsiaTheme="minorEastAsia" w:hAnsi="Cambria Math"/>
                  <w:color w:val="000000" w:themeColor="text1"/>
                  <w:lang w:val="fr-FR"/>
                </w:rPr>
                <m:t>i</m:t>
              </m:r>
            </m:sub>
            <m:sup/>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m,i</m:t>
                  </m:r>
                </m:sub>
                <m:sup>
                  <m:r>
                    <w:rPr>
                      <w:rFonts w:ascii="Cambria Math" w:eastAsiaTheme="minorEastAsia" w:hAnsi="Cambria Math"/>
                      <w:color w:val="000000" w:themeColor="text1"/>
                      <w:lang w:val="fr-FR"/>
                    </w:rPr>
                    <m:t>0</m:t>
                  </m:r>
                </m:sup>
              </m:sSubSup>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m:t>
              </m:r>
              <m:nary>
                <m:naryPr>
                  <m:chr m:val="∑"/>
                  <m:limLoc m:val="undOvr"/>
                  <m:supHide m:val="1"/>
                  <m:ctrlPr>
                    <w:rPr>
                      <w:rFonts w:ascii="Cambria Math" w:eastAsiaTheme="minorEastAsia" w:hAnsi="Cambria Math"/>
                      <w:i/>
                      <w:color w:val="000000" w:themeColor="text1"/>
                      <w:lang w:val="fr-FR"/>
                    </w:rPr>
                  </m:ctrlPr>
                </m:naryPr>
                <m:sub>
                  <m:r>
                    <w:rPr>
                      <w:rFonts w:ascii="Cambria Math" w:eastAsiaTheme="minorEastAsia" w:hAnsi="Cambria Math"/>
                      <w:color w:val="000000" w:themeColor="text1"/>
                      <w:lang w:val="fr-FR"/>
                    </w:rPr>
                    <m:t>i</m:t>
                  </m:r>
                </m:sub>
                <m:sup/>
                <m:e>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m:t>
                      </m:r>
                    </m:sub>
                    <m:sup>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0</m:t>
                          </m:r>
                        </m:e>
                      </m:d>
                    </m:sup>
                  </m:sSubSup>
                  <m:r>
                    <w:rPr>
                      <w:rFonts w:ascii="Cambria Math" w:eastAsiaTheme="minorEastAsia" w:hAnsi="Cambria Math"/>
                      <w:color w:val="000000" w:themeColor="text1"/>
                      <w:lang w:val="fr-FR"/>
                    </w:rPr>
                    <m:t>+ξ</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ν</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m,i</m:t>
                      </m:r>
                    </m:sub>
                    <m:sup>
                      <m:r>
                        <w:rPr>
                          <w:rFonts w:ascii="Cambria Math" w:eastAsiaTheme="minorEastAsia" w:hAnsi="Cambria Math"/>
                          <w:color w:val="000000" w:themeColor="text1"/>
                          <w:lang w:val="fr-FR"/>
                        </w:rPr>
                        <m:t>0</m:t>
                      </m:r>
                    </m:sup>
                  </m:sSubSup>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e>
              </m:nary>
            </m:e>
          </m:nary>
        </m:oMath>
      </m:oMathPara>
    </w:p>
    <w:p w:rsidR="00504A94" w:rsidRPr="00035390" w:rsidRDefault="00504A94" w:rsidP="00397378">
      <w:pPr>
        <w:rPr>
          <w:rFonts w:eastAsiaTheme="minorEastAsia"/>
          <w:i/>
          <w:color w:val="000000" w:themeColor="text1"/>
          <w:lang w:val="fr-FR"/>
        </w:rPr>
      </w:pPr>
      <w:r w:rsidRPr="00035390">
        <w:rPr>
          <w:rFonts w:eastAsiaTheme="minorEastAsia"/>
          <w:i/>
          <w:color w:val="000000" w:themeColor="text1"/>
          <w:lang w:val="fr-FR"/>
        </w:rPr>
        <w:t xml:space="preserve">Ainsi </w:t>
      </w:r>
      <m:oMath>
        <m:sSub>
          <m:sSubPr>
            <m:ctrlPr>
              <w:rPr>
                <w:rFonts w:ascii="Cambria Math" w:eastAsiaTheme="minorEastAsia" w:hAnsi="Cambria Math"/>
                <w:i/>
                <w:color w:val="000000" w:themeColor="text1"/>
                <w:lang w:val="fr-FR"/>
              </w:rPr>
            </m:ctrlPr>
          </m:sSubPr>
          <m:e>
            <m:sSub>
              <m:sSubPr>
                <m:ctrlPr>
                  <w:rPr>
                    <w:rFonts w:ascii="Cambria Math" w:hAnsi="Cambria Math"/>
                    <w:i/>
                    <w:color w:val="000000" w:themeColor="text1"/>
                    <w:lang w:val="fr-FR"/>
                  </w:rPr>
                </m:ctrlPr>
              </m:sSubPr>
              <m:e>
                <m: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0</m:t>
                    </m:r>
                  </m:sup>
                </m:sSup>
              </m:num>
              <m:den>
                <m:r>
                  <w:rPr>
                    <w:rFonts w:ascii="Cambria Math" w:eastAsiaTheme="minorEastAsia" w:hAnsi="Cambria Math"/>
                    <w:color w:val="000000" w:themeColor="text1"/>
                    <w:lang w:val="fr-FR"/>
                  </w:rPr>
                  <m:t>∂ξ</m:t>
                </m:r>
              </m:den>
            </m:f>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T</m:t>
            </m:r>
          </m:sub>
        </m:sSub>
      </m:oMath>
      <w:r w:rsidRPr="00035390">
        <w:rPr>
          <w:rFonts w:eastAsiaTheme="minorEastAsia"/>
          <w:i/>
          <w:color w:val="000000" w:themeColor="text1"/>
          <w:lang w:val="fr-FR"/>
        </w:rPr>
        <w:t xml:space="preserve"> ne dépend bien uniquement </w:t>
      </w:r>
      <w:proofErr w:type="gramStart"/>
      <w:r w:rsidRPr="00035390">
        <w:rPr>
          <w:rFonts w:eastAsiaTheme="minorEastAsia"/>
          <w:i/>
          <w:color w:val="000000" w:themeColor="text1"/>
          <w:lang w:val="fr-FR"/>
        </w:rPr>
        <w:t xml:space="preserve">de </w:t>
      </w:r>
      <w:proofErr w:type="gramEnd"/>
      <m:oMath>
        <m:r>
          <w:rPr>
            <w:rFonts w:ascii="Cambria Math" w:eastAsiaTheme="minorEastAsia" w:hAnsi="Cambria Math"/>
            <w:color w:val="000000" w:themeColor="text1"/>
            <w:lang w:val="fr-FR"/>
          </w:rPr>
          <m:t>T</m:t>
        </m:r>
      </m:oMath>
      <w:r w:rsidRPr="00035390">
        <w:rPr>
          <w:rFonts w:eastAsiaTheme="minorEastAsia"/>
          <w:i/>
          <w:color w:val="000000" w:themeColor="text1"/>
          <w:lang w:val="fr-FR"/>
        </w:rPr>
        <w:t>.</w:t>
      </w:r>
    </w:p>
    <w:p w:rsidR="006A46D8" w:rsidRDefault="006A46D8" w:rsidP="00397378">
      <w:pPr>
        <w:rPr>
          <w:rFonts w:eastAsiaTheme="minorEastAsia"/>
          <w:color w:val="000000" w:themeColor="text1"/>
          <w:lang w:val="fr-FR"/>
        </w:rPr>
      </w:pPr>
      <w:r>
        <w:rPr>
          <w:rFonts w:eastAsiaTheme="minorEastAsia"/>
          <w:color w:val="000000" w:themeColor="text1"/>
          <w:lang w:val="fr-FR"/>
        </w:rPr>
        <w:t xml:space="preserve">- On admet que dans pour les constituants considérés ici (gaz presque parfaits, phases condensées), on </w:t>
      </w:r>
      <w:proofErr w:type="gramStart"/>
      <w:r>
        <w:rPr>
          <w:rFonts w:eastAsiaTheme="minorEastAsia"/>
          <w:color w:val="000000" w:themeColor="text1"/>
          <w:lang w:val="fr-FR"/>
        </w:rPr>
        <w:t xml:space="preserve">a </w:t>
      </w:r>
      <w:proofErr w:type="gramEnd"/>
      <m:oMath>
        <m:sSub>
          <m:sSubPr>
            <m:ctrlPr>
              <w:rPr>
                <w:rFonts w:ascii="Cambria Math" w:hAnsi="Cambria Math"/>
                <w:i/>
                <w:color w:val="000000" w:themeColor="text1"/>
                <w:lang w:val="fr-FR"/>
              </w:rPr>
            </m:ctrlPr>
          </m:sSubPr>
          <m:e>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r>
              <w:rPr>
                <w:rFonts w:ascii="Cambria Math" w:hAnsi="Cambria Math"/>
                <w:color w:val="000000" w:themeColor="text1"/>
                <w:lang w:val="fr-FR"/>
              </w:rPr>
              <m:t>H≈</m:t>
            </m:r>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oMath>
      <w:r>
        <w:rPr>
          <w:rFonts w:eastAsiaTheme="minorEastAsia"/>
          <w:color w:val="000000" w:themeColor="text1"/>
          <w:lang w:val="fr-FR"/>
        </w:rPr>
        <w:t xml:space="preserve">. Ainsi, si l’on sait calculer </w:t>
      </w:r>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oMath>
      <w:r>
        <w:rPr>
          <w:rFonts w:eastAsiaTheme="minorEastAsia"/>
          <w:color w:val="000000" w:themeColor="text1"/>
          <w:lang w:val="fr-FR"/>
        </w:rPr>
        <w:t xml:space="preserve"> alors on aura une bonne estimation de l’enthalpie de réaction </w:t>
      </w:r>
      <w:proofErr w:type="gramStart"/>
      <w:r>
        <w:rPr>
          <w:rFonts w:eastAsiaTheme="minorEastAsia"/>
          <w:color w:val="000000" w:themeColor="text1"/>
          <w:lang w:val="fr-FR"/>
        </w:rPr>
        <w:t>d’un</w:t>
      </w:r>
      <w:proofErr w:type="gramEnd"/>
      <w:r>
        <w:rPr>
          <w:rFonts w:eastAsiaTheme="minorEastAsia"/>
          <w:color w:val="000000" w:themeColor="text1"/>
          <w:lang w:val="fr-FR"/>
        </w:rPr>
        <w:t xml:space="preserve"> réaction chimique réelle.</w:t>
      </w:r>
    </w:p>
    <w:p w:rsidR="00AB3831" w:rsidRPr="006D6CC0" w:rsidRDefault="00AB3831" w:rsidP="00500919">
      <w:pPr>
        <w:ind w:firstLine="720"/>
        <w:rPr>
          <w:rFonts w:eastAsiaTheme="minorEastAsia"/>
          <w:color w:val="000000" w:themeColor="text1"/>
          <w:highlight w:val="yellow"/>
          <w:lang w:val="fr-FR"/>
        </w:rPr>
      </w:pPr>
      <w:r w:rsidRPr="006D6CC0">
        <w:rPr>
          <w:rFonts w:eastAsiaTheme="minorEastAsia"/>
          <w:b/>
          <w:color w:val="000000" w:themeColor="text1"/>
          <w:highlight w:val="yellow"/>
          <w:lang w:val="fr-FR"/>
        </w:rPr>
        <w:t>d) enthalpie standard de changement d’état</w:t>
      </w:r>
    </w:p>
    <w:p w:rsidR="00260B06" w:rsidRPr="006D6CC0" w:rsidRDefault="00BD1593" w:rsidP="00397378">
      <w:pPr>
        <w:rPr>
          <w:rFonts w:eastAsiaTheme="minorEastAsia"/>
          <w:color w:val="000000" w:themeColor="text1"/>
          <w:highlight w:val="yellow"/>
          <w:lang w:val="fr-FR"/>
        </w:rPr>
      </w:pPr>
      <w:r w:rsidRPr="006D6CC0">
        <w:rPr>
          <w:rFonts w:eastAsiaTheme="minorEastAsia"/>
          <w:color w:val="000000" w:themeColor="text1"/>
          <w:highlight w:val="yellow"/>
          <w:lang w:val="fr-FR"/>
        </w:rPr>
        <w:t xml:space="preserve">Il existe un état standard </w:t>
      </w:r>
      <w:r w:rsidR="00313BCE" w:rsidRPr="006D6CC0">
        <w:rPr>
          <w:rFonts w:eastAsiaTheme="minorEastAsia"/>
          <w:color w:val="000000" w:themeColor="text1"/>
          <w:highlight w:val="yellow"/>
          <w:lang w:val="fr-FR"/>
        </w:rPr>
        <w:t>particulier</w:t>
      </w:r>
      <w:r w:rsidRPr="006D6CC0">
        <w:rPr>
          <w:rFonts w:eastAsiaTheme="minorEastAsia"/>
          <w:color w:val="000000" w:themeColor="text1"/>
          <w:highlight w:val="yellow"/>
          <w:lang w:val="fr-FR"/>
        </w:rPr>
        <w:t xml:space="preserve"> </w:t>
      </w:r>
      <w:r w:rsidR="00313BCE" w:rsidRPr="006D6CC0">
        <w:rPr>
          <w:rFonts w:eastAsiaTheme="minorEastAsia"/>
          <w:color w:val="000000" w:themeColor="text1"/>
          <w:highlight w:val="yellow"/>
          <w:lang w:val="fr-FR"/>
        </w:rPr>
        <w:t xml:space="preserve">qui ne dépend pas de la température. Nous avons vu que </w:t>
      </w:r>
      <w:r w:rsidR="00260B06" w:rsidRPr="006D6CC0">
        <w:rPr>
          <w:rFonts w:eastAsiaTheme="minorEastAsia"/>
          <w:color w:val="000000" w:themeColor="text1"/>
          <w:highlight w:val="yellow"/>
          <w:lang w:val="fr-FR"/>
        </w:rPr>
        <w:t>lors d’un changement d’état, si on fixe la pression, la température est aussi fixé. À cette réaction de changement d’état, est associée l’enthalpie de changement d’état.</w:t>
      </w:r>
    </w:p>
    <w:p w:rsidR="005D6091" w:rsidRPr="006D6CC0" w:rsidRDefault="005D6091" w:rsidP="00397378">
      <w:pPr>
        <w:rPr>
          <w:rFonts w:eastAsiaTheme="minorEastAsia"/>
          <w:b/>
          <w:color w:val="000000" w:themeColor="text1"/>
          <w:highlight w:val="yellow"/>
          <w:lang w:val="fr-FR"/>
        </w:rPr>
      </w:pPr>
      <w:r w:rsidRPr="006D6CC0">
        <w:rPr>
          <w:rFonts w:eastAsiaTheme="minorEastAsia"/>
          <w:b/>
          <w:color w:val="000000" w:themeColor="text1"/>
          <w:highlight w:val="yellow"/>
          <w:lang w:val="fr-FR"/>
        </w:rPr>
        <w:t xml:space="preserve">On appelle l’enthalpie standard de changement d’état, l’enthalpie de réaction associée </w:t>
      </w:r>
      <w:r w:rsidR="005774A4" w:rsidRPr="006D6CC0">
        <w:rPr>
          <w:rFonts w:eastAsiaTheme="minorEastAsia"/>
          <w:b/>
          <w:color w:val="000000" w:themeColor="text1"/>
          <w:highlight w:val="yellow"/>
          <w:lang w:val="fr-FR"/>
        </w:rPr>
        <w:t>au passage d’une unité de corps pur étudié d’une première phase vers une deuxième phase.</w:t>
      </w:r>
    </w:p>
    <w:p w:rsidR="00AB3831" w:rsidRPr="006D6CC0" w:rsidRDefault="00D31C33" w:rsidP="00397378">
      <w:pPr>
        <w:rPr>
          <w:rFonts w:eastAsiaTheme="minorEastAsia"/>
          <w:color w:val="000000" w:themeColor="text1"/>
          <w:highlight w:val="yellow"/>
          <w:lang w:val="fr-FR"/>
        </w:rPr>
      </w:pPr>
      <w:r w:rsidRPr="006D6CC0">
        <w:rPr>
          <w:rFonts w:eastAsiaTheme="minorEastAsia"/>
          <w:color w:val="000000" w:themeColor="text1"/>
          <w:highlight w:val="yellow"/>
          <w:lang w:val="fr-FR"/>
        </w:rPr>
        <w:t>Par exemple</w:t>
      </w:r>
      <w:r w:rsidR="00260B06" w:rsidRPr="006D6CC0">
        <w:rPr>
          <w:rFonts w:eastAsiaTheme="minorEastAsia"/>
          <w:color w:val="000000" w:themeColor="text1"/>
          <w:highlight w:val="yellow"/>
          <w:lang w:val="fr-FR"/>
        </w:rPr>
        <w:t>, la transformation eau solide – eau liquide</w:t>
      </w:r>
      <w:r w:rsidR="00EC09F9" w:rsidRPr="006D6CC0">
        <w:rPr>
          <w:rFonts w:eastAsiaTheme="minorEastAsia"/>
          <w:color w:val="000000" w:themeColor="text1"/>
          <w:highlight w:val="yellow"/>
          <w:lang w:val="fr-FR"/>
        </w:rPr>
        <w:t xml:space="preserve"> (g</w:t>
      </w:r>
      <w:r w:rsidR="00D67CA5" w:rsidRPr="006D6CC0">
        <w:rPr>
          <w:rFonts w:eastAsiaTheme="minorEastAsia"/>
          <w:color w:val="000000" w:themeColor="text1"/>
          <w:highlight w:val="yellow"/>
          <w:lang w:val="fr-FR"/>
        </w:rPr>
        <w:t>l</w:t>
      </w:r>
      <w:r w:rsidR="00EC09F9" w:rsidRPr="006D6CC0">
        <w:rPr>
          <w:rFonts w:eastAsiaTheme="minorEastAsia"/>
          <w:color w:val="000000" w:themeColor="text1"/>
          <w:highlight w:val="yellow"/>
          <w:lang w:val="fr-FR"/>
        </w:rPr>
        <w:t>ace-eau)</w:t>
      </w:r>
      <w:r w:rsidR="00260B06" w:rsidRPr="006D6CC0">
        <w:rPr>
          <w:rFonts w:eastAsiaTheme="minorEastAsia"/>
          <w:color w:val="000000" w:themeColor="text1"/>
          <w:highlight w:val="yellow"/>
          <w:lang w:val="fr-FR"/>
        </w:rPr>
        <w:t xml:space="preserve"> </w:t>
      </w:r>
      <w:r w:rsidRPr="006D6CC0">
        <w:rPr>
          <w:rFonts w:eastAsiaTheme="minorEastAsia"/>
          <w:color w:val="000000" w:themeColor="text1"/>
          <w:highlight w:val="yellow"/>
          <w:lang w:val="fr-FR"/>
        </w:rPr>
        <w:t xml:space="preserve">à la pression standard se déroule à </w:t>
      </w:r>
      <w:r w:rsidR="00834C64" w:rsidRPr="006D6CC0">
        <w:rPr>
          <w:rFonts w:eastAsiaTheme="minorEastAsia"/>
          <w:b/>
          <w:color w:val="000000" w:themeColor="text1"/>
          <w:highlight w:val="yellow"/>
          <w:lang w:val="fr-FR"/>
        </w:rPr>
        <w:t>LA</w:t>
      </w:r>
      <w:r w:rsidRPr="006D6CC0">
        <w:rPr>
          <w:rFonts w:eastAsiaTheme="minorEastAsia"/>
          <w:b/>
          <w:color w:val="000000" w:themeColor="text1"/>
          <w:highlight w:val="yellow"/>
          <w:lang w:val="fr-FR"/>
        </w:rPr>
        <w:t xml:space="preserve"> </w:t>
      </w:r>
      <w:r w:rsidR="000D1586" w:rsidRPr="006D6CC0">
        <w:rPr>
          <w:rFonts w:eastAsiaTheme="minorEastAsia"/>
          <w:b/>
          <w:color w:val="000000" w:themeColor="text1"/>
          <w:highlight w:val="yellow"/>
          <w:lang w:val="fr-FR"/>
        </w:rPr>
        <w:t xml:space="preserve">seule </w:t>
      </w:r>
      <w:r w:rsidRPr="006D6CC0">
        <w:rPr>
          <w:rFonts w:eastAsiaTheme="minorEastAsia"/>
          <w:b/>
          <w:color w:val="000000" w:themeColor="text1"/>
          <w:highlight w:val="yellow"/>
          <w:lang w:val="fr-FR"/>
        </w:rPr>
        <w:t xml:space="preserve">température </w:t>
      </w:r>
      <w:r w:rsidRPr="006D6CC0">
        <w:rPr>
          <w:rFonts w:eastAsiaTheme="minorEastAsia"/>
          <w:color w:val="000000" w:themeColor="text1"/>
          <w:highlight w:val="yellow"/>
          <w:lang w:val="fr-FR"/>
        </w:rPr>
        <w:t xml:space="preserve">de 273K. </w:t>
      </w:r>
      <w:r w:rsidR="00260B06" w:rsidRPr="006D6CC0">
        <w:rPr>
          <w:rFonts w:eastAsiaTheme="minorEastAsia"/>
          <w:color w:val="000000" w:themeColor="text1"/>
          <w:highlight w:val="yellow"/>
          <w:lang w:val="fr-FR"/>
        </w:rPr>
        <w:t xml:space="preserve"> </w:t>
      </w:r>
      <w:r w:rsidRPr="006D6CC0">
        <w:rPr>
          <w:rFonts w:eastAsiaTheme="minorEastAsia"/>
          <w:color w:val="000000" w:themeColor="text1"/>
          <w:highlight w:val="yellow"/>
          <w:lang w:val="fr-FR"/>
        </w:rPr>
        <w:t xml:space="preserve">L’enthalpie standard de </w:t>
      </w:r>
      <w:r w:rsidR="008C59F9" w:rsidRPr="006D6CC0">
        <w:rPr>
          <w:rFonts w:eastAsiaTheme="minorEastAsia"/>
          <w:color w:val="000000" w:themeColor="text1"/>
          <w:highlight w:val="yellow"/>
          <w:lang w:val="fr-FR"/>
        </w:rPr>
        <w:t xml:space="preserve">fusion </w:t>
      </w:r>
      <w:r w:rsidR="00834C64" w:rsidRPr="006D6CC0">
        <w:rPr>
          <w:rFonts w:eastAsiaTheme="minorEastAsia"/>
          <w:color w:val="000000" w:themeColor="text1"/>
          <w:highlight w:val="yellow"/>
          <w:lang w:val="fr-FR"/>
        </w:rPr>
        <w:t>massique correspondante</w:t>
      </w:r>
      <w:r w:rsidRPr="006D6CC0">
        <w:rPr>
          <w:rFonts w:eastAsiaTheme="minorEastAsia"/>
          <w:color w:val="000000" w:themeColor="text1"/>
          <w:highlight w:val="yellow"/>
          <w:lang w:val="fr-FR"/>
        </w:rPr>
        <w:t xml:space="preserve"> </w:t>
      </w:r>
      <w:proofErr w:type="gramStart"/>
      <w:r w:rsidRPr="006D6CC0">
        <w:rPr>
          <w:rFonts w:eastAsiaTheme="minorEastAsia"/>
          <w:color w:val="000000" w:themeColor="text1"/>
          <w:highlight w:val="yellow"/>
          <w:lang w:val="fr-FR"/>
        </w:rPr>
        <w:t>est</w:t>
      </w:r>
      <w:r w:rsidR="002E39D6" w:rsidRPr="006D6CC0">
        <w:rPr>
          <w:rFonts w:eastAsiaTheme="minorEastAsia"/>
          <w:color w:val="000000" w:themeColor="text1"/>
          <w:highlight w:val="yellow"/>
          <w:lang w:val="fr-FR"/>
        </w:rPr>
        <w:br/>
      </w:r>
      <w:r w:rsidRPr="006D6CC0">
        <w:rPr>
          <w:rFonts w:eastAsiaTheme="minorEastAsia"/>
          <w:color w:val="000000" w:themeColor="text1"/>
          <w:highlight w:val="yellow"/>
          <w:lang w:val="fr-FR"/>
        </w:rPr>
        <w:t xml:space="preserve"> </w:t>
      </w:r>
      <m:oMath>
        <m:sSub>
          <m:sSubPr>
            <m:ctrlPr>
              <w:rPr>
                <w:rFonts w:ascii="Cambria Math" w:hAnsi="Cambria Math"/>
                <w:i/>
                <w:color w:val="000000" w:themeColor="text1"/>
                <w:highlight w:val="yellow"/>
                <w:lang w:val="fr-FR"/>
              </w:rPr>
            </m:ctrlPr>
          </m:sSubPr>
          <m:e>
            <m:r>
              <w:rPr>
                <w:rFonts w:ascii="Cambria Math" w:hAnsi="Cambria Math"/>
                <w:color w:val="000000" w:themeColor="text1"/>
                <w:highlight w:val="yellow"/>
                <w:lang w:val="fr-FR"/>
              </w:rPr>
              <m:t>Δ</m:t>
            </m:r>
          </m:e>
          <m:sub>
            <m:r>
              <w:rPr>
                <w:rFonts w:ascii="Cambria Math" w:hAnsi="Cambria Math"/>
                <w:color w:val="000000" w:themeColor="text1"/>
                <w:highlight w:val="yellow"/>
                <w:lang w:val="fr-FR"/>
              </w:rPr>
              <m:t>fus</m:t>
            </m:r>
          </m:sub>
        </m:sSub>
        <m:sSup>
          <m:sSupPr>
            <m:ctrlPr>
              <w:rPr>
                <w:rFonts w:ascii="Cambria Math" w:hAnsi="Cambria Math"/>
                <w:i/>
                <w:color w:val="000000" w:themeColor="text1"/>
                <w:highlight w:val="yellow"/>
                <w:lang w:val="fr-FR"/>
              </w:rPr>
            </m:ctrlPr>
          </m:sSupPr>
          <m:e>
            <m:r>
              <w:rPr>
                <w:rFonts w:ascii="Cambria Math" w:hAnsi="Cambria Math"/>
                <w:color w:val="000000" w:themeColor="text1"/>
                <w:highlight w:val="yellow"/>
                <w:lang w:val="fr-FR"/>
              </w:rPr>
              <m:t>h</m:t>
            </m:r>
          </m:e>
          <m:sup>
            <m:r>
              <w:rPr>
                <w:rFonts w:ascii="Cambria Math" w:hAnsi="Cambria Math"/>
                <w:color w:val="000000" w:themeColor="text1"/>
                <w:highlight w:val="yellow"/>
                <w:lang w:val="fr-FR"/>
              </w:rPr>
              <m:t>O</m:t>
            </m:r>
          </m:sup>
        </m:sSup>
      </m:oMath>
      <w:proofErr w:type="gramEnd"/>
      <w:r w:rsidR="008C59F9" w:rsidRPr="006D6CC0">
        <w:rPr>
          <w:rFonts w:eastAsiaTheme="minorEastAsia"/>
          <w:color w:val="000000" w:themeColor="text1"/>
          <w:highlight w:val="yellow"/>
          <w:lang w:val="fr-FR"/>
        </w:rPr>
        <w:t xml:space="preserve"> = 3</w:t>
      </w:r>
      <w:r w:rsidR="00260B06" w:rsidRPr="006D6CC0">
        <w:rPr>
          <w:rFonts w:eastAsiaTheme="minorEastAsia"/>
          <w:color w:val="000000" w:themeColor="text1"/>
          <w:highlight w:val="yellow"/>
          <w:lang w:val="fr-FR"/>
        </w:rPr>
        <w:t>34 kJ/Kg.</w:t>
      </w:r>
    </w:p>
    <w:p w:rsidR="000D1586" w:rsidRPr="006D6CC0" w:rsidRDefault="000D1586" w:rsidP="00397378">
      <w:pPr>
        <w:rPr>
          <w:rFonts w:eastAsiaTheme="minorEastAsia"/>
          <w:color w:val="000000" w:themeColor="text1"/>
          <w:highlight w:val="yellow"/>
          <w:lang w:val="fr-FR"/>
        </w:rPr>
      </w:pPr>
      <w:r w:rsidRPr="006D6CC0">
        <w:rPr>
          <w:rFonts w:eastAsiaTheme="minorEastAsia"/>
          <w:color w:val="000000" w:themeColor="text1"/>
          <w:highlight w:val="yellow"/>
          <w:lang w:val="fr-FR"/>
        </w:rPr>
        <w:t xml:space="preserve">La température qui correspond à  </w:t>
      </w:r>
      <w:r w:rsidR="008C59F9" w:rsidRPr="006D6CC0">
        <w:rPr>
          <w:rFonts w:eastAsiaTheme="minorEastAsia"/>
          <w:color w:val="000000" w:themeColor="text1"/>
          <w:highlight w:val="yellow"/>
          <w:lang w:val="fr-FR"/>
        </w:rPr>
        <w:t xml:space="preserve">l’enthalpie standard de de vaporisation de l’eau est </w:t>
      </w:r>
      <w:r w:rsidR="002E39D6" w:rsidRPr="006D6CC0">
        <w:rPr>
          <w:rFonts w:eastAsiaTheme="minorEastAsia"/>
          <w:color w:val="000000" w:themeColor="text1"/>
          <w:highlight w:val="yellow"/>
          <w:lang w:val="fr-FR"/>
        </w:rPr>
        <w:t xml:space="preserve">473K (100 </w:t>
      </w:r>
      <w:proofErr w:type="spellStart"/>
      <w:r w:rsidR="002E39D6" w:rsidRPr="006D6CC0">
        <w:rPr>
          <w:rFonts w:eastAsiaTheme="minorEastAsia"/>
          <w:color w:val="000000" w:themeColor="text1"/>
          <w:highlight w:val="yellow"/>
          <w:lang w:val="fr-FR"/>
        </w:rPr>
        <w:t>deg</w:t>
      </w:r>
      <w:proofErr w:type="spellEnd"/>
      <w:r w:rsidR="002E39D6" w:rsidRPr="006D6CC0">
        <w:rPr>
          <w:rFonts w:eastAsiaTheme="minorEastAsia"/>
          <w:color w:val="000000" w:themeColor="text1"/>
          <w:highlight w:val="yellow"/>
          <w:lang w:val="fr-FR"/>
        </w:rPr>
        <w:t xml:space="preserve"> </w:t>
      </w:r>
      <w:proofErr w:type="spellStart"/>
      <w:r w:rsidR="002E39D6" w:rsidRPr="006D6CC0">
        <w:rPr>
          <w:rFonts w:eastAsiaTheme="minorEastAsia"/>
          <w:color w:val="000000" w:themeColor="text1"/>
          <w:highlight w:val="yellow"/>
          <w:lang w:val="fr-FR"/>
        </w:rPr>
        <w:t>celcius</w:t>
      </w:r>
      <w:proofErr w:type="spellEnd"/>
      <w:r w:rsidR="002E39D6" w:rsidRPr="006D6CC0">
        <w:rPr>
          <w:rFonts w:eastAsiaTheme="minorEastAsia"/>
          <w:color w:val="000000" w:themeColor="text1"/>
          <w:highlight w:val="yellow"/>
          <w:lang w:val="fr-FR"/>
        </w:rPr>
        <w:t>). (</w:t>
      </w:r>
      <w:proofErr w:type="spellStart"/>
      <w:proofErr w:type="gramStart"/>
      <w:r w:rsidR="002E39D6" w:rsidRPr="006D6CC0">
        <w:rPr>
          <w:rFonts w:eastAsiaTheme="minorEastAsia"/>
          <w:color w:val="000000" w:themeColor="text1"/>
          <w:highlight w:val="yellow"/>
          <w:lang w:val="fr-FR"/>
        </w:rPr>
        <w:t>rq</w:t>
      </w:r>
      <w:proofErr w:type="spellEnd"/>
      <w:proofErr w:type="gramEnd"/>
      <w:r w:rsidR="002E39D6" w:rsidRPr="006D6CC0">
        <w:rPr>
          <w:rFonts w:eastAsiaTheme="minorEastAsia"/>
          <w:color w:val="000000" w:themeColor="text1"/>
          <w:highlight w:val="yellow"/>
          <w:lang w:val="fr-FR"/>
        </w:rPr>
        <w:t xml:space="preserve"> </w:t>
      </w:r>
      <w:r w:rsidR="002E39D6" w:rsidRPr="006D6CC0">
        <w:rPr>
          <w:rFonts w:eastAsiaTheme="minorEastAsia"/>
          <w:color w:val="000000" w:themeColor="text1"/>
          <w:highlight w:val="yellow"/>
          <w:lang w:val="fr-FR"/>
        </w:rPr>
        <w:t xml:space="preserve"> </w:t>
      </w:r>
      <m:oMath>
        <m:sSub>
          <m:sSubPr>
            <m:ctrlPr>
              <w:rPr>
                <w:rFonts w:ascii="Cambria Math" w:hAnsi="Cambria Math"/>
                <w:i/>
                <w:color w:val="000000" w:themeColor="text1"/>
                <w:highlight w:val="yellow"/>
                <w:lang w:val="fr-FR"/>
              </w:rPr>
            </m:ctrlPr>
          </m:sSubPr>
          <m:e>
            <m:r>
              <w:rPr>
                <w:rFonts w:ascii="Cambria Math" w:hAnsi="Cambria Math"/>
                <w:color w:val="000000" w:themeColor="text1"/>
                <w:highlight w:val="yellow"/>
                <w:lang w:val="fr-FR"/>
              </w:rPr>
              <m:t>Δ</m:t>
            </m:r>
          </m:e>
          <m:sub>
            <m:r>
              <w:rPr>
                <w:rFonts w:ascii="Cambria Math" w:hAnsi="Cambria Math"/>
                <w:color w:val="000000" w:themeColor="text1"/>
                <w:highlight w:val="yellow"/>
                <w:lang w:val="fr-FR"/>
              </w:rPr>
              <m:t>vap</m:t>
            </m:r>
          </m:sub>
        </m:sSub>
        <m:sSup>
          <m:sSupPr>
            <m:ctrlPr>
              <w:rPr>
                <w:rFonts w:ascii="Cambria Math" w:hAnsi="Cambria Math"/>
                <w:i/>
                <w:color w:val="000000" w:themeColor="text1"/>
                <w:highlight w:val="yellow"/>
                <w:lang w:val="fr-FR"/>
              </w:rPr>
            </m:ctrlPr>
          </m:sSupPr>
          <m:e>
            <m:r>
              <w:rPr>
                <w:rFonts w:ascii="Cambria Math" w:hAnsi="Cambria Math"/>
                <w:color w:val="000000" w:themeColor="text1"/>
                <w:highlight w:val="yellow"/>
                <w:lang w:val="fr-FR"/>
              </w:rPr>
              <m:t>h</m:t>
            </m:r>
          </m:e>
          <m:sup>
            <m:r>
              <w:rPr>
                <w:rFonts w:ascii="Cambria Math" w:hAnsi="Cambria Math"/>
                <w:color w:val="000000" w:themeColor="text1"/>
                <w:highlight w:val="yellow"/>
                <w:lang w:val="fr-FR"/>
              </w:rPr>
              <m:t>O</m:t>
            </m:r>
          </m:sup>
        </m:sSup>
      </m:oMath>
      <w:r w:rsidR="002E39D6" w:rsidRPr="006D6CC0">
        <w:rPr>
          <w:rFonts w:eastAsiaTheme="minorEastAsia"/>
          <w:color w:val="000000" w:themeColor="text1"/>
          <w:highlight w:val="yellow"/>
          <w:lang w:val="fr-FR"/>
        </w:rPr>
        <w:t xml:space="preserve"> = </w:t>
      </w:r>
      <w:r w:rsidR="00475AB3" w:rsidRPr="006D6CC0">
        <w:rPr>
          <w:rFonts w:eastAsiaTheme="minorEastAsia"/>
          <w:color w:val="000000" w:themeColor="text1"/>
          <w:highlight w:val="yellow"/>
          <w:lang w:val="fr-FR"/>
        </w:rPr>
        <w:t>2259</w:t>
      </w:r>
      <w:r w:rsidR="002E39D6" w:rsidRPr="006D6CC0">
        <w:rPr>
          <w:rFonts w:eastAsiaTheme="minorEastAsia"/>
          <w:color w:val="000000" w:themeColor="text1"/>
          <w:highlight w:val="yellow"/>
          <w:lang w:val="fr-FR"/>
        </w:rPr>
        <w:t xml:space="preserve"> kJ/Kg.</w:t>
      </w:r>
      <w:r w:rsidR="002E39D6" w:rsidRPr="006D6CC0">
        <w:rPr>
          <w:rFonts w:eastAsiaTheme="minorEastAsia"/>
          <w:color w:val="000000" w:themeColor="text1"/>
          <w:highlight w:val="yellow"/>
          <w:lang w:val="fr-FR"/>
        </w:rPr>
        <w:t>)</w:t>
      </w:r>
    </w:p>
    <w:p w:rsidR="00AB3831" w:rsidRPr="006D6CC0" w:rsidRDefault="00D67CA5" w:rsidP="00397378">
      <w:pPr>
        <w:rPr>
          <w:rFonts w:eastAsiaTheme="minorEastAsia"/>
          <w:color w:val="000000" w:themeColor="text1"/>
          <w:highlight w:val="yellow"/>
          <w:lang w:val="fr-FR"/>
        </w:rPr>
      </w:pPr>
      <w:r w:rsidRPr="006D6CC0">
        <w:rPr>
          <w:rFonts w:eastAsiaTheme="minorEastAsia"/>
          <w:color w:val="000000" w:themeColor="text1"/>
          <w:highlight w:val="yellow"/>
          <w:lang w:val="fr-FR"/>
        </w:rPr>
        <w:t>(</w:t>
      </w:r>
      <w:proofErr w:type="spellStart"/>
      <w:r w:rsidRPr="006D6CC0">
        <w:rPr>
          <w:rFonts w:eastAsiaTheme="minorEastAsia"/>
          <w:color w:val="000000" w:themeColor="text1"/>
          <w:highlight w:val="yellow"/>
          <w:lang w:val="fr-FR"/>
        </w:rPr>
        <w:t>c.f</w:t>
      </w:r>
      <w:proofErr w:type="spellEnd"/>
      <w:r w:rsidRPr="006D6CC0">
        <w:rPr>
          <w:rFonts w:eastAsiaTheme="minorEastAsia"/>
          <w:color w:val="000000" w:themeColor="text1"/>
          <w:highlight w:val="yellow"/>
          <w:lang w:val="fr-FR"/>
        </w:rPr>
        <w:t xml:space="preserve">. </w:t>
      </w:r>
      <w:proofErr w:type="spellStart"/>
      <w:r w:rsidRPr="006D6CC0">
        <w:rPr>
          <w:rFonts w:eastAsiaTheme="minorEastAsia"/>
          <w:color w:val="000000" w:themeColor="text1"/>
          <w:highlight w:val="yellow"/>
          <w:lang w:val="fr-FR"/>
        </w:rPr>
        <w:t>dunod</w:t>
      </w:r>
      <w:proofErr w:type="spellEnd"/>
      <w:r w:rsidRPr="006D6CC0">
        <w:rPr>
          <w:rFonts w:eastAsiaTheme="minorEastAsia"/>
          <w:color w:val="000000" w:themeColor="text1"/>
          <w:highlight w:val="yellow"/>
          <w:lang w:val="fr-FR"/>
        </w:rPr>
        <w:t>)</w:t>
      </w:r>
    </w:p>
    <w:p w:rsidR="0022026B" w:rsidRPr="0022026B" w:rsidRDefault="0022026B" w:rsidP="00397378">
      <w:pPr>
        <w:rPr>
          <w:color w:val="000000" w:themeColor="text1"/>
          <w:lang w:val="fr-FR"/>
        </w:rPr>
      </w:pPr>
      <w:r w:rsidRPr="006D6CC0">
        <w:rPr>
          <w:color w:val="00B050"/>
          <w:highlight w:val="yellow"/>
          <w:lang w:val="fr-FR"/>
        </w:rPr>
        <w:t xml:space="preserve">Transition : </w:t>
      </w:r>
      <w:r w:rsidRPr="006D6CC0">
        <w:rPr>
          <w:color w:val="000000" w:themeColor="text1"/>
          <w:highlight w:val="yellow"/>
          <w:lang w:val="fr-FR"/>
        </w:rPr>
        <w:t>Grâce aux outils que l’on vient de développer, on va pouvoir quantifier les effets thermiques associés aux réactions chimiques.</w:t>
      </w:r>
    </w:p>
    <w:p w:rsidR="001B603D" w:rsidRDefault="001B603D" w:rsidP="001B603D">
      <w:pPr>
        <w:pStyle w:val="ListParagraph"/>
        <w:ind w:left="1080"/>
        <w:rPr>
          <w:b/>
          <w:color w:val="000000" w:themeColor="text1"/>
          <w:lang w:val="fr-FR"/>
        </w:rPr>
      </w:pPr>
    </w:p>
    <w:p w:rsidR="004363C6" w:rsidRDefault="004363C6" w:rsidP="00FE19FB">
      <w:pPr>
        <w:pStyle w:val="ListParagraph"/>
        <w:numPr>
          <w:ilvl w:val="0"/>
          <w:numId w:val="1"/>
        </w:numPr>
        <w:rPr>
          <w:b/>
          <w:color w:val="000000" w:themeColor="text1"/>
          <w:lang w:val="fr-FR"/>
        </w:rPr>
      </w:pPr>
      <w:r>
        <w:rPr>
          <w:b/>
          <w:color w:val="000000" w:themeColor="text1"/>
          <w:lang w:val="fr-FR"/>
        </w:rPr>
        <w:t>Effets thermiques d’une transformation chimique</w:t>
      </w:r>
    </w:p>
    <w:p w:rsidR="001B603D" w:rsidRDefault="001B603D" w:rsidP="001B603D">
      <w:pPr>
        <w:pStyle w:val="ListParagraph"/>
        <w:rPr>
          <w:b/>
          <w:color w:val="000000" w:themeColor="text1"/>
          <w:lang w:val="fr-FR"/>
        </w:rPr>
      </w:pPr>
    </w:p>
    <w:p w:rsidR="004363C6" w:rsidRDefault="004363C6" w:rsidP="00EF4F7B">
      <w:pPr>
        <w:pStyle w:val="ListParagraph"/>
        <w:numPr>
          <w:ilvl w:val="0"/>
          <w:numId w:val="3"/>
        </w:numPr>
        <w:rPr>
          <w:b/>
          <w:color w:val="000000" w:themeColor="text1"/>
          <w:lang w:val="fr-FR"/>
        </w:rPr>
      </w:pPr>
      <w:r>
        <w:rPr>
          <w:b/>
          <w:color w:val="000000" w:themeColor="text1"/>
          <w:lang w:val="fr-FR"/>
        </w:rPr>
        <w:t>Transformation isobare et isotherme</w:t>
      </w:r>
    </w:p>
    <w:p w:rsidR="00216471" w:rsidRDefault="00C601A4" w:rsidP="0022026B">
      <w:pPr>
        <w:rPr>
          <w:color w:val="000000" w:themeColor="text1"/>
          <w:lang w:val="fr-FR"/>
        </w:rPr>
      </w:pPr>
      <w:r w:rsidRPr="00C601A4">
        <w:rPr>
          <w:color w:val="000000" w:themeColor="text1"/>
          <w:lang w:val="fr-FR"/>
        </w:rPr>
        <w:t xml:space="preserve">- </w:t>
      </w:r>
      <w:r w:rsidR="00216471">
        <w:rPr>
          <w:color w:val="000000" w:themeColor="text1"/>
          <w:lang w:val="fr-FR"/>
        </w:rPr>
        <w:t>On se place dans des conditions isobares et isothermes.</w:t>
      </w:r>
    </w:p>
    <w:p w:rsidR="0022026B" w:rsidRDefault="00216471" w:rsidP="0022026B">
      <w:pPr>
        <w:rPr>
          <w:rFonts w:eastAsiaTheme="minorEastAsia"/>
          <w:color w:val="000000" w:themeColor="text1"/>
          <w:lang w:val="fr-FR"/>
        </w:rPr>
      </w:pPr>
      <w:r>
        <w:rPr>
          <w:color w:val="000000" w:themeColor="text1"/>
          <w:lang w:val="fr-FR"/>
        </w:rPr>
        <w:t xml:space="preserve">- </w:t>
      </w:r>
      <w:r w:rsidR="00C601A4">
        <w:rPr>
          <w:color w:val="000000" w:themeColor="text1"/>
          <w:lang w:val="fr-FR"/>
        </w:rPr>
        <w:t xml:space="preserve">Pour une transformation </w:t>
      </w:r>
      <w:proofErr w:type="spellStart"/>
      <w:r>
        <w:rPr>
          <w:color w:val="000000" w:themeColor="text1"/>
          <w:lang w:val="fr-FR"/>
        </w:rPr>
        <w:t>noujs</w:t>
      </w:r>
      <w:proofErr w:type="spellEnd"/>
      <w:r>
        <w:rPr>
          <w:color w:val="000000" w:themeColor="text1"/>
          <w:lang w:val="fr-FR"/>
        </w:rPr>
        <w:t xml:space="preserve"> </w:t>
      </w:r>
      <w:proofErr w:type="spellStart"/>
      <w:r>
        <w:rPr>
          <w:color w:val="000000" w:themeColor="text1"/>
          <w:lang w:val="fr-FR"/>
        </w:rPr>
        <w:t>aovns</w:t>
      </w:r>
      <w:proofErr w:type="spellEnd"/>
      <w:r>
        <w:rPr>
          <w:color w:val="000000" w:themeColor="text1"/>
          <w:lang w:val="fr-FR"/>
        </w:rPr>
        <w:t xml:space="preserve"> alors</w:t>
      </w:r>
      <w:r w:rsidR="00C601A4">
        <w:rPr>
          <w:color w:val="000000" w:themeColor="text1"/>
          <w:lang w:val="fr-FR"/>
        </w:rPr>
        <w:t> </w:t>
      </w:r>
      <w:proofErr w:type="gramStart"/>
      <w:r w:rsidR="00C601A4">
        <w:rPr>
          <w:color w:val="000000" w:themeColor="text1"/>
          <w:lang w:val="fr-FR"/>
        </w:rPr>
        <w:t xml:space="preserve">: </w:t>
      </w:r>
      <m:oMath>
        <m:r>
          <w:rPr>
            <w:rFonts w:ascii="Cambria Math" w:hAnsi="Cambria Math"/>
            <w:color w:val="000000" w:themeColor="text1"/>
            <w:lang w:val="fr-FR"/>
          </w:rPr>
          <m:t>dH=</m:t>
        </m:r>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Hdξ=δQ</m:t>
        </m:r>
      </m:oMath>
      <w:r w:rsidR="00C601A4">
        <w:rPr>
          <w:rFonts w:eastAsiaTheme="minorEastAsia"/>
          <w:color w:val="000000" w:themeColor="text1"/>
          <w:lang w:val="fr-FR"/>
        </w:rPr>
        <w:t>.</w:t>
      </w:r>
      <w:proofErr w:type="gramEnd"/>
    </w:p>
    <w:p w:rsidR="00C601A4" w:rsidRDefault="00C601A4" w:rsidP="0022026B">
      <w:pPr>
        <w:rPr>
          <w:rFonts w:eastAsiaTheme="minorEastAsia"/>
          <w:color w:val="000000" w:themeColor="text1"/>
          <w:lang w:val="fr-FR"/>
        </w:rPr>
      </w:pPr>
      <w:r>
        <w:rPr>
          <w:rFonts w:eastAsiaTheme="minorEastAsia"/>
          <w:color w:val="000000" w:themeColor="text1"/>
          <w:lang w:val="fr-FR"/>
        </w:rPr>
        <w:t xml:space="preserve">- </w:t>
      </w:r>
      <w:r w:rsidR="005B10D0">
        <w:rPr>
          <w:rFonts w:eastAsiaTheme="minorEastAsia"/>
          <w:color w:val="000000" w:themeColor="text1"/>
          <w:lang w:val="fr-FR"/>
        </w:rPr>
        <w:t xml:space="preserve">On approxime l’enthalpie de réaction par l’enthalpie standard de réaction. </w:t>
      </w:r>
      <w:r>
        <w:rPr>
          <w:rFonts w:eastAsiaTheme="minorEastAsia"/>
          <w:color w:val="000000" w:themeColor="text1"/>
          <w:lang w:val="fr-FR"/>
        </w:rPr>
        <w:t xml:space="preserve">Après intégration </w:t>
      </w:r>
      <w:r w:rsidR="008F7C6A">
        <w:rPr>
          <w:rFonts w:eastAsiaTheme="minorEastAsia"/>
          <w:color w:val="000000" w:themeColor="text1"/>
          <w:lang w:val="fr-FR"/>
        </w:rPr>
        <w:t>on obtient</w:t>
      </w:r>
      <w:r>
        <w:rPr>
          <w:rFonts w:eastAsiaTheme="minorEastAsia"/>
          <w:color w:val="000000" w:themeColor="text1"/>
          <w:lang w:val="fr-FR"/>
        </w:rPr>
        <w:t>:</w:t>
      </w:r>
    </w:p>
    <w:p w:rsidR="00C601A4" w:rsidRPr="00C601A4" w:rsidRDefault="00C601A4" w:rsidP="0022026B">
      <w:pPr>
        <w:rPr>
          <w:rFonts w:eastAsiaTheme="minorEastAsia"/>
          <w:color w:val="000000" w:themeColor="text1"/>
          <w:lang w:val="fr-FR"/>
        </w:rPr>
      </w:pPr>
      <m:oMathPara>
        <m:oMath>
          <m:r>
            <w:rPr>
              <w:rFonts w:ascii="Cambria Math" w:eastAsiaTheme="minorEastAsia" w:hAnsi="Cambria Math"/>
              <w:color w:val="000000" w:themeColor="text1"/>
              <w:highlight w:val="yellow"/>
              <w:lang w:val="fr-FR"/>
            </w:rPr>
            <m:t>Q=</m:t>
          </m:r>
          <m:r>
            <m:rPr>
              <m:sty m:val="p"/>
            </m:rPr>
            <w:rPr>
              <w:rFonts w:ascii="Cambria Math" w:eastAsiaTheme="minorEastAsia" w:hAnsi="Cambria Math"/>
              <w:color w:val="000000" w:themeColor="text1"/>
              <w:highlight w:val="yellow"/>
              <w:lang w:val="fr-FR"/>
            </w:rPr>
            <m:t>Δ</m:t>
          </m:r>
          <m:r>
            <w:rPr>
              <w:rFonts w:ascii="Cambria Math" w:eastAsiaTheme="minorEastAsia" w:hAnsi="Cambria Math"/>
              <w:color w:val="000000" w:themeColor="text1"/>
              <w:highlight w:val="yellow"/>
              <w:lang w:val="fr-FR"/>
            </w:rPr>
            <m:t>H=</m:t>
          </m:r>
          <m:sSub>
            <m:sSubPr>
              <m:ctrlPr>
                <w:rPr>
                  <w:rFonts w:ascii="Cambria Math" w:hAnsi="Cambria Math"/>
                  <w:i/>
                  <w:color w:val="000000" w:themeColor="text1"/>
                  <w:highlight w:val="yellow"/>
                  <w:lang w:val="fr-FR"/>
                </w:rPr>
              </m:ctrlPr>
            </m:sSubPr>
            <m:e>
              <m:r>
                <m:rPr>
                  <m:sty m:val="p"/>
                </m:rPr>
                <w:rPr>
                  <w:rFonts w:ascii="Cambria Math" w:hAnsi="Cambria Math"/>
                  <w:color w:val="000000" w:themeColor="text1"/>
                  <w:highlight w:val="yellow"/>
                  <w:lang w:val="fr-FR"/>
                </w:rPr>
                <m:t>Δ</m:t>
              </m:r>
            </m:e>
            <m:sub>
              <m:r>
                <w:rPr>
                  <w:rFonts w:ascii="Cambria Math" w:hAnsi="Cambria Math"/>
                  <w:color w:val="000000" w:themeColor="text1"/>
                  <w:highlight w:val="yellow"/>
                  <w:lang w:val="fr-FR"/>
                </w:rPr>
                <m:t>r</m:t>
              </m:r>
            </m:sub>
          </m:sSub>
          <m:sSup>
            <m:sSupPr>
              <m:ctrlPr>
                <w:rPr>
                  <w:rFonts w:ascii="Cambria Math" w:hAnsi="Cambria Math"/>
                  <w:i/>
                  <w:color w:val="000000" w:themeColor="text1"/>
                  <w:highlight w:val="yellow"/>
                  <w:lang w:val="fr-FR"/>
                </w:rPr>
              </m:ctrlPr>
            </m:sSupPr>
            <m:e>
              <m:r>
                <w:rPr>
                  <w:rFonts w:ascii="Cambria Math" w:hAnsi="Cambria Math"/>
                  <w:color w:val="000000" w:themeColor="text1"/>
                  <w:highlight w:val="yellow"/>
                  <w:lang w:val="fr-FR"/>
                </w:rPr>
                <m:t>H</m:t>
              </m:r>
            </m:e>
            <m:sup>
              <m:r>
                <w:rPr>
                  <w:rFonts w:ascii="Cambria Math" w:hAnsi="Cambria Math"/>
                  <w:color w:val="000000" w:themeColor="text1"/>
                  <w:highlight w:val="yellow"/>
                  <w:lang w:val="fr-FR"/>
                </w:rPr>
                <m:t>O</m:t>
              </m:r>
            </m:sup>
          </m:sSup>
          <m:r>
            <w:rPr>
              <w:rFonts w:ascii="Cambria Math" w:hAnsi="Cambria Math"/>
              <w:color w:val="000000" w:themeColor="text1"/>
              <w:highlight w:val="yellow"/>
              <w:lang w:val="fr-FR"/>
            </w:rPr>
            <m:t>(T)</m:t>
          </m:r>
          <m:r>
            <w:rPr>
              <w:rFonts w:ascii="Cambria Math" w:hAnsi="Cambria Math"/>
              <w:color w:val="FF0000"/>
              <w:highlight w:val="yellow"/>
              <w:lang w:val="fr-FR"/>
            </w:rPr>
            <m:t>ξ</m:t>
          </m:r>
        </m:oMath>
      </m:oMathPara>
    </w:p>
    <w:p w:rsidR="0097541A" w:rsidRDefault="0097541A" w:rsidP="0022026B">
      <w:pPr>
        <w:rPr>
          <w:rFonts w:eastAsiaTheme="minorEastAsia"/>
          <w:color w:val="000000" w:themeColor="text1"/>
          <w:lang w:val="fr-FR"/>
        </w:rPr>
      </w:pPr>
      <w:r>
        <w:rPr>
          <w:rFonts w:eastAsiaTheme="minorEastAsia"/>
          <w:color w:val="000000" w:themeColor="text1"/>
          <w:lang w:val="fr-FR"/>
        </w:rPr>
        <w:t xml:space="preserve">- On prend les conventions thermodynamiques où l’on </w:t>
      </w:r>
      <w:r w:rsidR="00554CE2">
        <w:rPr>
          <w:rFonts w:eastAsiaTheme="minorEastAsia"/>
          <w:color w:val="000000" w:themeColor="text1"/>
          <w:lang w:val="fr-FR"/>
        </w:rPr>
        <w:t>considère</w:t>
      </w:r>
      <w:r>
        <w:rPr>
          <w:rFonts w:eastAsiaTheme="minorEastAsia"/>
          <w:color w:val="000000" w:themeColor="text1"/>
          <w:lang w:val="fr-FR"/>
        </w:rPr>
        <w:t xml:space="preserve"> les échanges du point de vue du système étudiée.</w:t>
      </w:r>
      <w:r w:rsidR="00344826">
        <w:rPr>
          <w:rFonts w:eastAsiaTheme="minorEastAsia"/>
          <w:color w:val="000000" w:themeColor="text1"/>
          <w:lang w:val="fr-FR"/>
        </w:rPr>
        <w:t xml:space="preserve"> On </w:t>
      </w:r>
      <w:proofErr w:type="spellStart"/>
      <w:r w:rsidR="00344826">
        <w:rPr>
          <w:rFonts w:eastAsiaTheme="minorEastAsia"/>
          <w:color w:val="000000" w:themeColor="text1"/>
          <w:lang w:val="fr-FR"/>
        </w:rPr>
        <w:t>cosidère</w:t>
      </w:r>
      <w:proofErr w:type="spellEnd"/>
      <w:r w:rsidR="00344826">
        <w:rPr>
          <w:rFonts w:eastAsiaTheme="minorEastAsia"/>
          <w:color w:val="000000" w:themeColor="text1"/>
          <w:lang w:val="fr-FR"/>
        </w:rPr>
        <w:t xml:space="preserve"> une réaction qui évolue dans le sens </w:t>
      </w:r>
      <w:r w:rsidR="00344826">
        <w:rPr>
          <w:rFonts w:eastAsiaTheme="minorEastAsia"/>
          <w:color w:val="000000" w:themeColor="text1"/>
          <w:lang w:val="fr-FR"/>
        </w:rPr>
        <w:t>direct</w:t>
      </w:r>
      <w:r w:rsidR="00344826">
        <w:rPr>
          <w:rFonts w:eastAsiaTheme="minorEastAsia"/>
          <w:color w:val="000000" w:themeColor="text1"/>
          <w:lang w:val="fr-FR"/>
        </w:rPr>
        <w:t xml:space="preserve">, </w:t>
      </w:r>
      <w:proofErr w:type="gramStart"/>
      <w:r w:rsidR="00344826">
        <w:rPr>
          <w:rFonts w:eastAsiaTheme="minorEastAsia"/>
          <w:color w:val="000000" w:themeColor="text1"/>
          <w:lang w:val="fr-FR"/>
        </w:rPr>
        <w:t xml:space="preserve">alors </w:t>
      </w:r>
      <w:proofErr w:type="gramEnd"/>
      <m:oMath>
        <m:r>
          <w:rPr>
            <w:rFonts w:ascii="Cambria Math" w:hAnsi="Cambria Math"/>
            <w:color w:val="000000" w:themeColor="text1"/>
            <w:lang w:val="fr-FR"/>
          </w:rPr>
          <m:t>ξ&gt;0</m:t>
        </m:r>
      </m:oMath>
      <w:r w:rsidR="00344826">
        <w:rPr>
          <w:rFonts w:eastAsiaTheme="minorEastAsia"/>
          <w:color w:val="000000" w:themeColor="text1"/>
          <w:lang w:val="fr-FR"/>
        </w:rPr>
        <w:t>.</w:t>
      </w:r>
    </w:p>
    <w:p w:rsidR="00585DA5" w:rsidRPr="00585DA5" w:rsidRDefault="00585DA5" w:rsidP="0022026B">
      <w:pPr>
        <w:rPr>
          <w:color w:val="FF0000"/>
          <w:lang w:val="fr-FR"/>
        </w:rPr>
      </w:pPr>
      <w:r>
        <w:rPr>
          <w:color w:val="FF0000"/>
          <w:lang w:val="fr-FR"/>
        </w:rPr>
        <w:t xml:space="preserve">Montrer slide </w:t>
      </w:r>
      <w:r>
        <w:rPr>
          <w:color w:val="FF0000"/>
          <w:lang w:val="fr-FR"/>
        </w:rPr>
        <w:t>3</w:t>
      </w:r>
    </w:p>
    <w:p w:rsidR="00C601A4" w:rsidRDefault="00C601A4" w:rsidP="0022026B">
      <w:pPr>
        <w:rPr>
          <w:rFonts w:eastAsiaTheme="minorEastAsia"/>
          <w:color w:val="000000" w:themeColor="text1"/>
          <w:lang w:val="fr-FR"/>
        </w:rPr>
      </w:pPr>
      <w:r>
        <w:rPr>
          <w:rFonts w:eastAsiaTheme="minorEastAsia"/>
          <w:color w:val="000000" w:themeColor="text1"/>
          <w:lang w:val="fr-FR"/>
        </w:rPr>
        <w:lastRenderedPageBreak/>
        <w:t xml:space="preserve">- On dit d’une réaction qui </w:t>
      </w:r>
      <w:r w:rsidRPr="00BA6860">
        <w:rPr>
          <w:rFonts w:eastAsiaTheme="minorEastAsia"/>
          <w:b/>
          <w:color w:val="000000" w:themeColor="text1"/>
          <w:lang w:val="fr-FR"/>
        </w:rPr>
        <w:t>dégage</w:t>
      </w:r>
      <w:r w:rsidR="00BA6860">
        <w:rPr>
          <w:rFonts w:eastAsiaTheme="minorEastAsia"/>
          <w:color w:val="000000" w:themeColor="text1"/>
          <w:lang w:val="fr-FR"/>
        </w:rPr>
        <w:t xml:space="preserve"> de l’énergie thermique </w:t>
      </w:r>
      <w:r>
        <w:rPr>
          <w:rFonts w:eastAsiaTheme="minorEastAsia"/>
          <w:color w:val="000000" w:themeColor="text1"/>
          <w:lang w:val="fr-FR"/>
        </w:rPr>
        <w:t xml:space="preserve">qu’elle est </w:t>
      </w:r>
      <w:r w:rsidRPr="00C601A4">
        <w:rPr>
          <w:rFonts w:eastAsiaTheme="minorEastAsia"/>
          <w:b/>
          <w:color w:val="000000" w:themeColor="text1"/>
          <w:lang w:val="fr-FR"/>
        </w:rPr>
        <w:t>exothermique</w:t>
      </w:r>
      <w:r>
        <w:rPr>
          <w:rFonts w:eastAsiaTheme="minorEastAsia"/>
          <w:color w:val="000000" w:themeColor="text1"/>
          <w:lang w:val="fr-FR"/>
        </w:rPr>
        <w:t xml:space="preserve">. Celle-ci est caractérisée par </w:t>
      </w:r>
      <m:oMath>
        <m:r>
          <w:rPr>
            <w:rFonts w:ascii="Cambria Math" w:eastAsiaTheme="minorEastAsia" w:hAnsi="Cambria Math"/>
            <w:color w:val="000000" w:themeColor="text1"/>
            <w:lang w:val="fr-FR"/>
          </w:rPr>
          <m:t>Q&lt;0</m:t>
        </m:r>
      </m:oMath>
      <w:r>
        <w:rPr>
          <w:rFonts w:eastAsiaTheme="minorEastAsia"/>
          <w:color w:val="000000" w:themeColor="text1"/>
          <w:lang w:val="fr-FR"/>
        </w:rPr>
        <w:t xml:space="preserve">. </w:t>
      </w:r>
      <w:proofErr w:type="gramStart"/>
      <w:r>
        <w:rPr>
          <w:rFonts w:eastAsiaTheme="minorEastAsia"/>
          <w:color w:val="000000" w:themeColor="text1"/>
          <w:lang w:val="fr-FR"/>
        </w:rPr>
        <w:t xml:space="preserve">Ainsi </w:t>
      </w:r>
      <w:proofErr w:type="gramEnd"/>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d>
          <m:dPr>
            <m:ctrlPr>
              <w:rPr>
                <w:rFonts w:ascii="Cambria Math" w:hAnsi="Cambria Math"/>
                <w:i/>
                <w:color w:val="000000" w:themeColor="text1"/>
                <w:lang w:val="fr-FR"/>
              </w:rPr>
            </m:ctrlPr>
          </m:dPr>
          <m:e>
            <m:r>
              <w:rPr>
                <w:rFonts w:ascii="Cambria Math" w:hAnsi="Cambria Math"/>
                <w:color w:val="000000" w:themeColor="text1"/>
                <w:lang w:val="fr-FR"/>
              </w:rPr>
              <m:t>T</m:t>
            </m:r>
          </m:e>
        </m:d>
        <m:r>
          <w:rPr>
            <w:rFonts w:ascii="Cambria Math" w:hAnsi="Cambria Math"/>
            <w:color w:val="000000" w:themeColor="text1"/>
            <w:lang w:val="fr-FR"/>
          </w:rPr>
          <m:t>&lt;0</m:t>
        </m:r>
      </m:oMath>
      <w:r>
        <w:rPr>
          <w:rFonts w:eastAsiaTheme="minorEastAsia"/>
          <w:color w:val="000000" w:themeColor="text1"/>
          <w:lang w:val="fr-FR"/>
        </w:rPr>
        <w:t>.</w:t>
      </w:r>
      <w:r w:rsidR="00C1442C">
        <w:rPr>
          <w:rFonts w:eastAsiaTheme="minorEastAsia"/>
          <w:color w:val="000000" w:themeColor="text1"/>
          <w:lang w:val="fr-FR"/>
        </w:rPr>
        <w:t xml:space="preserve"> </w:t>
      </w:r>
      <w:r w:rsidR="00C1442C" w:rsidRPr="00585DA5">
        <w:rPr>
          <w:rFonts w:eastAsiaTheme="minorEastAsia"/>
          <w:color w:val="000000" w:themeColor="text1"/>
          <w:highlight w:val="yellow"/>
          <w:lang w:val="fr-FR"/>
        </w:rPr>
        <w:t>C’est le cas de la réaction entre un acide fort et une base forte que nous avons vu en introduction</w:t>
      </w:r>
      <w:r w:rsidR="00C1442C">
        <w:rPr>
          <w:rFonts w:eastAsiaTheme="minorEastAsia"/>
          <w:color w:val="000000" w:themeColor="text1"/>
          <w:lang w:val="fr-FR"/>
        </w:rPr>
        <w:t>.</w:t>
      </w:r>
    </w:p>
    <w:p w:rsidR="00477276" w:rsidRDefault="00C601A4" w:rsidP="0022026B">
      <w:pPr>
        <w:rPr>
          <w:rFonts w:eastAsiaTheme="minorEastAsia"/>
          <w:color w:val="000000" w:themeColor="text1"/>
          <w:lang w:val="fr-FR"/>
        </w:rPr>
      </w:pPr>
      <w:r>
        <w:rPr>
          <w:rFonts w:eastAsiaTheme="minorEastAsia"/>
          <w:color w:val="000000" w:themeColor="text1"/>
          <w:lang w:val="fr-FR"/>
        </w:rPr>
        <w:t xml:space="preserve">- On dit d’une réaction qui </w:t>
      </w:r>
      <w:r w:rsidRPr="00BA6860">
        <w:rPr>
          <w:rFonts w:eastAsiaTheme="minorEastAsia"/>
          <w:b/>
          <w:color w:val="000000" w:themeColor="text1"/>
          <w:lang w:val="fr-FR"/>
        </w:rPr>
        <w:t>consomme</w:t>
      </w:r>
      <w:r w:rsidR="00BA6860">
        <w:rPr>
          <w:rFonts w:eastAsiaTheme="minorEastAsia"/>
          <w:color w:val="000000" w:themeColor="text1"/>
          <w:lang w:val="fr-FR"/>
        </w:rPr>
        <w:t xml:space="preserve"> de l’énergie thermique </w:t>
      </w:r>
      <w:r>
        <w:rPr>
          <w:rFonts w:eastAsiaTheme="minorEastAsia"/>
          <w:color w:val="000000" w:themeColor="text1"/>
          <w:lang w:val="fr-FR"/>
        </w:rPr>
        <w:t>(</w:t>
      </w:r>
      <m:oMath>
        <m:r>
          <w:rPr>
            <w:rFonts w:ascii="Cambria Math" w:eastAsiaTheme="minorEastAsia" w:hAnsi="Cambria Math"/>
            <w:color w:val="000000" w:themeColor="text1"/>
            <w:lang w:val="fr-FR"/>
          </w:rPr>
          <m:t>Q&gt;0</m:t>
        </m:r>
      </m:oMath>
      <w:r>
        <w:rPr>
          <w:rFonts w:eastAsiaTheme="minorEastAsia"/>
          <w:color w:val="000000" w:themeColor="text1"/>
          <w:lang w:val="fr-FR"/>
        </w:rPr>
        <w:t xml:space="preserve">) qu’elle est </w:t>
      </w:r>
      <w:r w:rsidRPr="00C601A4">
        <w:rPr>
          <w:rFonts w:eastAsiaTheme="minorEastAsia"/>
          <w:b/>
          <w:color w:val="000000" w:themeColor="text1"/>
          <w:lang w:val="fr-FR"/>
        </w:rPr>
        <w:t>endothermique</w:t>
      </w:r>
      <w:r>
        <w:rPr>
          <w:rFonts w:eastAsiaTheme="minorEastAsia"/>
          <w:color w:val="000000" w:themeColor="text1"/>
          <w:lang w:val="fr-FR"/>
        </w:rPr>
        <w:t xml:space="preserve">. Celle-ci est caractérisée </w:t>
      </w:r>
      <w:proofErr w:type="gramStart"/>
      <w:r>
        <w:rPr>
          <w:rFonts w:eastAsiaTheme="minorEastAsia"/>
          <w:color w:val="000000" w:themeColor="text1"/>
          <w:lang w:val="fr-FR"/>
        </w:rPr>
        <w:t xml:space="preserve">par </w:t>
      </w:r>
      <w:proofErr w:type="gramEnd"/>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r>
          <w:rPr>
            <w:rFonts w:ascii="Cambria Math" w:hAnsi="Cambria Math"/>
            <w:color w:val="000000" w:themeColor="text1"/>
            <w:lang w:val="fr-FR"/>
          </w:rPr>
          <m:t>(T)&gt;0</m:t>
        </m:r>
      </m:oMath>
      <w:r>
        <w:rPr>
          <w:rFonts w:eastAsiaTheme="minorEastAsia"/>
          <w:color w:val="000000" w:themeColor="text1"/>
          <w:lang w:val="fr-FR"/>
        </w:rPr>
        <w:t>.</w:t>
      </w:r>
      <w:r w:rsidR="006822CF">
        <w:rPr>
          <w:rFonts w:eastAsiaTheme="minorEastAsia"/>
          <w:color w:val="000000" w:themeColor="text1"/>
          <w:lang w:val="fr-FR"/>
        </w:rPr>
        <w:t xml:space="preserve"> </w:t>
      </w:r>
      <w:r w:rsidR="006822CF" w:rsidRPr="00585DA5">
        <w:rPr>
          <w:rFonts w:eastAsiaTheme="minorEastAsia"/>
          <w:color w:val="000000" w:themeColor="text1"/>
          <w:highlight w:val="yellow"/>
          <w:lang w:val="fr-FR"/>
        </w:rPr>
        <w:t xml:space="preserve">C’est </w:t>
      </w:r>
      <w:r w:rsidR="00477276" w:rsidRPr="00585DA5">
        <w:rPr>
          <w:rFonts w:eastAsiaTheme="minorEastAsia"/>
          <w:color w:val="000000" w:themeColor="text1"/>
          <w:highlight w:val="yellow"/>
          <w:lang w:val="fr-FR"/>
        </w:rPr>
        <w:t xml:space="preserve">le cas de la réaction mise en jeu lors de la décomposition thermique de la </w:t>
      </w:r>
      <w:proofErr w:type="spellStart"/>
      <w:r w:rsidR="00477276" w:rsidRPr="00585DA5">
        <w:rPr>
          <w:rFonts w:eastAsiaTheme="minorEastAsia"/>
          <w:color w:val="000000" w:themeColor="text1"/>
          <w:highlight w:val="yellow"/>
          <w:lang w:val="fr-FR"/>
        </w:rPr>
        <w:t>lévure</w:t>
      </w:r>
      <w:proofErr w:type="spellEnd"/>
      <w:r w:rsidR="00477276" w:rsidRPr="00585DA5">
        <w:rPr>
          <w:rFonts w:eastAsiaTheme="minorEastAsia"/>
          <w:color w:val="000000" w:themeColor="text1"/>
          <w:highlight w:val="yellow"/>
          <w:lang w:val="fr-FR"/>
        </w:rPr>
        <w:t xml:space="preserve"> chimique</w:t>
      </w:r>
      <w:r w:rsidR="00E540B6" w:rsidRPr="00585DA5">
        <w:rPr>
          <w:rFonts w:eastAsiaTheme="minorEastAsia"/>
          <w:color w:val="000000" w:themeColor="text1"/>
          <w:highlight w:val="yellow"/>
          <w:lang w:val="fr-FR"/>
        </w:rPr>
        <w:t>.</w:t>
      </w:r>
    </w:p>
    <w:p w:rsidR="00C601A4" w:rsidRPr="00C601A4" w:rsidRDefault="00C601A4" w:rsidP="0022026B">
      <w:pPr>
        <w:rPr>
          <w:rFonts w:eastAsiaTheme="minorEastAsia"/>
          <w:color w:val="000000" w:themeColor="text1"/>
          <w:lang w:val="fr-FR"/>
        </w:rPr>
      </w:pPr>
      <w:r>
        <w:rPr>
          <w:rFonts w:eastAsiaTheme="minorEastAsia"/>
          <w:color w:val="000000" w:themeColor="text1"/>
          <w:lang w:val="fr-FR"/>
        </w:rPr>
        <w:t>- Une r</w:t>
      </w:r>
      <w:r w:rsidR="00746C04">
        <w:rPr>
          <w:rFonts w:eastAsiaTheme="minorEastAsia"/>
          <w:color w:val="000000" w:themeColor="text1"/>
          <w:lang w:val="fr-FR"/>
        </w:rPr>
        <w:t>é</w:t>
      </w:r>
      <w:r>
        <w:rPr>
          <w:rFonts w:eastAsiaTheme="minorEastAsia"/>
          <w:color w:val="000000" w:themeColor="text1"/>
          <w:lang w:val="fr-FR"/>
        </w:rPr>
        <w:t>action q</w:t>
      </w:r>
      <w:r w:rsidR="00E65E3B">
        <w:rPr>
          <w:rFonts w:eastAsiaTheme="minorEastAsia"/>
          <w:color w:val="000000" w:themeColor="text1"/>
          <w:lang w:val="fr-FR"/>
        </w:rPr>
        <w:t xml:space="preserve">ui ne produit ni ne consomme </w:t>
      </w:r>
      <w:r w:rsidR="00552104">
        <w:rPr>
          <w:rFonts w:eastAsiaTheme="minorEastAsia"/>
          <w:color w:val="000000" w:themeColor="text1"/>
          <w:lang w:val="fr-FR"/>
        </w:rPr>
        <w:t xml:space="preserve">pas </w:t>
      </w:r>
      <w:r w:rsidR="00E65E3B">
        <w:rPr>
          <w:rFonts w:eastAsiaTheme="minorEastAsia"/>
          <w:color w:val="000000" w:themeColor="text1"/>
          <w:lang w:val="fr-FR"/>
        </w:rPr>
        <w:t xml:space="preserve">de l’énergie thermique </w:t>
      </w:r>
      <w:r>
        <w:rPr>
          <w:rFonts w:eastAsiaTheme="minorEastAsia"/>
          <w:color w:val="000000" w:themeColor="text1"/>
          <w:lang w:val="fr-FR"/>
        </w:rPr>
        <w:t xml:space="preserve">est dite </w:t>
      </w:r>
      <w:r w:rsidRPr="00746C04">
        <w:rPr>
          <w:rFonts w:eastAsiaTheme="minorEastAsia"/>
          <w:b/>
          <w:color w:val="000000" w:themeColor="text1"/>
          <w:lang w:val="fr-FR"/>
        </w:rPr>
        <w:t>athermique</w:t>
      </w:r>
      <w:r>
        <w:rPr>
          <w:rFonts w:eastAsiaTheme="minorEastAsia"/>
          <w:color w:val="000000" w:themeColor="text1"/>
          <w:lang w:val="fr-FR"/>
        </w:rPr>
        <w:t>. Celle-ci est caractérisée par</w:t>
      </w:r>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d>
          <m:dPr>
            <m:ctrlPr>
              <w:rPr>
                <w:rFonts w:ascii="Cambria Math" w:hAnsi="Cambria Math"/>
                <w:i/>
                <w:color w:val="000000" w:themeColor="text1"/>
                <w:lang w:val="fr-FR"/>
              </w:rPr>
            </m:ctrlPr>
          </m:dPr>
          <m:e>
            <m:r>
              <w:rPr>
                <w:rFonts w:ascii="Cambria Math" w:hAnsi="Cambria Math"/>
                <w:color w:val="000000" w:themeColor="text1"/>
                <w:lang w:val="fr-FR"/>
              </w:rPr>
              <m:t>T</m:t>
            </m:r>
          </m:e>
        </m:d>
        <m:r>
          <w:rPr>
            <w:rFonts w:ascii="Cambria Math" w:hAnsi="Cambria Math"/>
            <w:color w:val="000000" w:themeColor="text1"/>
            <w:lang w:val="fr-FR"/>
          </w:rPr>
          <m:t>=0</m:t>
        </m:r>
      </m:oMath>
      <w:r w:rsidR="00746C04">
        <w:rPr>
          <w:rFonts w:eastAsiaTheme="minorEastAsia"/>
          <w:color w:val="000000" w:themeColor="text1"/>
          <w:lang w:val="fr-FR"/>
        </w:rPr>
        <w:t>.</w:t>
      </w:r>
      <w:r w:rsidR="00EE310D">
        <w:rPr>
          <w:rFonts w:eastAsiaTheme="minorEastAsia"/>
          <w:color w:val="000000" w:themeColor="text1"/>
          <w:lang w:val="fr-FR"/>
        </w:rPr>
        <w:t xml:space="preserve"> </w:t>
      </w:r>
      <w:r w:rsidR="00EE310D" w:rsidRPr="00585DA5">
        <w:rPr>
          <w:rFonts w:eastAsiaTheme="minorEastAsia"/>
          <w:color w:val="000000" w:themeColor="text1"/>
          <w:highlight w:val="yellow"/>
          <w:lang w:val="fr-FR"/>
        </w:rPr>
        <w:t>C’est le cas</w:t>
      </w:r>
      <w:r w:rsidR="006822CF" w:rsidRPr="00585DA5">
        <w:rPr>
          <w:rFonts w:eastAsiaTheme="minorEastAsia"/>
          <w:color w:val="000000" w:themeColor="text1"/>
          <w:highlight w:val="yellow"/>
          <w:lang w:val="fr-FR"/>
        </w:rPr>
        <w:t>, par exemple</w:t>
      </w:r>
      <w:r w:rsidR="00EE310D" w:rsidRPr="00585DA5">
        <w:rPr>
          <w:rFonts w:eastAsiaTheme="minorEastAsia"/>
          <w:color w:val="000000" w:themeColor="text1"/>
          <w:highlight w:val="yellow"/>
          <w:lang w:val="fr-FR"/>
        </w:rPr>
        <w:t xml:space="preserve"> des réactions d’</w:t>
      </w:r>
      <w:proofErr w:type="spellStart"/>
      <w:r w:rsidR="00EE310D" w:rsidRPr="00585DA5">
        <w:rPr>
          <w:rFonts w:eastAsiaTheme="minorEastAsia"/>
          <w:color w:val="000000" w:themeColor="text1"/>
          <w:highlight w:val="yellow"/>
          <w:lang w:val="fr-FR"/>
        </w:rPr>
        <w:t>estherification</w:t>
      </w:r>
      <w:proofErr w:type="spellEnd"/>
      <w:r w:rsidR="00B166A0" w:rsidRPr="00585DA5">
        <w:rPr>
          <w:rFonts w:eastAsiaTheme="minorEastAsia"/>
          <w:color w:val="000000" w:themeColor="text1"/>
          <w:highlight w:val="yellow"/>
          <w:lang w:val="fr-FR"/>
        </w:rPr>
        <w:t xml:space="preserve"> comme la dernière étape de synthèse de l’aspirine</w:t>
      </w:r>
      <w:r w:rsidR="00AC1AC6" w:rsidRPr="00585DA5">
        <w:rPr>
          <w:rFonts w:eastAsiaTheme="minorEastAsia"/>
          <w:color w:val="000000" w:themeColor="text1"/>
          <w:highlight w:val="yellow"/>
          <w:lang w:val="fr-FR"/>
        </w:rPr>
        <w:t xml:space="preserve"> (acide </w:t>
      </w:r>
      <w:proofErr w:type="spellStart"/>
      <w:r w:rsidR="00AC1AC6" w:rsidRPr="00585DA5">
        <w:rPr>
          <w:rFonts w:eastAsiaTheme="minorEastAsia"/>
          <w:color w:val="000000" w:themeColor="text1"/>
          <w:highlight w:val="yellow"/>
          <w:lang w:val="fr-FR"/>
        </w:rPr>
        <w:t>salicilique</w:t>
      </w:r>
      <w:proofErr w:type="spellEnd"/>
      <w:r w:rsidR="00AC1AC6" w:rsidRPr="00585DA5">
        <w:rPr>
          <w:rFonts w:eastAsiaTheme="minorEastAsia"/>
          <w:color w:val="000000" w:themeColor="text1"/>
          <w:highlight w:val="yellow"/>
          <w:lang w:val="fr-FR"/>
        </w:rPr>
        <w:t xml:space="preserve"> + anhydride acétique = acide </w:t>
      </w:r>
      <w:proofErr w:type="spellStart"/>
      <w:r w:rsidR="00AC1AC6" w:rsidRPr="00585DA5">
        <w:rPr>
          <w:rFonts w:eastAsiaTheme="minorEastAsia"/>
          <w:color w:val="000000" w:themeColor="text1"/>
          <w:highlight w:val="yellow"/>
          <w:lang w:val="fr-FR"/>
        </w:rPr>
        <w:t>acetyl</w:t>
      </w:r>
      <w:proofErr w:type="spellEnd"/>
      <w:r w:rsidR="00AC1AC6" w:rsidRPr="00585DA5">
        <w:rPr>
          <w:rFonts w:eastAsiaTheme="minorEastAsia"/>
          <w:color w:val="000000" w:themeColor="text1"/>
          <w:highlight w:val="yellow"/>
          <w:lang w:val="fr-FR"/>
        </w:rPr>
        <w:t xml:space="preserve"> </w:t>
      </w:r>
      <w:proofErr w:type="spellStart"/>
      <w:r w:rsidR="00AC1AC6" w:rsidRPr="00585DA5">
        <w:rPr>
          <w:rFonts w:eastAsiaTheme="minorEastAsia"/>
          <w:color w:val="000000" w:themeColor="text1"/>
          <w:highlight w:val="yellow"/>
          <w:lang w:val="fr-FR"/>
        </w:rPr>
        <w:t>salicilique</w:t>
      </w:r>
      <w:proofErr w:type="spellEnd"/>
      <w:r w:rsidR="00AC1AC6" w:rsidRPr="00585DA5">
        <w:rPr>
          <w:rFonts w:eastAsiaTheme="minorEastAsia"/>
          <w:color w:val="000000" w:themeColor="text1"/>
          <w:highlight w:val="yellow"/>
          <w:lang w:val="fr-FR"/>
        </w:rPr>
        <w:t xml:space="preserve"> + acide acétique</w:t>
      </w:r>
      <w:r w:rsidR="00EB5613" w:rsidRPr="00585DA5">
        <w:rPr>
          <w:rFonts w:eastAsiaTheme="minorEastAsia"/>
          <w:color w:val="000000" w:themeColor="text1"/>
          <w:highlight w:val="yellow"/>
          <w:lang w:val="fr-FR"/>
        </w:rPr>
        <w:t xml:space="preserve">, </w:t>
      </w:r>
      <w:proofErr w:type="spellStart"/>
      <w:r w:rsidR="00EB5613" w:rsidRPr="00585DA5">
        <w:rPr>
          <w:rFonts w:eastAsiaTheme="minorEastAsia"/>
          <w:color w:val="000000" w:themeColor="text1"/>
          <w:highlight w:val="yellow"/>
          <w:lang w:val="fr-FR"/>
        </w:rPr>
        <w:t>rq</w:t>
      </w:r>
      <w:proofErr w:type="spellEnd"/>
      <w:r w:rsidR="00EB5613" w:rsidRPr="00585DA5">
        <w:rPr>
          <w:rFonts w:eastAsiaTheme="minorEastAsia"/>
          <w:color w:val="000000" w:themeColor="text1"/>
          <w:highlight w:val="yellow"/>
          <w:lang w:val="fr-FR"/>
        </w:rPr>
        <w:t xml:space="preserve"> acide acétique miscible avec l’eau</w:t>
      </w:r>
      <w:r w:rsidR="00AC1AC6" w:rsidRPr="00585DA5">
        <w:rPr>
          <w:rFonts w:eastAsiaTheme="minorEastAsia"/>
          <w:color w:val="000000" w:themeColor="text1"/>
          <w:highlight w:val="yellow"/>
          <w:lang w:val="fr-FR"/>
        </w:rPr>
        <w:t>)</w:t>
      </w:r>
      <w:r w:rsidR="00EE310D" w:rsidRPr="00585DA5">
        <w:rPr>
          <w:rFonts w:eastAsiaTheme="minorEastAsia"/>
          <w:color w:val="000000" w:themeColor="text1"/>
          <w:highlight w:val="yellow"/>
          <w:lang w:val="fr-FR"/>
        </w:rPr>
        <w:t>.</w:t>
      </w:r>
    </w:p>
    <w:p w:rsidR="0022026B" w:rsidRPr="0022026B" w:rsidRDefault="0022026B" w:rsidP="0022026B">
      <w:pPr>
        <w:rPr>
          <w:color w:val="000000" w:themeColor="text1"/>
          <w:lang w:val="fr-FR"/>
        </w:rPr>
      </w:pPr>
      <w:r w:rsidRPr="00956BF6">
        <w:rPr>
          <w:color w:val="00B050"/>
          <w:lang w:val="fr-FR"/>
        </w:rPr>
        <w:t xml:space="preserve">Transition : </w:t>
      </w:r>
      <w:r w:rsidR="008B68A7" w:rsidRPr="008B68A7">
        <w:rPr>
          <w:color w:val="000000" w:themeColor="text1"/>
          <w:lang w:val="fr-FR"/>
        </w:rPr>
        <w:t>La question qui se pose est alors c</w:t>
      </w:r>
      <w:r w:rsidRPr="008B68A7">
        <w:rPr>
          <w:color w:val="000000" w:themeColor="text1"/>
          <w:lang w:val="fr-FR"/>
        </w:rPr>
        <w:t>omment mesure-t-on en pratique les enthalpies de réaction</w:t>
      </w:r>
      <w:r w:rsidR="008B68A7">
        <w:rPr>
          <w:color w:val="000000" w:themeColor="text1"/>
          <w:lang w:val="fr-FR"/>
        </w:rPr>
        <w:t xml:space="preserve"> </w:t>
      </w:r>
      <w:r w:rsidR="00491311">
        <w:rPr>
          <w:color w:val="000000" w:themeColor="text1"/>
          <w:lang w:val="fr-FR"/>
        </w:rPr>
        <w:t>concrètement</w:t>
      </w:r>
      <w:r w:rsidRPr="008B68A7">
        <w:rPr>
          <w:color w:val="000000" w:themeColor="text1"/>
          <w:lang w:val="fr-FR"/>
        </w:rPr>
        <w:t> ?</w:t>
      </w:r>
    </w:p>
    <w:p w:rsidR="001B603D" w:rsidRDefault="004363C6" w:rsidP="00EF4F7B">
      <w:pPr>
        <w:pStyle w:val="ListParagraph"/>
        <w:numPr>
          <w:ilvl w:val="0"/>
          <w:numId w:val="3"/>
        </w:numPr>
        <w:rPr>
          <w:b/>
          <w:color w:val="000000" w:themeColor="text1"/>
          <w:lang w:val="fr-FR"/>
        </w:rPr>
      </w:pPr>
      <w:r>
        <w:rPr>
          <w:b/>
          <w:color w:val="000000" w:themeColor="text1"/>
          <w:lang w:val="fr-FR"/>
        </w:rPr>
        <w:t>Détermination d’une enthalpie standard de réaction par calorimétrie</w:t>
      </w:r>
    </w:p>
    <w:p w:rsidR="001B603D" w:rsidRPr="005D3812" w:rsidRDefault="00585DA5" w:rsidP="001B603D">
      <w:pPr>
        <w:rPr>
          <w:color w:val="FF0000"/>
          <w:lang w:val="fr-FR"/>
        </w:rPr>
      </w:pPr>
      <w:r>
        <w:rPr>
          <w:color w:val="FF0000"/>
          <w:lang w:val="fr-FR"/>
        </w:rPr>
        <w:t>Montrer slide 4</w:t>
      </w:r>
    </w:p>
    <w:tbl>
      <w:tblPr>
        <w:tblStyle w:val="TableGrid"/>
        <w:tblW w:w="0" w:type="auto"/>
        <w:tblLook w:val="04A0" w:firstRow="1" w:lastRow="0" w:firstColumn="1" w:lastColumn="0" w:noHBand="0" w:noVBand="1"/>
      </w:tblPr>
      <w:tblGrid>
        <w:gridCol w:w="9350"/>
      </w:tblGrid>
      <w:tr w:rsidR="001B603D" w:rsidRPr="00071310" w:rsidTr="00A15EF9">
        <w:tc>
          <w:tcPr>
            <w:tcW w:w="9350" w:type="dxa"/>
          </w:tcPr>
          <w:p w:rsidR="001B603D" w:rsidRDefault="001B603D" w:rsidP="00A15EF9">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945BF1">
              <w:rPr>
                <w:rFonts w:eastAsiaTheme="minorEastAsia"/>
                <w:color w:val="000000" w:themeColor="text1"/>
                <w:lang w:val="fr-FR"/>
              </w:rPr>
              <w:t>Mesure de l’enthalpie standard de réaction d’une réaction d’oxydo-réduction</w:t>
            </w:r>
            <w:r>
              <w:rPr>
                <w:rFonts w:eastAsiaTheme="minorEastAsia"/>
                <w:color w:val="000000" w:themeColor="text1"/>
                <w:lang w:val="fr-FR"/>
              </w:rPr>
              <w:t>)</w:t>
            </w:r>
          </w:p>
          <w:p w:rsidR="00087730" w:rsidRDefault="00087730" w:rsidP="00A15EF9">
            <w:pPr>
              <w:rPr>
                <w:rFonts w:eastAsiaTheme="minorEastAsia"/>
                <w:color w:val="000000" w:themeColor="text1"/>
                <w:lang w:val="fr-FR"/>
              </w:rPr>
            </w:pPr>
          </w:p>
          <w:p w:rsidR="00087730" w:rsidRDefault="00087730" w:rsidP="00A15EF9">
            <w:pPr>
              <w:rPr>
                <w:rFonts w:eastAsiaTheme="minorEastAsia"/>
                <w:color w:val="000000" w:themeColor="text1"/>
                <w:lang w:val="fr-FR"/>
              </w:rPr>
            </w:pPr>
            <w:r>
              <w:rPr>
                <w:rFonts w:eastAsiaTheme="minorEastAsia"/>
                <w:color w:val="000000" w:themeColor="text1"/>
                <w:lang w:val="fr-FR"/>
              </w:rPr>
              <w:t>- Vidéo démontrant le caractère exothermique de la réaction entre les ions cuivre (II) et le zinc :</w:t>
            </w:r>
          </w:p>
          <w:p w:rsidR="00087730" w:rsidRDefault="009817BB" w:rsidP="00A15EF9">
            <w:pPr>
              <w:rPr>
                <w:rFonts w:eastAsiaTheme="minorEastAsia"/>
                <w:color w:val="000000" w:themeColor="text1"/>
                <w:lang w:val="fr-FR"/>
              </w:rPr>
            </w:pPr>
            <w:hyperlink r:id="rId10" w:history="1">
              <w:r w:rsidR="00087730" w:rsidRPr="00087730">
                <w:rPr>
                  <w:rStyle w:val="Hyperlink"/>
                  <w:lang w:val="fr-FR"/>
                </w:rPr>
                <w:t>https://www.youtube.com/watch?v=dtXQGi39hhE</w:t>
              </w:r>
            </w:hyperlink>
          </w:p>
          <w:p w:rsidR="001B603D" w:rsidRDefault="001B603D" w:rsidP="00A15EF9">
            <w:pPr>
              <w:rPr>
                <w:rFonts w:eastAsiaTheme="minorEastAsia"/>
                <w:color w:val="000000" w:themeColor="text1"/>
                <w:lang w:val="fr-FR"/>
              </w:rPr>
            </w:pPr>
          </w:p>
          <w:p w:rsidR="001B603D" w:rsidRDefault="001B603D" w:rsidP="00945BF1">
            <w:pPr>
              <w:rPr>
                <w:rFonts w:eastAsiaTheme="minorEastAsia"/>
                <w:color w:val="000000" w:themeColor="text1"/>
                <w:lang w:val="fr-FR"/>
              </w:rPr>
            </w:pPr>
            <w:r>
              <w:rPr>
                <w:rFonts w:eastAsiaTheme="minorEastAsia"/>
                <w:color w:val="000000" w:themeColor="text1"/>
                <w:lang w:val="fr-FR"/>
              </w:rPr>
              <w:t xml:space="preserve">- </w:t>
            </w:r>
            <w:r w:rsidR="00945BF1">
              <w:rPr>
                <w:rFonts w:eastAsiaTheme="minorEastAsia"/>
                <w:color w:val="000000" w:themeColor="text1"/>
                <w:lang w:val="fr-FR"/>
              </w:rPr>
              <w:t>Premièrement, on détermine par la méthode des mélanges la ca</w:t>
            </w:r>
            <w:r w:rsidR="00071310">
              <w:rPr>
                <w:rFonts w:eastAsiaTheme="minorEastAsia"/>
                <w:color w:val="000000" w:themeColor="text1"/>
                <w:lang w:val="fr-FR"/>
              </w:rPr>
              <w:t>pacité thermique du calorimètre :</w:t>
            </w:r>
          </w:p>
          <w:p w:rsidR="00071310" w:rsidRDefault="00071310" w:rsidP="00071310">
            <w:pPr>
              <w:pStyle w:val="ListParagraph"/>
              <w:numPr>
                <w:ilvl w:val="0"/>
                <w:numId w:val="6"/>
              </w:numPr>
              <w:rPr>
                <w:rFonts w:eastAsiaTheme="minorEastAsia"/>
                <w:color w:val="000000" w:themeColor="text1"/>
                <w:lang w:val="fr-FR"/>
              </w:rPr>
            </w:pPr>
            <w:r>
              <w:rPr>
                <w:rFonts w:eastAsiaTheme="minorEastAsia"/>
                <w:color w:val="000000" w:themeColor="text1"/>
                <w:lang w:val="fr-FR"/>
              </w:rPr>
              <w:t xml:space="preserve">On introduit dans le calorimètre de capacité calorifique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calo</m:t>
                  </m:r>
                </m:sub>
              </m:sSub>
            </m:oMath>
            <w:r>
              <w:rPr>
                <w:rFonts w:eastAsiaTheme="minorEastAsia"/>
                <w:color w:val="000000" w:themeColor="text1"/>
                <w:lang w:val="fr-FR"/>
              </w:rPr>
              <w:t xml:space="preserve"> une masse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froid</m:t>
                  </m:r>
                </m:sub>
              </m:sSub>
            </m:oMath>
            <w:r>
              <w:rPr>
                <w:rFonts w:eastAsiaTheme="minorEastAsia"/>
                <w:color w:val="000000" w:themeColor="text1"/>
                <w:lang w:val="fr-FR"/>
              </w:rPr>
              <w:t xml:space="preserve"> d’eau froide. On attend que le système atteigne l’équilibre thermique et la température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froid</m:t>
                  </m:r>
                </m:sub>
              </m:sSub>
            </m:oMath>
            <w:r>
              <w:rPr>
                <w:rFonts w:eastAsiaTheme="minorEastAsia"/>
                <w:color w:val="000000" w:themeColor="text1"/>
                <w:lang w:val="fr-FR"/>
              </w:rPr>
              <w:t>.</w:t>
            </w:r>
          </w:p>
          <w:p w:rsidR="00071310" w:rsidRDefault="00071310" w:rsidP="00071310">
            <w:pPr>
              <w:pStyle w:val="ListParagraph"/>
              <w:numPr>
                <w:ilvl w:val="0"/>
                <w:numId w:val="6"/>
              </w:numPr>
              <w:rPr>
                <w:rFonts w:eastAsiaTheme="minorEastAsia"/>
                <w:color w:val="000000" w:themeColor="text1"/>
                <w:lang w:val="fr-FR"/>
              </w:rPr>
            </w:pPr>
            <w:r>
              <w:rPr>
                <w:rFonts w:eastAsiaTheme="minorEastAsia"/>
                <w:color w:val="000000" w:themeColor="text1"/>
                <w:lang w:val="fr-FR"/>
              </w:rPr>
              <w:t xml:space="preserve">On verse alors une masse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chaud</m:t>
                  </m:r>
                </m:sub>
              </m:sSub>
            </m:oMath>
            <w:r>
              <w:rPr>
                <w:rFonts w:eastAsiaTheme="minorEastAsia"/>
                <w:color w:val="000000" w:themeColor="text1"/>
                <w:lang w:val="fr-FR"/>
              </w:rPr>
              <w:t xml:space="preserve"> d’eau chaude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chaud</m:t>
                  </m:r>
                </m:sub>
              </m:sSub>
            </m:oMath>
            <w:r>
              <w:rPr>
                <w:rFonts w:eastAsiaTheme="minorEastAsia"/>
                <w:color w:val="000000" w:themeColor="text1"/>
                <w:lang w:val="fr-FR"/>
              </w:rPr>
              <w:t xml:space="preserve"> dans le calorimètre que l’on ferme et on attend que l’équilibre thermique soit atteint (système à la température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m:t>
                  </m:r>
                </m:sub>
              </m:sSub>
              <m:r>
                <w:rPr>
                  <w:rFonts w:ascii="Cambria Math" w:eastAsiaTheme="minorEastAsia" w:hAnsi="Cambria Math"/>
                  <w:color w:val="000000" w:themeColor="text1"/>
                  <w:lang w:val="fr-FR"/>
                </w:rPr>
                <m:t>).</m:t>
              </m:r>
            </m:oMath>
            <w:r>
              <w:rPr>
                <w:rFonts w:eastAsiaTheme="minorEastAsia"/>
                <w:color w:val="000000" w:themeColor="text1"/>
                <w:lang w:val="fr-FR"/>
              </w:rPr>
              <w:t xml:space="preserve"> De plus la capacité calorifique massique de l’eau est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eau</m:t>
                  </m:r>
                </m:sub>
              </m:sSub>
            </m:oMath>
            <w:r>
              <w:rPr>
                <w:rFonts w:eastAsiaTheme="minorEastAsia"/>
                <w:color w:val="000000" w:themeColor="text1"/>
                <w:lang w:val="fr-FR"/>
              </w:rPr>
              <w:t xml:space="preserve"> (à 25°C mais supposée constante) est de 4,18 </w:t>
            </w:r>
            <m:oMath>
              <m:r>
                <w:rPr>
                  <w:rFonts w:ascii="Cambria Math" w:eastAsiaTheme="minorEastAsia" w:hAnsi="Cambria Math"/>
                  <w:color w:val="000000" w:themeColor="text1"/>
                  <w:lang w:val="fr-FR"/>
                </w:rPr>
                <m:t>J.</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g</m:t>
                  </m:r>
                </m:e>
                <m:sup>
                  <m:r>
                    <w:rPr>
                      <w:rFonts w:ascii="Cambria Math" w:eastAsiaTheme="minorEastAsia" w:hAnsi="Cambria Math"/>
                      <w:color w:val="000000" w:themeColor="text1"/>
                      <w:lang w:val="fr-FR"/>
                    </w:rPr>
                    <m:t>-1</m:t>
                  </m:r>
                </m:sup>
              </m:sSup>
            </m:oMath>
            <w:r>
              <w:rPr>
                <w:rFonts w:eastAsiaTheme="minorEastAsia"/>
                <w:color w:val="000000" w:themeColor="text1"/>
                <w:lang w:val="fr-FR"/>
              </w:rPr>
              <w:t>.</w:t>
            </w:r>
          </w:p>
          <w:p w:rsidR="00071310" w:rsidRDefault="00071310" w:rsidP="00071310">
            <w:pPr>
              <w:pStyle w:val="ListParagraph"/>
              <w:numPr>
                <w:ilvl w:val="0"/>
                <w:numId w:val="6"/>
              </w:numPr>
              <w:rPr>
                <w:rFonts w:eastAsiaTheme="minorEastAsia"/>
                <w:color w:val="000000" w:themeColor="text1"/>
                <w:lang w:val="fr-FR"/>
              </w:rPr>
            </w:pPr>
            <w:r>
              <w:rPr>
                <w:rFonts w:eastAsiaTheme="minorEastAsia"/>
                <w:color w:val="000000" w:themeColor="text1"/>
                <w:lang w:val="fr-FR"/>
              </w:rPr>
              <w:t>Cette transformation est adiabatique et donc :</w:t>
            </w:r>
          </w:p>
          <w:p w:rsidR="00071310" w:rsidRPr="00071310" w:rsidRDefault="00071310" w:rsidP="00071310">
            <w:pPr>
              <w:pStyle w:val="ListParagraph"/>
              <w:rPr>
                <w:rFonts w:eastAsiaTheme="minorEastAsia"/>
                <w:color w:val="000000" w:themeColor="text1"/>
                <w:lang w:val="fr-FR"/>
              </w:rPr>
            </w:pPr>
            <m:oMathPara>
              <m:oMath>
                <m:r>
                  <w:rPr>
                    <w:rFonts w:ascii="Cambria Math" w:eastAsiaTheme="minorEastAsia" w:hAnsi="Cambria Math"/>
                    <w:color w:val="000000" w:themeColor="text1"/>
                    <w:lang w:val="fr-FR"/>
                  </w:rPr>
                  <m:t>Q=0=</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froid</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eau</m:t>
                    </m:r>
                  </m:sub>
                </m:sSub>
                <m:d>
                  <m:dPr>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froid</m:t>
                        </m:r>
                      </m:sub>
                    </m:sSub>
                  </m:e>
                </m:d>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chaud</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eau</m:t>
                    </m:r>
                  </m:sub>
                </m:sSub>
                <m:d>
                  <m:dPr>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chaud</m:t>
                        </m:r>
                      </m:sub>
                    </m:sSub>
                  </m:e>
                </m:d>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calo</m:t>
                    </m:r>
                  </m:sub>
                </m:sSub>
                <m:d>
                  <m:dPr>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froid</m:t>
                        </m:r>
                      </m:sub>
                    </m:sSub>
                  </m:e>
                </m:d>
              </m:oMath>
            </m:oMathPara>
          </w:p>
          <w:p w:rsidR="00071310" w:rsidRDefault="00071310" w:rsidP="00071310">
            <w:pPr>
              <w:pStyle w:val="ListParagraph"/>
              <w:rPr>
                <w:rFonts w:eastAsiaTheme="minorEastAsia"/>
                <w:color w:val="000000" w:themeColor="text1"/>
                <w:lang w:val="fr-FR"/>
              </w:rPr>
            </w:pPr>
            <w:r>
              <w:rPr>
                <w:rFonts w:eastAsiaTheme="minorEastAsia"/>
                <w:color w:val="000000" w:themeColor="text1"/>
                <w:lang w:val="fr-FR"/>
              </w:rPr>
              <w:t xml:space="preserve">Ce qui permet de déterminer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calo</m:t>
                  </m:r>
                </m:sub>
              </m:sSub>
            </m:oMath>
            <w:r>
              <w:rPr>
                <w:rFonts w:eastAsiaTheme="minorEastAsia"/>
                <w:color w:val="000000" w:themeColor="text1"/>
                <w:lang w:val="fr-FR"/>
              </w:rPr>
              <w:t>.</w:t>
            </w:r>
          </w:p>
          <w:p w:rsidR="005D3812" w:rsidRDefault="005D3812" w:rsidP="00071310">
            <w:pPr>
              <w:pStyle w:val="ListParagraph"/>
              <w:rPr>
                <w:rFonts w:eastAsiaTheme="minorEastAsia"/>
                <w:color w:val="000000" w:themeColor="text1"/>
                <w:lang w:val="fr-FR"/>
              </w:rPr>
            </w:pPr>
          </w:p>
          <w:p w:rsidR="005D3812" w:rsidRDefault="005D3812" w:rsidP="005D3812">
            <w:pPr>
              <w:rPr>
                <w:rFonts w:eastAsiaTheme="minorEastAsia"/>
                <w:color w:val="FF0000"/>
                <w:lang w:val="fr-FR"/>
              </w:rPr>
            </w:pPr>
            <w:r>
              <w:rPr>
                <w:rFonts w:eastAsiaTheme="minorEastAsia"/>
                <w:color w:val="000000" w:themeColor="text1"/>
                <w:lang w:val="fr-FR"/>
              </w:rPr>
              <w:t xml:space="preserve">- Pour la suite on s’appuie sur le </w:t>
            </w:r>
            <w:r w:rsidR="00D01FFA">
              <w:rPr>
                <w:rFonts w:eastAsiaTheme="minorEastAsia"/>
                <w:color w:val="FF0000"/>
                <w:lang w:val="fr-FR"/>
              </w:rPr>
              <w:t>slide 4</w:t>
            </w:r>
          </w:p>
          <w:p w:rsidR="00B95245" w:rsidRPr="005D3812" w:rsidRDefault="00B95245" w:rsidP="005D3812">
            <w:pPr>
              <w:rPr>
                <w:rFonts w:eastAsiaTheme="minorEastAsia"/>
                <w:color w:val="000000" w:themeColor="text1"/>
                <w:lang w:val="fr-FR"/>
              </w:rPr>
            </w:pPr>
          </w:p>
        </w:tc>
      </w:tr>
    </w:tbl>
    <w:p w:rsidR="001B603D" w:rsidRDefault="001B603D" w:rsidP="001B603D">
      <w:pPr>
        <w:rPr>
          <w:b/>
          <w:color w:val="000000" w:themeColor="text1"/>
          <w:lang w:val="fr-FR"/>
        </w:rPr>
      </w:pPr>
    </w:p>
    <w:p w:rsidR="00491311" w:rsidRDefault="0094710D" w:rsidP="001B603D">
      <w:pPr>
        <w:rPr>
          <w:b/>
          <w:color w:val="000000" w:themeColor="text1"/>
          <w:lang w:val="fr-FR"/>
        </w:rPr>
      </w:pPr>
      <w:r>
        <w:rPr>
          <w:b/>
          <w:color w:val="000000" w:themeColor="text1"/>
          <w:lang w:val="fr-FR"/>
        </w:rPr>
        <w:t>On utilise un calorimètre pour qu</w:t>
      </w:r>
      <w:r w:rsidR="00710B4C">
        <w:rPr>
          <w:b/>
          <w:color w:val="000000" w:themeColor="text1"/>
          <w:lang w:val="fr-FR"/>
        </w:rPr>
        <w:t>e la réaction soit adiabatique.</w:t>
      </w:r>
    </w:p>
    <w:p w:rsidR="001B603D" w:rsidRDefault="001B603D" w:rsidP="001B603D">
      <w:pPr>
        <w:rPr>
          <w:b/>
          <w:color w:val="5B9BD5" w:themeColor="accent1"/>
          <w:lang w:val="fr-FR"/>
        </w:rPr>
      </w:pPr>
      <w:r w:rsidRPr="001B603D">
        <w:rPr>
          <w:b/>
          <w:color w:val="5B9BD5" w:themeColor="accent1"/>
          <w:lang w:val="fr-FR"/>
        </w:rPr>
        <w:t>EXPERIENCE 2</w:t>
      </w:r>
    </w:p>
    <w:p w:rsidR="00D44630" w:rsidRDefault="00D44630" w:rsidP="001B603D">
      <w:pPr>
        <w:rPr>
          <w:rFonts w:eastAsiaTheme="minorEastAsia"/>
          <w:color w:val="000000" w:themeColor="text1"/>
          <w:lang w:val="fr-FR"/>
        </w:rPr>
      </w:pPr>
      <w:r w:rsidRPr="00D44630">
        <w:rPr>
          <w:color w:val="000000" w:themeColor="text1"/>
          <w:lang w:val="fr-FR"/>
        </w:rPr>
        <w:t>-</w:t>
      </w:r>
      <w:r>
        <w:rPr>
          <w:color w:val="000000" w:themeColor="text1"/>
          <w:lang w:val="fr-FR"/>
        </w:rPr>
        <w:t xml:space="preserve"> Cette transformation est adiabatique donc </w:t>
      </w:r>
      <m:oMath>
        <m:r>
          <w:rPr>
            <w:rFonts w:ascii="Cambria Math" w:hAnsi="Cambria Math"/>
            <w:color w:val="000000" w:themeColor="text1"/>
            <w:lang w:val="fr-FR"/>
          </w:rPr>
          <m:t>∆H=0</m:t>
        </m:r>
      </m:oMath>
      <w:r>
        <w:rPr>
          <w:rFonts w:eastAsiaTheme="minorEastAsia"/>
          <w:color w:val="000000" w:themeColor="text1"/>
          <w:lang w:val="fr-FR"/>
        </w:rPr>
        <w:t>. De plus comme l’enthalpie est une grandeur d’état, sa variation ne dépend pas du chemin suivi. On propose alors le chemin thermodynamique suivant (on néglige les capacités calorifiques des constituants autres que l’eau</w:t>
      </w:r>
      <w:r w:rsidR="00EB7034">
        <w:rPr>
          <w:rFonts w:eastAsiaTheme="minorEastAsia"/>
          <w:color w:val="000000" w:themeColor="text1"/>
          <w:lang w:val="fr-FR"/>
        </w:rPr>
        <w:t xml:space="preserve"> et le calorimètre</w:t>
      </w:r>
      <w:r>
        <w:rPr>
          <w:rFonts w:eastAsiaTheme="minorEastAsia"/>
          <w:color w:val="000000" w:themeColor="text1"/>
          <w:lang w:val="fr-FR"/>
        </w:rPr>
        <w:t>):</w:t>
      </w:r>
    </w:p>
    <w:p w:rsidR="00D44630" w:rsidRDefault="00D44630" w:rsidP="001B603D">
      <w:pPr>
        <w:rPr>
          <w:color w:val="000000" w:themeColor="text1"/>
          <w:lang w:val="fr-FR"/>
        </w:rPr>
      </w:pPr>
      <w:r>
        <w:rPr>
          <w:noProof/>
          <w:lang w:val="fr-FR" w:eastAsia="ja-JP"/>
        </w:rPr>
        <w:lastRenderedPageBreak/>
        <w:drawing>
          <wp:inline distT="0" distB="0" distL="0" distR="0" wp14:anchorId="6E416FE0" wp14:editId="4E36EE29">
            <wp:extent cx="5943600" cy="20472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7240"/>
                    </a:xfrm>
                    <a:prstGeom prst="rect">
                      <a:avLst/>
                    </a:prstGeom>
                  </pic:spPr>
                </pic:pic>
              </a:graphicData>
            </a:graphic>
          </wp:inline>
        </w:drawing>
      </w:r>
    </w:p>
    <w:p w:rsidR="00D44630" w:rsidRDefault="00D44630" w:rsidP="001B603D">
      <w:pPr>
        <w:rPr>
          <w:color w:val="000000" w:themeColor="text1"/>
          <w:lang w:val="fr-FR"/>
        </w:rPr>
      </w:pPr>
      <w:r>
        <w:rPr>
          <w:noProof/>
          <w:lang w:val="fr-FR" w:eastAsia="ja-JP"/>
        </w:rPr>
        <w:drawing>
          <wp:inline distT="0" distB="0" distL="0" distR="0" wp14:anchorId="5ADE1DA1" wp14:editId="55053550">
            <wp:extent cx="5943600" cy="16897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89735"/>
                    </a:xfrm>
                    <a:prstGeom prst="rect">
                      <a:avLst/>
                    </a:prstGeom>
                  </pic:spPr>
                </pic:pic>
              </a:graphicData>
            </a:graphic>
          </wp:inline>
        </w:drawing>
      </w:r>
    </w:p>
    <w:p w:rsidR="00E54965" w:rsidRDefault="00E54965" w:rsidP="001B603D">
      <w:pPr>
        <w:rPr>
          <w:color w:val="000000" w:themeColor="text1"/>
          <w:lang w:val="fr-FR"/>
        </w:rPr>
      </w:pPr>
    </w:p>
    <w:p w:rsidR="00E54965" w:rsidRPr="00D44630" w:rsidRDefault="00E54965" w:rsidP="001B603D">
      <w:pPr>
        <w:rPr>
          <w:color w:val="000000" w:themeColor="text1"/>
          <w:lang w:val="fr-FR"/>
        </w:rPr>
      </w:pPr>
      <w:r w:rsidRPr="006D6CC0">
        <w:rPr>
          <w:color w:val="000000" w:themeColor="text1"/>
          <w:highlight w:val="yellow"/>
          <w:lang w:val="fr-FR"/>
        </w:rPr>
        <w:t xml:space="preserve">Nous pouvons ainsi </w:t>
      </w:r>
      <w:r w:rsidR="006D6CC0" w:rsidRPr="006D6CC0">
        <w:rPr>
          <w:color w:val="000000" w:themeColor="text1"/>
          <w:highlight w:val="yellow"/>
          <w:lang w:val="fr-FR"/>
        </w:rPr>
        <w:t>mesurer</w:t>
      </w:r>
      <w:r w:rsidRPr="006D6CC0">
        <w:rPr>
          <w:color w:val="000000" w:themeColor="text1"/>
          <w:highlight w:val="yellow"/>
          <w:lang w:val="fr-FR"/>
        </w:rPr>
        <w:t xml:space="preserve"> </w:t>
      </w:r>
      <w:r w:rsidR="0055033B" w:rsidRPr="006D6CC0">
        <w:rPr>
          <w:color w:val="000000" w:themeColor="text1"/>
          <w:highlight w:val="yellow"/>
          <w:lang w:val="fr-FR"/>
        </w:rPr>
        <w:t>les</w:t>
      </w:r>
      <w:r w:rsidRPr="006D6CC0">
        <w:rPr>
          <w:color w:val="000000" w:themeColor="text1"/>
          <w:highlight w:val="yellow"/>
          <w:lang w:val="fr-FR"/>
        </w:rPr>
        <w:t xml:space="preserve"> enthalpies de réaction standard de différentes réactions chimiques.</w:t>
      </w:r>
    </w:p>
    <w:p w:rsidR="001B603D" w:rsidRPr="00BF6504" w:rsidRDefault="00BF6504" w:rsidP="001B603D">
      <w:pPr>
        <w:rPr>
          <w:color w:val="000000" w:themeColor="text1"/>
          <w:lang w:val="fr-FR"/>
        </w:rPr>
      </w:pPr>
      <w:r w:rsidRPr="00956BF6">
        <w:rPr>
          <w:color w:val="00B050"/>
          <w:lang w:val="fr-FR"/>
        </w:rPr>
        <w:t xml:space="preserve">Transition : </w:t>
      </w:r>
      <w:r w:rsidR="00EC6504">
        <w:rPr>
          <w:color w:val="000000" w:themeColor="text1"/>
          <w:lang w:val="fr-FR"/>
        </w:rPr>
        <w:t>Afin de remonter à cette grandeur que nous venons de définir et de mesurer, nous allons introduire des outils permettant de se ramener à des grandeurs tabulées, le cycle de Hess.</w:t>
      </w:r>
    </w:p>
    <w:p w:rsidR="004363C6" w:rsidRDefault="004363C6" w:rsidP="00FE19FB">
      <w:pPr>
        <w:pStyle w:val="ListParagraph"/>
        <w:numPr>
          <w:ilvl w:val="0"/>
          <w:numId w:val="1"/>
        </w:numPr>
        <w:rPr>
          <w:b/>
          <w:color w:val="000000" w:themeColor="text1"/>
          <w:lang w:val="fr-FR"/>
        </w:rPr>
      </w:pPr>
      <w:r>
        <w:rPr>
          <w:b/>
          <w:color w:val="000000" w:themeColor="text1"/>
          <w:lang w:val="fr-FR"/>
        </w:rPr>
        <w:t>Calcul d’enthalpie de réaction et loi de Hess</w:t>
      </w:r>
    </w:p>
    <w:p w:rsidR="00F13F48" w:rsidRDefault="00F13F48" w:rsidP="00F13F48">
      <w:pPr>
        <w:pStyle w:val="ListParagraph"/>
        <w:rPr>
          <w:b/>
          <w:color w:val="000000" w:themeColor="text1"/>
          <w:lang w:val="fr-FR"/>
        </w:rPr>
      </w:pPr>
    </w:p>
    <w:p w:rsidR="004363C6" w:rsidRDefault="004363C6" w:rsidP="008A09DA">
      <w:pPr>
        <w:pStyle w:val="ListParagraph"/>
        <w:numPr>
          <w:ilvl w:val="0"/>
          <w:numId w:val="2"/>
        </w:numPr>
        <w:jc w:val="both"/>
        <w:rPr>
          <w:b/>
          <w:color w:val="000000" w:themeColor="text1"/>
          <w:lang w:val="fr-FR"/>
        </w:rPr>
      </w:pPr>
      <w:r>
        <w:rPr>
          <w:b/>
          <w:color w:val="000000" w:themeColor="text1"/>
          <w:lang w:val="fr-FR"/>
        </w:rPr>
        <w:t xml:space="preserve">Etat standard </w:t>
      </w:r>
      <w:r w:rsidRPr="008A09DA">
        <w:rPr>
          <w:b/>
          <w:color w:val="000000" w:themeColor="text1"/>
          <w:u w:val="single"/>
          <w:lang w:val="fr-FR"/>
        </w:rPr>
        <w:t>de référence</w:t>
      </w:r>
    </w:p>
    <w:p w:rsidR="00353144" w:rsidRDefault="00353144" w:rsidP="00353144">
      <w:pPr>
        <w:rPr>
          <w:b/>
          <w:color w:val="000000" w:themeColor="text1"/>
          <w:lang w:val="fr-FR"/>
        </w:rPr>
      </w:pPr>
      <w:r w:rsidRPr="00353144">
        <w:rPr>
          <w:color w:val="000000" w:themeColor="text1"/>
          <w:lang w:val="fr-FR"/>
        </w:rPr>
        <w:t>- On a vu</w:t>
      </w:r>
      <w:r>
        <w:rPr>
          <w:color w:val="000000" w:themeColor="text1"/>
          <w:lang w:val="fr-FR"/>
        </w:rPr>
        <w:t xml:space="preserve"> que pour une même température on pouvait associer à un élément plusieurs états standards (exemple de l’eau à 25°C), parmi tous ces états on va distinguer l’un d’entre eux : l’</w:t>
      </w:r>
      <w:r w:rsidRPr="00353144">
        <w:rPr>
          <w:b/>
          <w:color w:val="000000" w:themeColor="text1"/>
          <w:lang w:val="fr-FR"/>
        </w:rPr>
        <w:t xml:space="preserve">état standard </w:t>
      </w:r>
      <w:r w:rsidRPr="00D93BFE">
        <w:rPr>
          <w:b/>
          <w:color w:val="000000" w:themeColor="text1"/>
          <w:u w:val="single"/>
          <w:lang w:val="fr-FR"/>
        </w:rPr>
        <w:t>de référence</w:t>
      </w:r>
      <w:r w:rsidRPr="00353144">
        <w:rPr>
          <w:b/>
          <w:color w:val="000000" w:themeColor="text1"/>
          <w:lang w:val="fr-FR"/>
        </w:rPr>
        <w:t>.</w:t>
      </w:r>
    </w:p>
    <w:p w:rsidR="00192BC4" w:rsidRDefault="00192BC4" w:rsidP="00353144">
      <w:pPr>
        <w:rPr>
          <w:rFonts w:eastAsiaTheme="minorEastAsia"/>
          <w:color w:val="0070C0"/>
          <w:lang w:val="fr-FR"/>
        </w:rPr>
      </w:pPr>
      <w:r w:rsidRPr="00192BC4">
        <w:rPr>
          <w:color w:val="0070C0"/>
          <w:u w:val="single"/>
          <w:lang w:val="fr-FR"/>
        </w:rPr>
        <w:t>Définition (état standard de référence) :</w:t>
      </w:r>
      <w:r>
        <w:rPr>
          <w:color w:val="0070C0"/>
          <w:lang w:val="fr-FR"/>
        </w:rPr>
        <w:t xml:space="preserve"> L’</w:t>
      </w:r>
      <w:r w:rsidRPr="00192BC4">
        <w:rPr>
          <w:b/>
          <w:color w:val="0070C0"/>
          <w:lang w:val="fr-FR"/>
        </w:rPr>
        <w:t xml:space="preserve">état standard de référence </w:t>
      </w:r>
      <w:r>
        <w:rPr>
          <w:color w:val="0070C0"/>
          <w:lang w:val="fr-FR"/>
        </w:rPr>
        <w:t xml:space="preserve">à la température </w:t>
      </w:r>
      <m:oMath>
        <m:r>
          <w:rPr>
            <w:rFonts w:ascii="Cambria Math" w:hAnsi="Cambria Math"/>
            <w:color w:val="0070C0"/>
            <w:lang w:val="fr-FR"/>
          </w:rPr>
          <m:t>T</m:t>
        </m:r>
      </m:oMath>
      <w:r>
        <w:rPr>
          <w:rFonts w:eastAsiaTheme="minorEastAsia"/>
          <w:color w:val="0070C0"/>
          <w:lang w:val="fr-FR"/>
        </w:rPr>
        <w:t xml:space="preserve"> </w:t>
      </w:r>
      <w:r w:rsidRPr="00192BC4">
        <w:rPr>
          <w:rFonts w:eastAsiaTheme="minorEastAsia"/>
          <w:color w:val="0070C0"/>
          <w:u w:val="single"/>
          <w:lang w:val="fr-FR"/>
        </w:rPr>
        <w:t>d’un élément</w:t>
      </w:r>
      <w:r>
        <w:rPr>
          <w:rFonts w:eastAsiaTheme="minorEastAsia"/>
          <w:color w:val="0070C0"/>
          <w:lang w:val="fr-FR"/>
        </w:rPr>
        <w:t xml:space="preserve"> est l’état standard de son corps simple le plus stable dans sa phase la plus stable à la température donnée.</w:t>
      </w:r>
    </w:p>
    <w:p w:rsidR="00F467A2" w:rsidRDefault="00F467A2" w:rsidP="00353144">
      <w:pPr>
        <w:rPr>
          <w:rFonts w:eastAsiaTheme="minorEastAsia"/>
          <w:color w:val="000000" w:themeColor="text1"/>
          <w:lang w:val="fr-FR"/>
        </w:rPr>
      </w:pPr>
      <w:r>
        <w:rPr>
          <w:rFonts w:eastAsiaTheme="minorEastAsia"/>
          <w:color w:val="000000" w:themeColor="text1"/>
          <w:lang w:val="fr-FR"/>
        </w:rPr>
        <w:t>- Exemples :</w:t>
      </w:r>
    </w:p>
    <w:p w:rsidR="00F467A2" w:rsidRDefault="00F467A2" w:rsidP="00EF4F7B">
      <w:pPr>
        <w:pStyle w:val="ListParagraph"/>
        <w:numPr>
          <w:ilvl w:val="0"/>
          <w:numId w:val="5"/>
        </w:numPr>
        <w:rPr>
          <w:color w:val="000000" w:themeColor="text1"/>
          <w:lang w:val="fr-FR"/>
        </w:rPr>
      </w:pPr>
      <w:r>
        <w:rPr>
          <w:color w:val="000000" w:themeColor="text1"/>
          <w:lang w:val="fr-FR"/>
        </w:rPr>
        <w:t>Le carbone existe sous plusieurs</w:t>
      </w:r>
      <w:r w:rsidR="00E453D4">
        <w:rPr>
          <w:color w:val="000000" w:themeColor="text1"/>
          <w:lang w:val="fr-FR"/>
        </w:rPr>
        <w:t>, formes cristallines, on dit qu’il a plusieurs</w:t>
      </w:r>
      <w:r>
        <w:rPr>
          <w:color w:val="000000" w:themeColor="text1"/>
          <w:lang w:val="fr-FR"/>
        </w:rPr>
        <w:t xml:space="preserve"> variétés allotropiques : entre autres le carbone graphite et le carbone diamant. </w:t>
      </w:r>
      <w:r w:rsidR="00E453D4">
        <w:rPr>
          <w:color w:val="000000" w:themeColor="text1"/>
          <w:lang w:val="fr-FR"/>
        </w:rPr>
        <w:t>Or le graphite est une forme plus stable que le diamant</w:t>
      </w:r>
      <w:r w:rsidR="00A70BC5">
        <w:rPr>
          <w:color w:val="000000" w:themeColor="text1"/>
          <w:lang w:val="fr-FR"/>
        </w:rPr>
        <w:t xml:space="preserve"> à T ambiant</w:t>
      </w:r>
      <w:r w:rsidR="00E453D4">
        <w:rPr>
          <w:color w:val="000000" w:themeColor="text1"/>
          <w:lang w:val="fr-FR"/>
        </w:rPr>
        <w:t>. D’où, l</w:t>
      </w:r>
      <w:r>
        <w:rPr>
          <w:color w:val="000000" w:themeColor="text1"/>
          <w:lang w:val="fr-FR"/>
        </w:rPr>
        <w:t xml:space="preserve">’état standard du carbone </w:t>
      </w:r>
      <w:r w:rsidR="00731B48">
        <w:rPr>
          <w:color w:val="000000" w:themeColor="text1"/>
          <w:lang w:val="fr-FR"/>
        </w:rPr>
        <w:t xml:space="preserve">à T ambiante </w:t>
      </w:r>
      <w:r>
        <w:rPr>
          <w:color w:val="000000" w:themeColor="text1"/>
          <w:lang w:val="fr-FR"/>
        </w:rPr>
        <w:t>est le carbone graphite.</w:t>
      </w:r>
    </w:p>
    <w:p w:rsidR="00F467A2" w:rsidRPr="00956BF6" w:rsidRDefault="00F467A2" w:rsidP="00EF4F7B">
      <w:pPr>
        <w:pStyle w:val="ListParagraph"/>
        <w:numPr>
          <w:ilvl w:val="0"/>
          <w:numId w:val="5"/>
        </w:numPr>
        <w:rPr>
          <w:color w:val="000000" w:themeColor="text1"/>
          <w:lang w:val="fr-FR"/>
        </w:rPr>
      </w:pPr>
      <w:r>
        <w:rPr>
          <w:color w:val="000000" w:themeColor="text1"/>
          <w:lang w:val="fr-FR"/>
        </w:rPr>
        <w:lastRenderedPageBreak/>
        <w:t xml:space="preserve">Pour tous les éléments qui à 25°C sont stables sous la forme d’un gaz diatomique, l’état </w:t>
      </w:r>
      <w:r w:rsidR="00844B37">
        <w:rPr>
          <w:color w:val="000000" w:themeColor="text1"/>
          <w:lang w:val="fr-FR"/>
        </w:rPr>
        <w:t xml:space="preserve">standard </w:t>
      </w:r>
      <w:r>
        <w:rPr>
          <w:color w:val="000000" w:themeColor="text1"/>
          <w:lang w:val="fr-FR"/>
        </w:rPr>
        <w:t xml:space="preserve">de référence est le gaz parfait diatomique </w:t>
      </w:r>
      <w:r w:rsidRPr="00F467A2">
        <w:rPr>
          <w:color w:val="000000" w:themeColor="text1"/>
          <w:u w:val="single"/>
          <w:lang w:val="fr-FR"/>
        </w:rPr>
        <w:t>à toute</w:t>
      </w:r>
      <w:r w:rsidR="00A45CD6">
        <w:rPr>
          <w:color w:val="000000" w:themeColor="text1"/>
          <w:u w:val="single"/>
          <w:lang w:val="fr-FR"/>
        </w:rPr>
        <w:t>s</w:t>
      </w:r>
      <w:r w:rsidRPr="00F467A2">
        <w:rPr>
          <w:color w:val="000000" w:themeColor="text1"/>
          <w:u w:val="single"/>
          <w:lang w:val="fr-FR"/>
        </w:rPr>
        <w:t xml:space="preserve"> les températures</w:t>
      </w:r>
      <w:r>
        <w:rPr>
          <w:color w:val="000000" w:themeColor="text1"/>
          <w:lang w:val="fr-FR"/>
        </w:rPr>
        <w:t xml:space="preserve"> (exemples :</w:t>
      </w:r>
      <m:oMath>
        <m:r>
          <w:rPr>
            <w:rFonts w:ascii="Cambria Math" w:hAnsi="Cambria Math"/>
            <w:color w:val="000000" w:themeColor="text1"/>
            <w:lang w:val="fr-FR"/>
          </w:rPr>
          <m:t xml:space="preserve"> </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oMath>
      <w:proofErr w:type="gramStart"/>
      <w:r>
        <w:rPr>
          <w:rFonts w:eastAsiaTheme="minorEastAsia"/>
          <w:color w:val="000000" w:themeColor="text1"/>
          <w:lang w:val="fr-FR"/>
        </w:rPr>
        <w:t xml:space="preserve">, </w:t>
      </w:r>
      <w:proofErr w:type="gramEnd"/>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oMath>
      <w:r>
        <w:rPr>
          <w:rFonts w:eastAsiaTheme="minorEastAsia"/>
          <w:color w:val="000000" w:themeColor="text1"/>
          <w:lang w:val="fr-FR"/>
        </w:rPr>
        <w:t xml:space="preserve">, </w:t>
      </w:r>
      <m:oMath>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oMath>
      <w:r>
        <w:rPr>
          <w:rFonts w:eastAsiaTheme="minorEastAsia"/>
          <w:color w:val="000000" w:themeColor="text1"/>
          <w:lang w:val="fr-FR"/>
        </w:rPr>
        <w:t xml:space="preserve">, </w:t>
      </w:r>
      <m:oMath>
        <m:sSub>
          <m:sSubPr>
            <m:ctrlPr>
              <w:rPr>
                <w:rFonts w:ascii="Cambria Math" w:hAnsi="Cambria Math"/>
                <w:i/>
                <w:color w:val="000000" w:themeColor="text1"/>
                <w:lang w:val="fr-FR"/>
              </w:rPr>
            </m:ctrlPr>
          </m:sSubPr>
          <m:e>
            <m:r>
              <w:rPr>
                <w:rFonts w:ascii="Cambria Math" w:hAnsi="Cambria Math"/>
                <w:color w:val="000000" w:themeColor="text1"/>
                <w:lang w:val="fr-FR"/>
              </w:rPr>
              <m:t>Cl</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oMath>
      <w:r>
        <w:rPr>
          <w:rFonts w:eastAsiaTheme="minorEastAsia"/>
          <w:color w:val="000000" w:themeColor="text1"/>
          <w:lang w:val="fr-FR"/>
        </w:rPr>
        <w:t>…)</w:t>
      </w:r>
      <w:r w:rsidR="00956BF6">
        <w:rPr>
          <w:rFonts w:eastAsiaTheme="minorEastAsia"/>
          <w:color w:val="000000" w:themeColor="text1"/>
          <w:lang w:val="fr-FR"/>
        </w:rPr>
        <w:t>.</w:t>
      </w:r>
    </w:p>
    <w:p w:rsidR="00956BF6" w:rsidRPr="00956BF6" w:rsidRDefault="00956BF6" w:rsidP="00956BF6">
      <w:pPr>
        <w:rPr>
          <w:color w:val="000000" w:themeColor="text1"/>
          <w:lang w:val="fr-FR"/>
        </w:rPr>
      </w:pPr>
      <w:r w:rsidRPr="00956BF6">
        <w:rPr>
          <w:color w:val="00B050"/>
          <w:lang w:val="fr-FR"/>
        </w:rPr>
        <w:t xml:space="preserve">Transition : </w:t>
      </w:r>
      <w:r>
        <w:rPr>
          <w:color w:val="000000" w:themeColor="text1"/>
          <w:lang w:val="fr-FR"/>
        </w:rPr>
        <w:t xml:space="preserve">A présent on va pouvoir écrire la réaction de synthèse d’une molécule à partir des </w:t>
      </w:r>
      <w:r w:rsidR="00A45CD6">
        <w:rPr>
          <w:color w:val="000000" w:themeColor="text1"/>
          <w:lang w:val="fr-FR"/>
        </w:rPr>
        <w:t>éléments la constituant</w:t>
      </w:r>
      <w:r>
        <w:rPr>
          <w:color w:val="000000" w:themeColor="text1"/>
          <w:lang w:val="fr-FR"/>
        </w:rPr>
        <w:t xml:space="preserve">, </w:t>
      </w:r>
      <w:r w:rsidRPr="00C1577A">
        <w:rPr>
          <w:color w:val="000000" w:themeColor="text1"/>
          <w:u w:val="single"/>
          <w:lang w:val="fr-FR"/>
        </w:rPr>
        <w:t>chacun pris dans leur état standard de ré</w:t>
      </w:r>
      <w:r>
        <w:rPr>
          <w:color w:val="000000" w:themeColor="text1"/>
          <w:lang w:val="fr-FR"/>
        </w:rPr>
        <w:t>férence. Il s’agit d’une réaction de formation et on lui associe une enthalpie standard de formation.</w:t>
      </w:r>
    </w:p>
    <w:p w:rsidR="00F13F48" w:rsidRDefault="00F13F48" w:rsidP="00F13F48">
      <w:pPr>
        <w:pStyle w:val="ListParagraph"/>
        <w:ind w:left="1080"/>
        <w:rPr>
          <w:b/>
          <w:color w:val="000000" w:themeColor="text1"/>
          <w:lang w:val="fr-FR"/>
        </w:rPr>
      </w:pPr>
    </w:p>
    <w:p w:rsidR="004363C6" w:rsidRDefault="004363C6" w:rsidP="00EF4F7B">
      <w:pPr>
        <w:pStyle w:val="ListParagraph"/>
        <w:numPr>
          <w:ilvl w:val="0"/>
          <w:numId w:val="2"/>
        </w:numPr>
        <w:rPr>
          <w:b/>
          <w:color w:val="000000" w:themeColor="text1"/>
          <w:lang w:val="fr-FR"/>
        </w:rPr>
      </w:pPr>
      <w:r>
        <w:rPr>
          <w:b/>
          <w:color w:val="000000" w:themeColor="text1"/>
          <w:lang w:val="fr-FR"/>
        </w:rPr>
        <w:t>Enthalpie standard de formation</w:t>
      </w:r>
    </w:p>
    <w:p w:rsidR="00F13F48" w:rsidRDefault="00A45CD6" w:rsidP="00A45CD6">
      <w:pPr>
        <w:rPr>
          <w:color w:val="000000" w:themeColor="text1"/>
          <w:lang w:val="fr-FR"/>
        </w:rPr>
      </w:pPr>
      <w:r>
        <w:rPr>
          <w:color w:val="000000" w:themeColor="text1"/>
          <w:lang w:val="fr-FR"/>
        </w:rPr>
        <w:t xml:space="preserve">- Prenons l’exemple de la réaction de formation de l’eau liquide à </w:t>
      </w:r>
      <w:r w:rsidR="002E72E8">
        <w:rPr>
          <w:color w:val="000000" w:themeColor="text1"/>
          <w:lang w:val="fr-FR"/>
        </w:rPr>
        <w:t xml:space="preserve">298K = </w:t>
      </w:r>
      <w:r>
        <w:rPr>
          <w:color w:val="000000" w:themeColor="text1"/>
          <w:lang w:val="fr-FR"/>
        </w:rPr>
        <w:t>25 °C.</w:t>
      </w:r>
    </w:p>
    <w:p w:rsidR="00A45CD6" w:rsidRDefault="00A45CD6" w:rsidP="00A45CD6">
      <w:pPr>
        <w:rPr>
          <w:rFonts w:eastAsiaTheme="minorEastAsia"/>
          <w:color w:val="000000" w:themeColor="text1"/>
          <w:lang w:val="fr-FR"/>
        </w:rPr>
      </w:pPr>
      <w:r>
        <w:rPr>
          <w:color w:val="000000" w:themeColor="text1"/>
          <w:lang w:val="fr-FR"/>
        </w:rPr>
        <w:t>- L’état standard de référence de l’oxygène et de l’hydrogène</w:t>
      </w:r>
      <w:r w:rsidR="002E72E8">
        <w:rPr>
          <w:color w:val="000000" w:themeColor="text1"/>
          <w:lang w:val="fr-FR"/>
        </w:rPr>
        <w:t xml:space="preserve"> à 298K </w:t>
      </w:r>
      <w:r>
        <w:rPr>
          <w:color w:val="000000" w:themeColor="text1"/>
          <w:lang w:val="fr-FR"/>
        </w:rPr>
        <w:t xml:space="preserve"> sont </w:t>
      </w:r>
      <m:oMath>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oMath>
      <w:r>
        <w:rPr>
          <w:rFonts w:eastAsiaTheme="minorEastAsia"/>
          <w:color w:val="000000" w:themeColor="text1"/>
          <w:lang w:val="fr-FR"/>
        </w:rPr>
        <w:t xml:space="preserve"> </w:t>
      </w:r>
      <w:proofErr w:type="gramStart"/>
      <w:r>
        <w:rPr>
          <w:rFonts w:eastAsiaTheme="minorEastAsia"/>
          <w:color w:val="000000" w:themeColor="text1"/>
          <w:lang w:val="fr-FR"/>
        </w:rPr>
        <w:t xml:space="preserve">et </w:t>
      </w:r>
      <w:proofErr w:type="gramEnd"/>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oMath>
      <w:r>
        <w:rPr>
          <w:rFonts w:eastAsiaTheme="minorEastAsia"/>
          <w:color w:val="000000" w:themeColor="text1"/>
          <w:lang w:val="fr-FR"/>
        </w:rPr>
        <w:t>.</w:t>
      </w:r>
      <w:r w:rsidR="00564BDA">
        <w:rPr>
          <w:rFonts w:eastAsiaTheme="minorEastAsia"/>
          <w:color w:val="000000" w:themeColor="text1"/>
          <w:lang w:val="fr-FR"/>
        </w:rPr>
        <w:t xml:space="preserve"> </w:t>
      </w:r>
    </w:p>
    <w:p w:rsidR="00A45CD6" w:rsidRPr="00A45CD6" w:rsidRDefault="009817BB" w:rsidP="00A45CD6">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r>
            <w:rPr>
              <w:rFonts w:ascii="Cambria Math" w:hAnsi="Cambria Math"/>
              <w:color w:val="000000" w:themeColor="text1"/>
              <w:lang w:val="fr-FR"/>
            </w:rPr>
            <m:t>+</m:t>
          </m:r>
          <m:f>
            <m:fPr>
              <m:ctrlPr>
                <w:rPr>
                  <w:rFonts w:ascii="Cambria Math" w:hAnsi="Cambria Math"/>
                  <w:i/>
                  <w:color w:val="000000" w:themeColor="text1"/>
                  <w:lang w:val="fr-FR"/>
                </w:rPr>
              </m:ctrlPr>
            </m:fPr>
            <m:num>
              <m:r>
                <w:rPr>
                  <w:rFonts w:ascii="Cambria Math" w:hAnsi="Cambria Math"/>
                  <w:color w:val="000000" w:themeColor="text1"/>
                  <w:lang w:val="fr-FR"/>
                </w:rPr>
                <m:t>1</m:t>
              </m:r>
            </m:num>
            <m:den>
              <m:r>
                <w:rPr>
                  <w:rFonts w:ascii="Cambria Math" w:hAnsi="Cambria Math"/>
                  <w:color w:val="000000" w:themeColor="text1"/>
                  <w:lang w:val="fr-FR"/>
                </w:rPr>
                <m:t>2</m:t>
              </m:r>
            </m:den>
          </m:f>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(l)</m:t>
              </m:r>
            </m:sub>
          </m:sSub>
        </m:oMath>
      </m:oMathPara>
    </w:p>
    <w:p w:rsidR="00A45CD6" w:rsidRDefault="00EA479A" w:rsidP="00A45CD6">
      <w:pPr>
        <w:rPr>
          <w:rFonts w:eastAsiaTheme="minorEastAsia"/>
          <w:color w:val="000000" w:themeColor="text1"/>
          <w:lang w:val="fr-FR"/>
        </w:rPr>
      </w:pPr>
      <w:r>
        <w:rPr>
          <w:rFonts w:eastAsiaTheme="minorEastAsia"/>
          <w:color w:val="000000" w:themeColor="text1"/>
          <w:lang w:val="fr-FR"/>
        </w:rPr>
        <w:t xml:space="preserve">- Dans ce cas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0</m:t>
            </m:r>
          </m:sup>
        </m:s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f</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m:t>
            </m:r>
          </m:e>
          <m: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d>
                  <m:dPr>
                    <m:ctrlPr>
                      <w:rPr>
                        <w:rFonts w:ascii="Cambria Math" w:hAnsi="Cambria Math"/>
                        <w:i/>
                        <w:color w:val="000000" w:themeColor="text1"/>
                        <w:lang w:val="fr-FR"/>
                      </w:rPr>
                    </m:ctrlPr>
                  </m:dPr>
                  <m:e>
                    <m:r>
                      <w:rPr>
                        <w:rFonts w:ascii="Cambria Math" w:hAnsi="Cambria Math"/>
                        <w:color w:val="000000" w:themeColor="text1"/>
                        <w:lang w:val="fr-FR"/>
                      </w:rPr>
                      <m:t>l</m:t>
                    </m:r>
                  </m:e>
                </m:d>
              </m:sub>
            </m:sSub>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(T=25 °C)</m:t>
        </m:r>
      </m:oMath>
      <w:r>
        <w:rPr>
          <w:rFonts w:eastAsiaTheme="minorEastAsia"/>
          <w:color w:val="000000" w:themeColor="text1"/>
          <w:lang w:val="fr-FR"/>
        </w:rPr>
        <w:t xml:space="preserve"> qui est ce qu’on appelle </w:t>
      </w:r>
      <w:r w:rsidR="00BC5F77">
        <w:rPr>
          <w:rFonts w:eastAsiaTheme="minorEastAsia"/>
          <w:color w:val="000000" w:themeColor="text1"/>
          <w:lang w:val="fr-FR"/>
        </w:rPr>
        <w:t>l’</w:t>
      </w:r>
      <w:r>
        <w:rPr>
          <w:rFonts w:eastAsiaTheme="minorEastAsia"/>
          <w:color w:val="000000" w:themeColor="text1"/>
          <w:lang w:val="fr-FR"/>
        </w:rPr>
        <w:t>enthalpie standard de formation</w:t>
      </w:r>
      <w:r w:rsidR="00BC5F77">
        <w:rPr>
          <w:rFonts w:eastAsiaTheme="minorEastAsia"/>
          <w:color w:val="000000" w:themeColor="text1"/>
          <w:lang w:val="fr-FR"/>
        </w:rPr>
        <w:t xml:space="preserve"> de l’eau</w:t>
      </w:r>
      <w:r>
        <w:rPr>
          <w:rFonts w:eastAsiaTheme="minorEastAsia"/>
          <w:color w:val="000000" w:themeColor="text1"/>
          <w:lang w:val="fr-FR"/>
        </w:rPr>
        <w:t>.</w:t>
      </w:r>
      <w:r w:rsidR="00BC5F77">
        <w:rPr>
          <w:rFonts w:eastAsiaTheme="minorEastAsia"/>
          <w:color w:val="000000" w:themeColor="text1"/>
          <w:lang w:val="fr-FR"/>
        </w:rPr>
        <w:t xml:space="preserve"> De manière générale, l’enthalpie standard de formation d’un composé chimique est la variation d’enthalpie mise en jeu </w:t>
      </w:r>
      <w:r w:rsidR="00BC5F77" w:rsidRPr="006E5E5D">
        <w:rPr>
          <w:rFonts w:eastAsiaTheme="minorEastAsia"/>
          <w:b/>
          <w:color w:val="000000" w:themeColor="text1"/>
          <w:u w:val="single"/>
          <w:lang w:val="fr-FR"/>
        </w:rPr>
        <w:t>lors de la formation d’une mole</w:t>
      </w:r>
      <w:r w:rsidR="00BC5F77">
        <w:rPr>
          <w:rFonts w:eastAsiaTheme="minorEastAsia"/>
          <w:color w:val="000000" w:themeColor="text1"/>
          <w:lang w:val="fr-FR"/>
        </w:rPr>
        <w:t xml:space="preserve"> de ce composé à partir des corps simples, purs, pris dans leur état standard de référence à la </w:t>
      </w:r>
      <w:proofErr w:type="gramStart"/>
      <w:r w:rsidR="00BC5F77">
        <w:rPr>
          <w:rFonts w:eastAsiaTheme="minorEastAsia"/>
          <w:color w:val="000000" w:themeColor="text1"/>
          <w:lang w:val="fr-FR"/>
        </w:rPr>
        <w:t xml:space="preserve">température </w:t>
      </w:r>
      <w:proofErr w:type="gramEnd"/>
      <m:oMath>
        <m:r>
          <w:rPr>
            <w:rFonts w:ascii="Cambria Math" w:eastAsiaTheme="minorEastAsia" w:hAnsi="Cambria Math"/>
            <w:color w:val="000000" w:themeColor="text1"/>
            <w:lang w:val="fr-FR"/>
          </w:rPr>
          <m:t>T</m:t>
        </m:r>
      </m:oMath>
      <w:r w:rsidR="00BC5F77">
        <w:rPr>
          <w:rFonts w:eastAsiaTheme="minorEastAsia"/>
          <w:color w:val="000000" w:themeColor="text1"/>
          <w:lang w:val="fr-FR"/>
        </w:rPr>
        <w:t>.</w:t>
      </w:r>
    </w:p>
    <w:p w:rsidR="00EA479A" w:rsidRPr="00A45CD6" w:rsidRDefault="00EA479A" w:rsidP="00A45CD6">
      <w:pPr>
        <w:rPr>
          <w:color w:val="000000" w:themeColor="text1"/>
          <w:lang w:val="fr-FR"/>
        </w:rPr>
      </w:pPr>
      <w:r w:rsidRPr="00956BF6">
        <w:rPr>
          <w:color w:val="00B050"/>
          <w:lang w:val="fr-FR"/>
        </w:rPr>
        <w:t xml:space="preserve">Transition : </w:t>
      </w:r>
      <w:r w:rsidR="00C732D5">
        <w:rPr>
          <w:color w:val="000000" w:themeColor="text1"/>
          <w:lang w:val="fr-FR"/>
        </w:rPr>
        <w:t>Les enthalpies standard</w:t>
      </w:r>
      <w:r>
        <w:rPr>
          <w:color w:val="000000" w:themeColor="text1"/>
          <w:lang w:val="fr-FR"/>
        </w:rPr>
        <w:t xml:space="preserve"> de formation </w:t>
      </w:r>
      <w:r w:rsidR="00C732D5">
        <w:rPr>
          <w:color w:val="000000" w:themeColor="text1"/>
          <w:lang w:val="fr-FR"/>
        </w:rPr>
        <w:t>sont</w:t>
      </w:r>
      <w:r>
        <w:rPr>
          <w:color w:val="000000" w:themeColor="text1"/>
          <w:lang w:val="fr-FR"/>
        </w:rPr>
        <w:t xml:space="preserve"> utiles car elles sont tabulées et permettent de calculer des enthalpies standard de réaction.</w:t>
      </w:r>
    </w:p>
    <w:p w:rsidR="00F13F48" w:rsidRDefault="00F13F48" w:rsidP="00F13F48">
      <w:pPr>
        <w:pStyle w:val="ListParagraph"/>
        <w:ind w:left="1080"/>
        <w:rPr>
          <w:b/>
          <w:color w:val="000000" w:themeColor="text1"/>
          <w:lang w:val="fr-FR"/>
        </w:rPr>
      </w:pPr>
    </w:p>
    <w:p w:rsidR="004363C6" w:rsidRPr="00F6450E" w:rsidRDefault="004363C6" w:rsidP="00EF4F7B">
      <w:pPr>
        <w:pStyle w:val="ListParagraph"/>
        <w:numPr>
          <w:ilvl w:val="0"/>
          <w:numId w:val="2"/>
        </w:numPr>
        <w:rPr>
          <w:b/>
          <w:color w:val="000000" w:themeColor="text1"/>
          <w:lang w:val="fr-FR"/>
        </w:rPr>
      </w:pPr>
      <w:r w:rsidRPr="00F6450E">
        <w:rPr>
          <w:b/>
          <w:color w:val="000000" w:themeColor="text1"/>
          <w:lang w:val="fr-FR"/>
        </w:rPr>
        <w:t>Loi de Hess</w:t>
      </w:r>
    </w:p>
    <w:p w:rsidR="00F6450E" w:rsidRDefault="00B175FB" w:rsidP="00F6450E">
      <w:pPr>
        <w:rPr>
          <w:rFonts w:eastAsiaTheme="minorEastAsia"/>
          <w:color w:val="000000" w:themeColor="text1"/>
          <w:lang w:val="fr-FR"/>
        </w:rPr>
      </w:pPr>
      <w:r>
        <w:rPr>
          <w:color w:val="000000" w:themeColor="text1"/>
          <w:lang w:val="fr-FR"/>
        </w:rPr>
        <w:t xml:space="preserve">- On considère la combustion adiabatique de </w:t>
      </w:r>
      <m:oMath>
        <m:r>
          <w:rPr>
            <w:rFonts w:ascii="Cambria Math" w:hAnsi="Cambria Math"/>
            <w:color w:val="000000" w:themeColor="text1"/>
            <w:lang w:val="fr-FR"/>
          </w:rPr>
          <m:t>n</m:t>
        </m:r>
      </m:oMath>
      <w:r>
        <w:rPr>
          <w:rFonts w:eastAsiaTheme="minorEastAsia"/>
          <w:color w:val="000000" w:themeColor="text1"/>
          <w:lang w:val="fr-FR"/>
        </w:rPr>
        <w:t xml:space="preserve"> moles</w:t>
      </w:r>
      <w:r>
        <w:rPr>
          <w:color w:val="000000" w:themeColor="text1"/>
          <w:lang w:val="fr-FR"/>
        </w:rPr>
        <w:t xml:space="preserve"> d’acétylène </w:t>
      </w: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oMath>
      <w:r>
        <w:rPr>
          <w:rFonts w:eastAsiaTheme="minorEastAsia"/>
          <w:color w:val="000000" w:themeColor="text1"/>
          <w:lang w:val="fr-FR"/>
        </w:rPr>
        <w:t xml:space="preserve"> sous une atmosphère initialement constituée de 80% en quantité de matière de di</w:t>
      </w:r>
      <w:r w:rsidR="00352B7A">
        <w:rPr>
          <w:rFonts w:eastAsiaTheme="minorEastAsia"/>
          <w:color w:val="000000" w:themeColor="text1"/>
          <w:lang w:val="fr-FR"/>
        </w:rPr>
        <w:t>azote</w:t>
      </w:r>
      <w:r>
        <w:rPr>
          <w:rFonts w:eastAsiaTheme="minorEastAsia"/>
          <w:color w:val="000000" w:themeColor="text1"/>
          <w:lang w:val="fr-FR"/>
        </w:rPr>
        <w:t xml:space="preserve"> et de 20% de di</w:t>
      </w:r>
      <w:r w:rsidR="00352B7A">
        <w:rPr>
          <w:rFonts w:eastAsiaTheme="minorEastAsia"/>
          <w:color w:val="000000" w:themeColor="text1"/>
          <w:lang w:val="fr-FR"/>
        </w:rPr>
        <w:t>oxygène</w:t>
      </w:r>
      <w:r>
        <w:rPr>
          <w:rFonts w:eastAsiaTheme="minorEastAsia"/>
          <w:color w:val="000000" w:themeColor="text1"/>
          <w:lang w:val="fr-FR"/>
        </w:rPr>
        <w:t xml:space="preserve"> et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=298 K</m:t>
        </m:r>
      </m:oMath>
      <w:r>
        <w:rPr>
          <w:rFonts w:eastAsiaTheme="minorEastAsia"/>
          <w:color w:val="000000" w:themeColor="text1"/>
          <w:lang w:val="fr-FR"/>
        </w:rPr>
        <w:t xml:space="preserve">. La pression est maintenue tout au long de la transformation à </w:t>
      </w:r>
      <m:oMath>
        <m:r>
          <w:rPr>
            <w:rFonts w:ascii="Cambria Math" w:eastAsiaTheme="minorEastAsia" w:hAnsi="Cambria Math"/>
            <w:color w:val="000000" w:themeColor="text1"/>
            <w:lang w:val="fr-FR"/>
          </w:rPr>
          <m:t>P=</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P</m:t>
            </m:r>
          </m:e>
          <m:sup>
            <m:r>
              <w:rPr>
                <w:rFonts w:ascii="Cambria Math" w:eastAsiaTheme="minorEastAsia" w:hAnsi="Cambria Math"/>
                <w:color w:val="000000" w:themeColor="text1"/>
                <w:lang w:val="fr-FR"/>
              </w:rPr>
              <m:t>O</m:t>
            </m:r>
          </m:sup>
        </m:sSup>
        <m:r>
          <w:rPr>
            <w:rFonts w:ascii="Cambria Math" w:eastAsiaTheme="minorEastAsia" w:hAnsi="Cambria Math"/>
            <w:color w:val="000000" w:themeColor="text1"/>
            <w:lang w:val="fr-FR"/>
          </w:rPr>
          <m:t>=1 bar</m:t>
        </m:r>
      </m:oMath>
      <w:r>
        <w:rPr>
          <w:rFonts w:eastAsiaTheme="minorEastAsia"/>
          <w:color w:val="000000" w:themeColor="text1"/>
          <w:lang w:val="fr-FR"/>
        </w:rPr>
        <w:t>.</w:t>
      </w:r>
    </w:p>
    <w:p w:rsidR="00B175FB" w:rsidRDefault="00B175FB" w:rsidP="00F6450E">
      <w:pPr>
        <w:rPr>
          <w:rFonts w:eastAsiaTheme="minorEastAsia"/>
          <w:color w:val="000000" w:themeColor="text1"/>
          <w:lang w:val="fr-FR"/>
        </w:rPr>
      </w:pPr>
      <w:r>
        <w:rPr>
          <w:rFonts w:eastAsiaTheme="minorEastAsia"/>
          <w:color w:val="000000" w:themeColor="text1"/>
          <w:lang w:val="fr-FR"/>
        </w:rPr>
        <w:t>- La réaction de combustion est équilibrée de la manière suivante :</w:t>
      </w:r>
    </w:p>
    <w:p w:rsidR="00B175FB" w:rsidRPr="00B175FB" w:rsidRDefault="009817BB" w:rsidP="00F6450E">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2(g)</m:t>
              </m:r>
            </m:sub>
          </m:sSub>
          <m:r>
            <w:rPr>
              <w:rFonts w:ascii="Cambria Math" w:hAnsi="Cambria Math"/>
              <w:color w:val="000000" w:themeColor="text1"/>
              <w:lang w:val="fr-FR"/>
            </w:rPr>
            <m:t>+</m:t>
          </m:r>
          <m:f>
            <m:fPr>
              <m:ctrlPr>
                <w:rPr>
                  <w:rFonts w:ascii="Cambria Math" w:hAnsi="Cambria Math"/>
                  <w:i/>
                  <w:color w:val="000000" w:themeColor="text1"/>
                  <w:lang w:val="fr-FR"/>
                </w:rPr>
              </m:ctrlPr>
            </m:fPr>
            <m:num>
              <m:r>
                <w:rPr>
                  <w:rFonts w:ascii="Cambria Math" w:hAnsi="Cambria Math"/>
                  <w:color w:val="000000" w:themeColor="text1"/>
                  <w:lang w:val="fr-FR"/>
                </w:rPr>
                <m:t>5</m:t>
              </m:r>
            </m:num>
            <m:den>
              <m:r>
                <w:rPr>
                  <w:rFonts w:ascii="Cambria Math" w:hAnsi="Cambria Math"/>
                  <w:color w:val="000000" w:themeColor="text1"/>
                  <w:lang w:val="fr-FR"/>
                </w:rPr>
                <m:t>2</m:t>
              </m:r>
            </m:den>
          </m:f>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r>
            <w:rPr>
              <w:rFonts w:ascii="Cambria Math" w:hAnsi="Cambria Math"/>
              <w:color w:val="000000" w:themeColor="text1"/>
              <w:lang w:val="fr-FR"/>
            </w:rPr>
            <m:t>=2C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(g)</m:t>
              </m:r>
            </m:sub>
          </m:sSub>
        </m:oMath>
      </m:oMathPara>
    </w:p>
    <w:p w:rsidR="00B175FB" w:rsidRDefault="00B175FB" w:rsidP="00F6450E">
      <w:pPr>
        <w:rPr>
          <w:rFonts w:eastAsiaTheme="minorEastAsia"/>
          <w:color w:val="000000" w:themeColor="text1"/>
          <w:lang w:val="fr-FR"/>
        </w:rPr>
      </w:pPr>
      <w:r>
        <w:rPr>
          <w:rFonts w:eastAsiaTheme="minorEastAsia"/>
          <w:color w:val="000000" w:themeColor="text1"/>
          <w:lang w:val="fr-FR"/>
        </w:rPr>
        <w:t>- On considère de plus que la réaction est totale que</w:t>
      </w:r>
      <w:r w:rsidR="00BC35E6">
        <w:rPr>
          <w:rFonts w:eastAsiaTheme="minorEastAsia"/>
          <w:color w:val="000000" w:themeColor="text1"/>
          <w:lang w:val="fr-FR"/>
        </w:rPr>
        <w:t xml:space="preserve"> le dioxygène avait été introduit en quantité </w:t>
      </w:r>
      <w:r w:rsidR="002E72E8" w:rsidRPr="00E80757">
        <w:rPr>
          <w:rFonts w:eastAsiaTheme="minorEastAsia"/>
          <w:b/>
          <w:color w:val="000000" w:themeColor="text1"/>
          <w:lang w:val="fr-FR"/>
        </w:rPr>
        <w:t>stœchiométrique</w:t>
      </w:r>
      <w:r w:rsidR="00BC35E6">
        <w:rPr>
          <w:rFonts w:eastAsiaTheme="minorEastAsia"/>
          <w:color w:val="000000" w:themeColor="text1"/>
          <w:lang w:val="fr-FR"/>
        </w:rPr>
        <w:t xml:space="preserve"> avec l’acétylèn</w:t>
      </w:r>
      <w:r w:rsidR="00E80757">
        <w:rPr>
          <w:rFonts w:eastAsiaTheme="minorEastAsia"/>
          <w:color w:val="000000" w:themeColor="text1"/>
          <w:lang w:val="fr-FR"/>
        </w:rPr>
        <w:t>e (écrire ce tableau d’avancement)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B62BC" w:rsidTr="002B62BC">
        <w:tc>
          <w:tcPr>
            <w:tcW w:w="1558" w:type="dxa"/>
          </w:tcPr>
          <w:p w:rsidR="00BC35E6" w:rsidRDefault="00BC35E6" w:rsidP="00F6450E">
            <w:pPr>
              <w:rPr>
                <w:color w:val="000000" w:themeColor="text1"/>
                <w:lang w:val="fr-FR"/>
              </w:rPr>
            </w:pPr>
          </w:p>
        </w:tc>
        <w:tc>
          <w:tcPr>
            <w:tcW w:w="1558" w:type="dxa"/>
          </w:tcPr>
          <w:p w:rsidR="00BC35E6" w:rsidRDefault="009817BB" w:rsidP="00F6450E">
            <w:pPr>
              <w:rPr>
                <w:color w:val="000000" w:themeColor="text1"/>
                <w:lang w:val="fr-FR"/>
              </w:rPr>
            </w:pP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2(g)</m:t>
                  </m:r>
                </m:sub>
              </m:sSub>
            </m:oMath>
            <w:r w:rsidR="002B62BC">
              <w:rPr>
                <w:rFonts w:eastAsiaTheme="minorEastAsia"/>
                <w:color w:val="000000" w:themeColor="text1"/>
                <w:lang w:val="fr-FR"/>
              </w:rPr>
              <w:t xml:space="preserve">          +</w:t>
            </w:r>
          </w:p>
        </w:tc>
        <w:tc>
          <w:tcPr>
            <w:tcW w:w="1558" w:type="dxa"/>
          </w:tcPr>
          <w:p w:rsidR="00BC35E6" w:rsidRDefault="009817BB" w:rsidP="00F6450E">
            <w:pPr>
              <w:rPr>
                <w:color w:val="000000" w:themeColor="text1"/>
                <w:lang w:val="fr-FR"/>
              </w:rPr>
            </w:pPr>
            <m:oMath>
              <m:f>
                <m:fPr>
                  <m:ctrlPr>
                    <w:rPr>
                      <w:rFonts w:ascii="Cambria Math" w:hAnsi="Cambria Math"/>
                      <w:i/>
                      <w:color w:val="000000" w:themeColor="text1"/>
                      <w:lang w:val="fr-FR"/>
                    </w:rPr>
                  </m:ctrlPr>
                </m:fPr>
                <m:num>
                  <m:r>
                    <w:rPr>
                      <w:rFonts w:ascii="Cambria Math" w:hAnsi="Cambria Math"/>
                      <w:color w:val="000000" w:themeColor="text1"/>
                      <w:lang w:val="fr-FR"/>
                    </w:rPr>
                    <m:t>5</m:t>
                  </m:r>
                </m:num>
                <m:den>
                  <m:r>
                    <w:rPr>
                      <w:rFonts w:ascii="Cambria Math" w:hAnsi="Cambria Math"/>
                      <w:color w:val="000000" w:themeColor="text1"/>
                      <w:lang w:val="fr-FR"/>
                    </w:rPr>
                    <m:t>2</m:t>
                  </m:r>
                </m:den>
              </m:f>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oMath>
            <w:r w:rsidR="002B62BC">
              <w:rPr>
                <w:rFonts w:eastAsiaTheme="minorEastAsia"/>
                <w:color w:val="000000" w:themeColor="text1"/>
                <w:lang w:val="fr-FR"/>
              </w:rPr>
              <w:t xml:space="preserve">            =</w:t>
            </w:r>
          </w:p>
        </w:tc>
        <w:tc>
          <w:tcPr>
            <w:tcW w:w="1558" w:type="dxa"/>
          </w:tcPr>
          <w:p w:rsidR="00BC35E6" w:rsidRPr="002B62BC" w:rsidRDefault="002B62BC" w:rsidP="00F6450E">
            <w:pPr>
              <w:rPr>
                <w:rFonts w:eastAsiaTheme="minorEastAsia"/>
                <w:color w:val="000000" w:themeColor="text1"/>
                <w:lang w:val="fr-FR"/>
              </w:rPr>
            </w:pPr>
            <m:oMath>
              <m:r>
                <w:rPr>
                  <w:rFonts w:ascii="Cambria Math" w:hAnsi="Cambria Math"/>
                  <w:color w:val="000000" w:themeColor="text1"/>
                  <w:lang w:val="fr-FR"/>
                </w:rPr>
                <m:t>2C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oMath>
            <w:r>
              <w:rPr>
                <w:rFonts w:eastAsiaTheme="minorEastAsia"/>
                <w:color w:val="000000" w:themeColor="text1"/>
                <w:lang w:val="fr-FR"/>
              </w:rPr>
              <w:t xml:space="preserve">        +</w:t>
            </w:r>
          </w:p>
        </w:tc>
        <w:tc>
          <w:tcPr>
            <w:tcW w:w="1559" w:type="dxa"/>
          </w:tcPr>
          <w:p w:rsidR="00BC35E6" w:rsidRDefault="009817BB" w:rsidP="00F6450E">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(g)</m:t>
                    </m:r>
                  </m:sub>
                </m:sSub>
              </m:oMath>
            </m:oMathPara>
          </w:p>
        </w:tc>
        <w:tc>
          <w:tcPr>
            <w:tcW w:w="1559" w:type="dxa"/>
            <w:shd w:val="clear" w:color="auto" w:fill="FFFF00"/>
          </w:tcPr>
          <w:p w:rsidR="00BC35E6" w:rsidRPr="002B62BC" w:rsidRDefault="009817BB" w:rsidP="00F6450E">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2(g)</m:t>
                    </m:r>
                  </m:sub>
                </m:sSub>
              </m:oMath>
            </m:oMathPara>
          </w:p>
        </w:tc>
      </w:tr>
      <w:tr w:rsidR="002B62BC" w:rsidTr="002B62BC">
        <w:tc>
          <w:tcPr>
            <w:tcW w:w="1558" w:type="dxa"/>
          </w:tcPr>
          <w:p w:rsidR="002B62BC" w:rsidRDefault="002B62BC" w:rsidP="002B62BC">
            <w:pPr>
              <w:jc w:val="center"/>
              <w:rPr>
                <w:color w:val="000000" w:themeColor="text1"/>
                <w:lang w:val="fr-FR"/>
              </w:rPr>
            </w:pPr>
          </w:p>
          <w:p w:rsidR="00BC35E6" w:rsidRDefault="002B62BC" w:rsidP="002B62BC">
            <w:pPr>
              <w:jc w:val="center"/>
              <w:rPr>
                <w:color w:val="000000" w:themeColor="text1"/>
                <w:lang w:val="fr-FR"/>
              </w:rPr>
            </w:pPr>
            <w:r>
              <w:rPr>
                <w:color w:val="000000" w:themeColor="text1"/>
                <w:lang w:val="fr-FR"/>
              </w:rPr>
              <w:t>Etat initial</w:t>
            </w:r>
          </w:p>
          <w:p w:rsidR="002B62BC" w:rsidRDefault="002B62BC" w:rsidP="00F6450E">
            <w:pPr>
              <w:rPr>
                <w:color w:val="000000" w:themeColor="text1"/>
                <w:lang w:val="fr-FR"/>
              </w:rPr>
            </w:pPr>
          </w:p>
        </w:tc>
        <w:tc>
          <w:tcPr>
            <w:tcW w:w="1558" w:type="dxa"/>
          </w:tcPr>
          <w:p w:rsidR="002B62BC" w:rsidRDefault="002B62BC" w:rsidP="002B62BC">
            <w:pPr>
              <w:rPr>
                <w:rFonts w:eastAsiaTheme="minorEastAsia"/>
                <w:color w:val="000000" w:themeColor="text1"/>
                <w:lang w:val="fr-FR"/>
              </w:rPr>
            </w:pPr>
          </w:p>
          <w:p w:rsidR="00BC35E6" w:rsidRDefault="002B62BC" w:rsidP="002B62BC">
            <w:pPr>
              <w:rPr>
                <w:color w:val="000000" w:themeColor="text1"/>
                <w:lang w:val="fr-FR"/>
              </w:rPr>
            </w:pPr>
            <m:oMathPara>
              <m:oMath>
                <m:r>
                  <w:rPr>
                    <w:rFonts w:ascii="Cambria Math" w:hAnsi="Cambria Math"/>
                    <w:color w:val="000000" w:themeColor="text1"/>
                    <w:lang w:val="fr-FR"/>
                  </w:rPr>
                  <m:t>n</m:t>
                </m:r>
              </m:oMath>
            </m:oMathPara>
          </w:p>
        </w:tc>
        <w:tc>
          <w:tcPr>
            <w:tcW w:w="1558" w:type="dxa"/>
          </w:tcPr>
          <w:p w:rsidR="00BC35E6" w:rsidRDefault="009817BB" w:rsidP="00F6450E">
            <w:pPr>
              <w:rPr>
                <w:color w:val="000000" w:themeColor="text1"/>
                <w:lang w:val="fr-FR"/>
              </w:rPr>
            </w:pPr>
            <m:oMathPara>
              <m:oMath>
                <m:f>
                  <m:fPr>
                    <m:ctrlPr>
                      <w:rPr>
                        <w:rFonts w:ascii="Cambria Math" w:hAnsi="Cambria Math"/>
                        <w:i/>
                        <w:color w:val="000000" w:themeColor="text1"/>
                        <w:lang w:val="fr-FR"/>
                      </w:rPr>
                    </m:ctrlPr>
                  </m:fPr>
                  <m:num>
                    <m:r>
                      <w:rPr>
                        <w:rFonts w:ascii="Cambria Math" w:hAnsi="Cambria Math"/>
                        <w:color w:val="000000" w:themeColor="text1"/>
                        <w:lang w:val="fr-FR"/>
                      </w:rPr>
                      <m:t>5</m:t>
                    </m:r>
                  </m:num>
                  <m:den>
                    <m:r>
                      <w:rPr>
                        <w:rFonts w:ascii="Cambria Math" w:hAnsi="Cambria Math"/>
                        <w:color w:val="000000" w:themeColor="text1"/>
                        <w:lang w:val="fr-FR"/>
                      </w:rPr>
                      <m:t>2</m:t>
                    </m:r>
                  </m:den>
                </m:f>
                <m:r>
                  <w:rPr>
                    <w:rFonts w:ascii="Cambria Math" w:hAnsi="Cambria Math"/>
                    <w:color w:val="000000" w:themeColor="text1"/>
                    <w:lang w:val="fr-FR"/>
                  </w:rPr>
                  <m:t>n</m:t>
                </m:r>
              </m:oMath>
            </m:oMathPara>
          </w:p>
        </w:tc>
        <w:tc>
          <w:tcPr>
            <w:tcW w:w="1558" w:type="dxa"/>
          </w:tcPr>
          <w:p w:rsidR="002B62BC" w:rsidRDefault="002B62BC" w:rsidP="002B62BC">
            <w:pPr>
              <w:rPr>
                <w:rFonts w:eastAsiaTheme="minorEastAsia"/>
                <w:color w:val="000000" w:themeColor="text1"/>
                <w:lang w:val="fr-FR"/>
              </w:rPr>
            </w:pPr>
          </w:p>
          <w:p w:rsidR="00BC35E6" w:rsidRDefault="002B62BC" w:rsidP="002B62BC">
            <w:pPr>
              <w:rPr>
                <w:color w:val="000000" w:themeColor="text1"/>
                <w:lang w:val="fr-FR"/>
              </w:rPr>
            </w:pPr>
            <m:oMathPara>
              <m:oMath>
                <m:r>
                  <w:rPr>
                    <w:rFonts w:ascii="Cambria Math" w:hAnsi="Cambria Math"/>
                    <w:color w:val="000000" w:themeColor="text1"/>
                    <w:lang w:val="fr-FR"/>
                  </w:rPr>
                  <m:t>0</m:t>
                </m:r>
              </m:oMath>
            </m:oMathPara>
          </w:p>
        </w:tc>
        <w:tc>
          <w:tcPr>
            <w:tcW w:w="1559" w:type="dxa"/>
          </w:tcPr>
          <w:p w:rsidR="002B62BC" w:rsidRDefault="002B62BC" w:rsidP="002B62BC">
            <w:pPr>
              <w:rPr>
                <w:rFonts w:eastAsiaTheme="minorEastAsia"/>
                <w:color w:val="000000" w:themeColor="text1"/>
                <w:lang w:val="fr-FR"/>
              </w:rPr>
            </w:pPr>
          </w:p>
          <w:p w:rsidR="00BC35E6" w:rsidRDefault="002B62BC" w:rsidP="002B62BC">
            <w:pPr>
              <w:rPr>
                <w:color w:val="000000" w:themeColor="text1"/>
                <w:lang w:val="fr-FR"/>
              </w:rPr>
            </w:pPr>
            <m:oMathPara>
              <m:oMath>
                <m:r>
                  <w:rPr>
                    <w:rFonts w:ascii="Cambria Math" w:hAnsi="Cambria Math"/>
                    <w:color w:val="000000" w:themeColor="text1"/>
                    <w:lang w:val="fr-FR"/>
                  </w:rPr>
                  <m:t>0</m:t>
                </m:r>
              </m:oMath>
            </m:oMathPara>
          </w:p>
        </w:tc>
        <w:tc>
          <w:tcPr>
            <w:tcW w:w="1559" w:type="dxa"/>
            <w:shd w:val="clear" w:color="auto" w:fill="FFFF00"/>
          </w:tcPr>
          <w:p w:rsidR="00BC35E6" w:rsidRPr="002B62BC" w:rsidRDefault="00352B7A" w:rsidP="00352B7A">
            <w:pPr>
              <w:rPr>
                <w:color w:val="000000" w:themeColor="text1"/>
                <w:lang w:val="fr-FR"/>
              </w:rPr>
            </w:pPr>
            <m:oMathPara>
              <m:oMath>
                <m:r>
                  <w:rPr>
                    <w:rFonts w:ascii="Cambria Math" w:hAnsi="Cambria Math"/>
                    <w:color w:val="000000" w:themeColor="text1"/>
                    <w:lang w:val="fr-FR"/>
                  </w:rPr>
                  <m:t>4×</m:t>
                </m:r>
                <m:f>
                  <m:fPr>
                    <m:ctrlPr>
                      <w:rPr>
                        <w:rFonts w:ascii="Cambria Math" w:hAnsi="Cambria Math"/>
                        <w:i/>
                        <w:color w:val="000000" w:themeColor="text1"/>
                        <w:lang w:val="fr-FR"/>
                      </w:rPr>
                    </m:ctrlPr>
                  </m:fPr>
                  <m:num>
                    <m:r>
                      <w:rPr>
                        <w:rFonts w:ascii="Cambria Math" w:hAnsi="Cambria Math"/>
                        <w:color w:val="000000" w:themeColor="text1"/>
                        <w:lang w:val="fr-FR"/>
                      </w:rPr>
                      <m:t>5</m:t>
                    </m:r>
                  </m:num>
                  <m:den>
                    <m:r>
                      <w:rPr>
                        <w:rFonts w:ascii="Cambria Math" w:hAnsi="Cambria Math"/>
                        <w:color w:val="000000" w:themeColor="text1"/>
                        <w:lang w:val="fr-FR"/>
                      </w:rPr>
                      <m:t>2</m:t>
                    </m:r>
                  </m:den>
                </m:f>
                <m:r>
                  <w:rPr>
                    <w:rFonts w:ascii="Cambria Math" w:hAnsi="Cambria Math"/>
                    <w:color w:val="000000" w:themeColor="text1"/>
                    <w:lang w:val="fr-FR"/>
                  </w:rPr>
                  <m:t>n=10n</m:t>
                </m:r>
              </m:oMath>
            </m:oMathPara>
          </w:p>
        </w:tc>
      </w:tr>
      <w:tr w:rsidR="002B62BC" w:rsidTr="002B62BC">
        <w:tc>
          <w:tcPr>
            <w:tcW w:w="1558" w:type="dxa"/>
          </w:tcPr>
          <w:p w:rsidR="00BC35E6" w:rsidRDefault="00BC35E6" w:rsidP="00F6450E">
            <w:pPr>
              <w:rPr>
                <w:color w:val="000000" w:themeColor="text1"/>
                <w:lang w:val="fr-FR"/>
              </w:rPr>
            </w:pPr>
          </w:p>
          <w:p w:rsidR="002B62BC" w:rsidRDefault="002B62BC" w:rsidP="002B62BC">
            <w:pPr>
              <w:jc w:val="center"/>
              <w:rPr>
                <w:color w:val="000000" w:themeColor="text1"/>
                <w:lang w:val="fr-FR"/>
              </w:rPr>
            </w:pPr>
            <w:r>
              <w:rPr>
                <w:color w:val="000000" w:themeColor="text1"/>
                <w:lang w:val="fr-FR"/>
              </w:rPr>
              <w:t>Etat final</w:t>
            </w:r>
          </w:p>
          <w:p w:rsidR="002B62BC" w:rsidRDefault="002B62BC" w:rsidP="002B62BC">
            <w:pPr>
              <w:jc w:val="center"/>
              <w:rPr>
                <w:color w:val="000000" w:themeColor="text1"/>
                <w:lang w:val="fr-FR"/>
              </w:rPr>
            </w:pPr>
          </w:p>
        </w:tc>
        <w:tc>
          <w:tcPr>
            <w:tcW w:w="1558" w:type="dxa"/>
          </w:tcPr>
          <w:p w:rsidR="002B62BC" w:rsidRDefault="002B62BC" w:rsidP="002B62BC">
            <w:pPr>
              <w:rPr>
                <w:rFonts w:eastAsiaTheme="minorEastAsia"/>
                <w:color w:val="000000" w:themeColor="text1"/>
                <w:lang w:val="fr-FR"/>
              </w:rPr>
            </w:pPr>
          </w:p>
          <w:p w:rsidR="00BC35E6" w:rsidRDefault="002B62BC" w:rsidP="002B62BC">
            <w:pPr>
              <w:rPr>
                <w:color w:val="000000" w:themeColor="text1"/>
                <w:lang w:val="fr-FR"/>
              </w:rPr>
            </w:pPr>
            <m:oMathPara>
              <m:oMath>
                <m:r>
                  <w:rPr>
                    <w:rFonts w:ascii="Cambria Math" w:hAnsi="Cambria Math"/>
                    <w:color w:val="000000" w:themeColor="text1"/>
                    <w:lang w:val="fr-FR"/>
                  </w:rPr>
                  <m:t>0</m:t>
                </m:r>
              </m:oMath>
            </m:oMathPara>
          </w:p>
        </w:tc>
        <w:tc>
          <w:tcPr>
            <w:tcW w:w="1558" w:type="dxa"/>
          </w:tcPr>
          <w:p w:rsidR="00BC35E6" w:rsidRDefault="00BC35E6" w:rsidP="00F6450E">
            <w:pPr>
              <w:rPr>
                <w:color w:val="000000" w:themeColor="text1"/>
                <w:lang w:val="fr-FR"/>
              </w:rPr>
            </w:pPr>
          </w:p>
          <w:p w:rsidR="002B62BC" w:rsidRDefault="002B62BC" w:rsidP="002B62BC">
            <w:pPr>
              <w:rPr>
                <w:color w:val="000000" w:themeColor="text1"/>
                <w:lang w:val="fr-FR"/>
              </w:rPr>
            </w:pPr>
            <m:oMathPara>
              <m:oMath>
                <m:r>
                  <w:rPr>
                    <w:rFonts w:ascii="Cambria Math" w:hAnsi="Cambria Math"/>
                    <w:color w:val="000000" w:themeColor="text1"/>
                    <w:lang w:val="fr-FR"/>
                  </w:rPr>
                  <m:t>0</m:t>
                </m:r>
              </m:oMath>
            </m:oMathPara>
          </w:p>
        </w:tc>
        <w:tc>
          <w:tcPr>
            <w:tcW w:w="1558" w:type="dxa"/>
          </w:tcPr>
          <w:p w:rsidR="002B62BC" w:rsidRDefault="002B62BC" w:rsidP="002B62BC">
            <w:pPr>
              <w:rPr>
                <w:rFonts w:eastAsiaTheme="minorEastAsia"/>
                <w:color w:val="000000" w:themeColor="text1"/>
                <w:lang w:val="fr-FR"/>
              </w:rPr>
            </w:pPr>
          </w:p>
          <w:p w:rsidR="00BC35E6" w:rsidRDefault="002B62BC" w:rsidP="002B62BC">
            <w:pPr>
              <w:rPr>
                <w:color w:val="000000" w:themeColor="text1"/>
                <w:lang w:val="fr-FR"/>
              </w:rPr>
            </w:pPr>
            <m:oMathPara>
              <m:oMath>
                <m:r>
                  <w:rPr>
                    <w:rFonts w:ascii="Cambria Math" w:hAnsi="Cambria Math"/>
                    <w:color w:val="000000" w:themeColor="text1"/>
                    <w:lang w:val="fr-FR"/>
                  </w:rPr>
                  <m:t>2n</m:t>
                </m:r>
              </m:oMath>
            </m:oMathPara>
          </w:p>
        </w:tc>
        <w:tc>
          <w:tcPr>
            <w:tcW w:w="1559" w:type="dxa"/>
          </w:tcPr>
          <w:p w:rsidR="002B62BC" w:rsidRDefault="002B62BC" w:rsidP="002B62BC">
            <w:pPr>
              <w:rPr>
                <w:rFonts w:eastAsiaTheme="minorEastAsia"/>
                <w:color w:val="000000" w:themeColor="text1"/>
                <w:lang w:val="fr-FR"/>
              </w:rPr>
            </w:pPr>
          </w:p>
          <w:p w:rsidR="00BC35E6" w:rsidRDefault="002B62BC" w:rsidP="002B62BC">
            <w:pPr>
              <w:rPr>
                <w:color w:val="000000" w:themeColor="text1"/>
                <w:lang w:val="fr-FR"/>
              </w:rPr>
            </w:pPr>
            <m:oMathPara>
              <m:oMath>
                <m:r>
                  <w:rPr>
                    <w:rFonts w:ascii="Cambria Math" w:hAnsi="Cambria Math"/>
                    <w:color w:val="000000" w:themeColor="text1"/>
                    <w:lang w:val="fr-FR"/>
                  </w:rPr>
                  <m:t>n</m:t>
                </m:r>
              </m:oMath>
            </m:oMathPara>
          </w:p>
        </w:tc>
        <w:tc>
          <w:tcPr>
            <w:tcW w:w="1559" w:type="dxa"/>
            <w:shd w:val="clear" w:color="auto" w:fill="FFFF00"/>
          </w:tcPr>
          <w:p w:rsidR="00BC35E6" w:rsidRPr="002B62BC" w:rsidRDefault="00352B7A" w:rsidP="00F6450E">
            <w:pPr>
              <w:rPr>
                <w:color w:val="000000" w:themeColor="text1"/>
                <w:lang w:val="fr-FR"/>
              </w:rPr>
            </w:pPr>
            <m:oMathPara>
              <m:oMath>
                <m:r>
                  <w:rPr>
                    <w:rFonts w:ascii="Cambria Math" w:hAnsi="Cambria Math"/>
                    <w:color w:val="000000" w:themeColor="text1"/>
                    <w:lang w:val="fr-FR"/>
                  </w:rPr>
                  <m:t>10n</m:t>
                </m:r>
              </m:oMath>
            </m:oMathPara>
          </w:p>
        </w:tc>
      </w:tr>
    </w:tbl>
    <w:p w:rsidR="00BC35E6" w:rsidRDefault="00BC35E6" w:rsidP="00F6450E">
      <w:pPr>
        <w:rPr>
          <w:color w:val="000000" w:themeColor="text1"/>
          <w:lang w:val="fr-FR"/>
        </w:rPr>
      </w:pPr>
    </w:p>
    <w:p w:rsidR="0051597D" w:rsidRDefault="00E80757" w:rsidP="00F6450E">
      <w:pPr>
        <w:rPr>
          <w:color w:val="000000" w:themeColor="text1"/>
          <w:lang w:val="fr-FR"/>
        </w:rPr>
      </w:pPr>
      <w:r>
        <w:rPr>
          <w:color w:val="000000" w:themeColor="text1"/>
          <w:lang w:val="fr-FR"/>
        </w:rPr>
        <w:t>-</w:t>
      </w:r>
    </w:p>
    <w:p w:rsidR="0051597D" w:rsidRDefault="0051597D" w:rsidP="00F6450E">
      <w:pPr>
        <w:rPr>
          <w:b/>
          <w:color w:val="000000" w:themeColor="text1"/>
          <w:lang w:val="fr-FR"/>
        </w:rPr>
      </w:pPr>
      <w:proofErr w:type="spellStart"/>
      <w:r w:rsidRPr="00513BED">
        <w:rPr>
          <w:b/>
          <w:color w:val="000000" w:themeColor="text1"/>
          <w:highlight w:val="yellow"/>
          <w:lang w:val="fr-FR"/>
        </w:rPr>
        <w:lastRenderedPageBreak/>
        <w:t>Rq</w:t>
      </w:r>
      <w:proofErr w:type="spellEnd"/>
      <w:r w:rsidRPr="00513BED">
        <w:rPr>
          <w:b/>
          <w:color w:val="000000" w:themeColor="text1"/>
          <w:highlight w:val="yellow"/>
          <w:lang w:val="fr-FR"/>
        </w:rPr>
        <w:t>. NE PAS METTRE N2 QUE SUR UN SEUL COTÉ DE L’ÉQUATION.</w:t>
      </w:r>
    </w:p>
    <w:p w:rsidR="004E4188" w:rsidRDefault="004E4188" w:rsidP="00F6450E">
      <w:pPr>
        <w:rPr>
          <w:color w:val="000000" w:themeColor="text1"/>
          <w:lang w:val="fr-FR"/>
        </w:rPr>
      </w:pPr>
      <w:r w:rsidRPr="004E4188">
        <w:rPr>
          <w:b/>
          <w:color w:val="000000" w:themeColor="text1"/>
          <w:highlight w:val="yellow"/>
          <w:lang w:val="fr-FR"/>
        </w:rPr>
        <w:t xml:space="preserve">Loi de Hess : </w:t>
      </w:r>
      <w:r w:rsidRPr="004E4188">
        <w:rPr>
          <w:color w:val="000000" w:themeColor="text1"/>
          <w:highlight w:val="yellow"/>
          <w:lang w:val="fr-FR"/>
        </w:rPr>
        <w:t>L'enthalpie de réaction d'une réaction chimique est égale à la somme des enthalpies de formation des produits (état final), diminuée de la somme des enthalpies de formation des réactifs (état initial), en tenant compte de la stœchiométrie de la réaction.</w:t>
      </w:r>
    </w:p>
    <w:p w:rsidR="004E4188" w:rsidRDefault="004E4188" w:rsidP="00F6450E">
      <w:pPr>
        <w:rPr>
          <w:rFonts w:eastAsiaTheme="minorEastAsia"/>
          <w:iCs/>
          <w:color w:val="000000" w:themeColor="text1"/>
        </w:rPr>
      </w:pPr>
      <w:r w:rsidRPr="00EB0F30">
        <w:rPr>
          <w:color w:val="000000" w:themeColor="text1"/>
          <w:highlight w:val="yellow"/>
          <w:lang w:val="fr-FR"/>
        </w:rPr>
        <w:t xml:space="preserve">Pour l’enthalpie standard de réaction ceci s’écrit : </w:t>
      </w:r>
      <m:oMath>
        <m:sSub>
          <m:sSubPr>
            <m:ctrlPr>
              <w:rPr>
                <w:rFonts w:ascii="Cambria Math" w:hAnsi="Cambria Math"/>
                <w:i/>
                <w:iCs/>
                <w:color w:val="000000" w:themeColor="text1"/>
                <w:highlight w:val="yellow"/>
              </w:rPr>
            </m:ctrlPr>
          </m:sSubPr>
          <m:e>
            <m:r>
              <m:rPr>
                <m:sty m:val="p"/>
              </m:rPr>
              <w:rPr>
                <w:rFonts w:ascii="Cambria Math" w:hAnsi="Cambria Math"/>
                <w:color w:val="000000" w:themeColor="text1"/>
                <w:highlight w:val="yellow"/>
              </w:rPr>
              <m:t>∆</m:t>
            </m:r>
          </m:e>
          <m:sub>
            <m:r>
              <w:rPr>
                <w:rFonts w:ascii="Cambria Math" w:hAnsi="Cambria Math"/>
                <w:color w:val="000000" w:themeColor="text1"/>
                <w:highlight w:val="yellow"/>
              </w:rPr>
              <m:t>r</m:t>
            </m:r>
          </m:sub>
        </m:sSub>
        <m:sSup>
          <m:sSupPr>
            <m:ctrlPr>
              <w:rPr>
                <w:rFonts w:ascii="Cambria Math" w:hAnsi="Cambria Math"/>
                <w:i/>
                <w:iCs/>
                <w:color w:val="000000" w:themeColor="text1"/>
                <w:highlight w:val="yellow"/>
              </w:rPr>
            </m:ctrlPr>
          </m:sSupPr>
          <m:e>
            <m:r>
              <w:rPr>
                <w:rFonts w:ascii="Cambria Math" w:hAnsi="Cambria Math"/>
                <w:color w:val="000000" w:themeColor="text1"/>
                <w:highlight w:val="yellow"/>
              </w:rPr>
              <m:t>H</m:t>
            </m:r>
          </m:e>
          <m:sup>
            <m:r>
              <m:rPr>
                <m:sty m:val="p"/>
              </m:rPr>
              <w:rPr>
                <w:rFonts w:ascii="Cambria Math" w:hAnsi="Cambria Math"/>
                <w:color w:val="000000" w:themeColor="text1"/>
                <w:highlight w:val="yellow"/>
              </w:rPr>
              <m:t>0</m:t>
            </m:r>
          </m:sup>
        </m:sSup>
        <m:d>
          <m:dPr>
            <m:ctrlPr>
              <w:rPr>
                <w:rFonts w:ascii="Cambria Math" w:hAnsi="Cambria Math"/>
                <w:i/>
                <w:iCs/>
                <w:color w:val="000000" w:themeColor="text1"/>
                <w:highlight w:val="yellow"/>
              </w:rPr>
            </m:ctrlPr>
          </m:dPr>
          <m:e>
            <m:r>
              <w:rPr>
                <w:rFonts w:ascii="Cambria Math" w:hAnsi="Cambria Math"/>
                <w:color w:val="000000" w:themeColor="text1"/>
                <w:highlight w:val="yellow"/>
              </w:rPr>
              <m:t>T</m:t>
            </m:r>
          </m:e>
        </m:d>
        <m:r>
          <m:rPr>
            <m:sty m:val="p"/>
          </m:rPr>
          <w:rPr>
            <w:rFonts w:ascii="Cambria Math" w:hAnsi="Cambria Math"/>
            <w:color w:val="000000" w:themeColor="text1"/>
            <w:highlight w:val="yellow"/>
          </w:rPr>
          <m:t>=</m:t>
        </m:r>
        <m:nary>
          <m:naryPr>
            <m:chr m:val="∑"/>
            <m:supHide m:val="1"/>
            <m:ctrlPr>
              <w:rPr>
                <w:rFonts w:ascii="Cambria Math" w:hAnsi="Cambria Math"/>
                <w:i/>
                <w:iCs/>
                <w:color w:val="000000" w:themeColor="text1"/>
                <w:highlight w:val="yellow"/>
              </w:rPr>
            </m:ctrlPr>
          </m:naryPr>
          <m:sub>
            <m:r>
              <w:rPr>
                <w:rFonts w:ascii="Cambria Math" w:hAnsi="Cambria Math"/>
                <w:color w:val="000000" w:themeColor="text1"/>
                <w:highlight w:val="yellow"/>
              </w:rPr>
              <m:t>i</m:t>
            </m:r>
          </m:sub>
          <m:sup/>
          <m:e>
            <m:sSub>
              <m:sSubPr>
                <m:ctrlPr>
                  <w:rPr>
                    <w:rFonts w:ascii="Cambria Math" w:hAnsi="Cambria Math"/>
                    <w:i/>
                    <w:iCs/>
                    <w:color w:val="000000" w:themeColor="text1"/>
                    <w:highlight w:val="yellow"/>
                  </w:rPr>
                </m:ctrlPr>
              </m:sSubPr>
              <m:e>
                <m:r>
                  <w:rPr>
                    <w:rFonts w:ascii="Cambria Math" w:hAnsi="Cambria Math"/>
                    <w:color w:val="000000" w:themeColor="text1"/>
                    <w:highlight w:val="yellow"/>
                  </w:rPr>
                  <m:t>ν</m:t>
                </m:r>
              </m:e>
              <m:sub>
                <m:r>
                  <w:rPr>
                    <w:rFonts w:ascii="Cambria Math" w:hAnsi="Cambria Math"/>
                    <w:color w:val="000000" w:themeColor="text1"/>
                    <w:highlight w:val="yellow"/>
                  </w:rPr>
                  <m:t>i</m:t>
                </m:r>
              </m:sub>
            </m:sSub>
            <m:sSub>
              <m:sSubPr>
                <m:ctrlPr>
                  <w:rPr>
                    <w:rFonts w:ascii="Cambria Math" w:hAnsi="Cambria Math"/>
                    <w:i/>
                    <w:iCs/>
                    <w:color w:val="000000" w:themeColor="text1"/>
                    <w:highlight w:val="yellow"/>
                  </w:rPr>
                </m:ctrlPr>
              </m:sSubPr>
              <m:e>
                <m:r>
                  <m:rPr>
                    <m:sty m:val="p"/>
                  </m:rPr>
                  <w:rPr>
                    <w:rFonts w:ascii="Cambria Math" w:hAnsi="Cambria Math"/>
                    <w:color w:val="000000" w:themeColor="text1"/>
                    <w:highlight w:val="yellow"/>
                  </w:rPr>
                  <m:t>Δ</m:t>
                </m:r>
              </m:e>
              <m:sub>
                <m:r>
                  <w:rPr>
                    <w:rFonts w:ascii="Cambria Math" w:hAnsi="Cambria Math"/>
                    <w:color w:val="000000" w:themeColor="text1"/>
                    <w:highlight w:val="yellow"/>
                  </w:rPr>
                  <m:t>f</m:t>
                </m:r>
              </m:sub>
            </m:sSub>
            <m:sSubSup>
              <m:sSubSupPr>
                <m:ctrlPr>
                  <w:rPr>
                    <w:rFonts w:ascii="Cambria Math" w:hAnsi="Cambria Math"/>
                    <w:i/>
                    <w:iCs/>
                    <w:color w:val="000000" w:themeColor="text1"/>
                    <w:highlight w:val="yellow"/>
                  </w:rPr>
                </m:ctrlPr>
              </m:sSubSupPr>
              <m:e>
                <m:r>
                  <w:rPr>
                    <w:rFonts w:ascii="Cambria Math" w:hAnsi="Cambria Math"/>
                    <w:color w:val="000000" w:themeColor="text1"/>
                    <w:highlight w:val="yellow"/>
                  </w:rPr>
                  <m:t>H</m:t>
                </m:r>
              </m:e>
              <m:sub>
                <m:r>
                  <w:rPr>
                    <w:rFonts w:ascii="Cambria Math" w:hAnsi="Cambria Math"/>
                    <w:color w:val="000000" w:themeColor="text1"/>
                    <w:highlight w:val="yellow"/>
                  </w:rPr>
                  <m:t>i</m:t>
                </m:r>
              </m:sub>
              <m:sup>
                <m:r>
                  <m:rPr>
                    <m:sty m:val="p"/>
                  </m:rPr>
                  <w:rPr>
                    <w:rFonts w:ascii="Cambria Math" w:hAnsi="Cambria Math"/>
                    <w:color w:val="000000" w:themeColor="text1"/>
                    <w:highlight w:val="yellow"/>
                  </w:rPr>
                  <m:t>0</m:t>
                </m:r>
              </m:sup>
            </m:sSubSup>
            <m:r>
              <m:rPr>
                <m:sty m:val="p"/>
              </m:rPr>
              <w:rPr>
                <w:rFonts w:ascii="Cambria Math" w:hAnsi="Cambria Math"/>
                <w:color w:val="000000" w:themeColor="text1"/>
                <w:highlight w:val="yellow"/>
              </w:rPr>
              <m:t>(</m:t>
            </m:r>
            <m:r>
              <w:rPr>
                <w:rFonts w:ascii="Cambria Math" w:hAnsi="Cambria Math"/>
                <w:color w:val="000000" w:themeColor="text1"/>
                <w:highlight w:val="yellow"/>
              </w:rPr>
              <m:t>T</m:t>
            </m:r>
            <m:r>
              <m:rPr>
                <m:sty m:val="p"/>
              </m:rPr>
              <w:rPr>
                <w:rFonts w:ascii="Cambria Math" w:hAnsi="Cambria Math"/>
                <w:color w:val="000000" w:themeColor="text1"/>
                <w:highlight w:val="yellow"/>
              </w:rPr>
              <m:t>)</m:t>
            </m:r>
          </m:e>
        </m:nary>
      </m:oMath>
      <w:r w:rsidR="00EB0F30" w:rsidRPr="00EB0F30">
        <w:rPr>
          <w:rFonts w:eastAsiaTheme="minorEastAsia"/>
          <w:iCs/>
          <w:color w:val="000000" w:themeColor="text1"/>
          <w:highlight w:val="yellow"/>
        </w:rPr>
        <w:t xml:space="preserve"> (</w:t>
      </w:r>
      <w:proofErr w:type="spellStart"/>
      <w:r w:rsidR="00EB0F30" w:rsidRPr="00EB0F30">
        <w:rPr>
          <w:rFonts w:eastAsiaTheme="minorEastAsia"/>
          <w:i/>
          <w:iCs/>
          <w:color w:val="000000" w:themeColor="text1"/>
          <w:highlight w:val="yellow"/>
        </w:rPr>
        <w:t>préciser</w:t>
      </w:r>
      <w:proofErr w:type="spellEnd"/>
      <w:r w:rsidR="00EB0F30" w:rsidRPr="00EB0F30">
        <w:rPr>
          <w:rFonts w:eastAsiaTheme="minorEastAsia"/>
          <w:i/>
          <w:iCs/>
          <w:color w:val="000000" w:themeColor="text1"/>
          <w:highlight w:val="yellow"/>
        </w:rPr>
        <w:t xml:space="preserve"> les </w:t>
      </w:r>
      <w:proofErr w:type="spellStart"/>
      <w:r w:rsidR="00EB0F30" w:rsidRPr="00EB0F30">
        <w:rPr>
          <w:rFonts w:eastAsiaTheme="minorEastAsia"/>
          <w:i/>
          <w:iCs/>
          <w:color w:val="000000" w:themeColor="text1"/>
          <w:highlight w:val="yellow"/>
        </w:rPr>
        <w:t>nui</w:t>
      </w:r>
      <w:proofErr w:type="spellEnd"/>
      <w:r w:rsidR="00EB0F30" w:rsidRPr="00EB0F30">
        <w:rPr>
          <w:rFonts w:eastAsiaTheme="minorEastAsia"/>
          <w:iCs/>
          <w:color w:val="000000" w:themeColor="text1"/>
          <w:highlight w:val="yellow"/>
        </w:rPr>
        <w:t>)</w:t>
      </w:r>
      <w:r w:rsidR="001C5C16">
        <w:rPr>
          <w:rFonts w:eastAsiaTheme="minorEastAsia"/>
          <w:iCs/>
          <w:color w:val="000000" w:themeColor="text1"/>
        </w:rPr>
        <w:t xml:space="preserve"> </w:t>
      </w:r>
    </w:p>
    <w:p w:rsidR="001C5C16" w:rsidRPr="00616E07" w:rsidRDefault="001C5C16" w:rsidP="00F6450E">
      <w:pPr>
        <w:rPr>
          <w:b/>
          <w:color w:val="000000" w:themeColor="text1"/>
          <w:lang w:val="fr-FR"/>
        </w:rPr>
      </w:pPr>
      <w:proofErr w:type="spellStart"/>
      <w:r>
        <w:rPr>
          <w:rFonts w:eastAsiaTheme="minorEastAsia"/>
          <w:iCs/>
          <w:color w:val="000000" w:themeColor="text1"/>
        </w:rPr>
        <w:t>Voir</w:t>
      </w:r>
      <w:proofErr w:type="spellEnd"/>
      <w:r>
        <w:rPr>
          <w:rFonts w:eastAsiaTheme="minorEastAsia"/>
          <w:iCs/>
          <w:color w:val="000000" w:themeColor="text1"/>
        </w:rPr>
        <w:t xml:space="preserve"> (</w:t>
      </w:r>
      <w:hyperlink r:id="rId13" w:history="1">
        <w:r w:rsidR="00FF6959" w:rsidRPr="00A958B0">
          <w:rPr>
            <w:rStyle w:val="Hyperlink"/>
            <w:rFonts w:eastAsiaTheme="minorEastAsia"/>
            <w:iCs/>
          </w:rPr>
          <w:t>https://fr.wikipedia.org/wiki/Loi_de_Hess</w:t>
        </w:r>
      </w:hyperlink>
      <w:r w:rsidR="00FF6959">
        <w:rPr>
          <w:rFonts w:eastAsiaTheme="minorEastAsia"/>
          <w:iCs/>
          <w:color w:val="000000" w:themeColor="text1"/>
        </w:rPr>
        <w:t xml:space="preserve"> </w:t>
      </w:r>
      <w:r>
        <w:rPr>
          <w:rFonts w:eastAsiaTheme="minorEastAsia"/>
          <w:iCs/>
          <w:color w:val="000000" w:themeColor="text1"/>
        </w:rPr>
        <w:t xml:space="preserve">) </w:t>
      </w:r>
    </w:p>
    <w:p w:rsidR="00E80757" w:rsidRDefault="0051597D" w:rsidP="00F6450E">
      <w:pPr>
        <w:rPr>
          <w:color w:val="000000" w:themeColor="text1"/>
          <w:lang w:val="fr-FR"/>
        </w:rPr>
      </w:pPr>
      <w:r>
        <w:rPr>
          <w:color w:val="000000" w:themeColor="text1"/>
          <w:lang w:val="fr-FR"/>
        </w:rPr>
        <w:t>-</w:t>
      </w:r>
      <w:r w:rsidR="00E80757">
        <w:rPr>
          <w:color w:val="000000" w:themeColor="text1"/>
          <w:lang w:val="fr-FR"/>
        </w:rPr>
        <w:t xml:space="preserve"> Le but de cette application est de trouver la valeur de la température </w:t>
      </w:r>
      <m:oMath>
        <m:sSub>
          <m:sSubPr>
            <m:ctrlPr>
              <w:rPr>
                <w:rFonts w:ascii="Cambria Math" w:hAnsi="Cambria Math"/>
                <w:i/>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f</m:t>
            </m:r>
          </m:sub>
        </m:sSub>
      </m:oMath>
      <w:r w:rsidR="00E80757">
        <w:rPr>
          <w:color w:val="000000" w:themeColor="text1"/>
          <w:lang w:val="fr-FR"/>
        </w:rPr>
        <w:t xml:space="preserve"> atteinte par le système à la fin de la réaction (température de flamme).</w:t>
      </w:r>
    </w:p>
    <w:p w:rsidR="00E80757" w:rsidRDefault="00E80757" w:rsidP="00F6450E">
      <w:pPr>
        <w:rPr>
          <w:color w:val="000000" w:themeColor="text1"/>
          <w:lang w:val="fr-FR"/>
        </w:rPr>
      </w:pPr>
      <w:r>
        <w:rPr>
          <w:color w:val="000000" w:themeColor="text1"/>
          <w:lang w:val="fr-FR"/>
        </w:rPr>
        <w:t xml:space="preserve">- Pour ce faire nous allons utiliser les valeurs </w:t>
      </w:r>
      <w:proofErr w:type="gramStart"/>
      <w:r>
        <w:rPr>
          <w:color w:val="000000" w:themeColor="text1"/>
          <w:lang w:val="fr-FR"/>
        </w:rPr>
        <w:t>des enthalpies</w:t>
      </w:r>
      <w:proofErr w:type="gramEnd"/>
      <w:r>
        <w:rPr>
          <w:color w:val="000000" w:themeColor="text1"/>
          <w:lang w:val="fr-FR"/>
        </w:rPr>
        <w:t xml:space="preserve"> standard de formation des différents composés.</w:t>
      </w:r>
    </w:p>
    <w:p w:rsidR="009D2FC6" w:rsidRPr="009D2FC6" w:rsidRDefault="009D2FC6" w:rsidP="00F6450E">
      <w:pPr>
        <w:rPr>
          <w:rFonts w:eastAsiaTheme="minorEastAsia"/>
          <w:iCs/>
          <w:color w:val="000000" w:themeColor="text1"/>
          <w:lang w:val="fr-FR"/>
        </w:rPr>
      </w:pPr>
      <w:r>
        <w:rPr>
          <w:color w:val="000000" w:themeColor="text1"/>
          <w:lang w:val="fr-FR"/>
        </w:rPr>
        <w:t xml:space="preserve">Données : </w:t>
      </w:r>
      <w:r w:rsidR="00973B0D">
        <w:rPr>
          <w:color w:val="000000" w:themeColor="text1"/>
          <w:lang w:val="fr-FR"/>
        </w:rPr>
        <w:t>(</w:t>
      </w:r>
      <w:proofErr w:type="spellStart"/>
      <w:r w:rsidR="00973B0D">
        <w:rPr>
          <w:color w:val="000000" w:themeColor="text1"/>
          <w:lang w:val="fr-FR"/>
        </w:rPr>
        <w:t>dunod</w:t>
      </w:r>
      <w:proofErr w:type="spellEnd"/>
      <w:r w:rsidR="00973B0D">
        <w:rPr>
          <w:color w:val="000000" w:themeColor="text1"/>
          <w:lang w:val="fr-FR"/>
        </w:rPr>
        <w:t xml:space="preserve"> PC/PC* p. 139)</w:t>
      </w:r>
      <m:oMath>
        <m:r>
          <m:rPr>
            <m:sty m:val="p"/>
          </m:rPr>
          <w:rPr>
            <w:rFonts w:ascii="Cambria Math" w:eastAsiaTheme="minorEastAsia" w:hAnsi="Cambria Math"/>
            <w:color w:val="000000" w:themeColor="text1"/>
            <w:kern w:val="24"/>
            <w:sz w:val="36"/>
            <w:szCs w:val="36"/>
            <w:lang w:val="fr-FR"/>
          </w:rPr>
          <w:br/>
        </m:r>
      </m:oMath>
      <m:oMathPara>
        <m:oMath>
          <m:sSub>
            <m:sSubPr>
              <m:ctrlPr>
                <w:rPr>
                  <w:rFonts w:ascii="Cambria Math" w:hAnsi="Cambria Math"/>
                  <w:i/>
                  <w:iCs/>
                  <w:color w:val="000000" w:themeColor="text1"/>
                  <w:lang w:val="fr-FR"/>
                </w:rPr>
              </m:ctrlPr>
            </m:sSubPr>
            <m:e>
              <m:r>
                <w:rPr>
                  <w:rFonts w:ascii="Cambria Math" w:hAnsi="Cambria Math"/>
                  <w:color w:val="000000" w:themeColor="text1"/>
                  <w:lang w:val="fr-FR"/>
                </w:rPr>
                <m:t>∆</m:t>
              </m:r>
            </m:e>
            <m:sub>
              <m:r>
                <w:rPr>
                  <w:rFonts w:ascii="Cambria Math" w:hAnsi="Cambria Math"/>
                  <w:color w:val="000000" w:themeColor="text1"/>
                  <w:lang w:val="fr-FR"/>
                </w:rPr>
                <m:t>f</m:t>
              </m:r>
            </m:sub>
          </m:sSub>
          <m:sSubSup>
            <m:sSubSupPr>
              <m:ctrlPr>
                <w:rPr>
                  <w:rFonts w:ascii="Cambria Math" w:hAnsi="Cambria Math"/>
                  <w:i/>
                  <w:iCs/>
                  <w:color w:val="000000" w:themeColor="text1"/>
                  <w:lang w:val="fr-FR"/>
                </w:rPr>
              </m:ctrlPr>
            </m:sSubSupPr>
            <m:e>
              <m:r>
                <w:rPr>
                  <w:rFonts w:ascii="Cambria Math" w:hAnsi="Cambria Math"/>
                  <w:color w:val="000000" w:themeColor="text1"/>
                  <w:lang w:val="fr-FR"/>
                </w:rPr>
                <m:t>H</m:t>
              </m:r>
            </m:e>
            <m:sub>
              <m:sSub>
                <m:sSubPr>
                  <m:ctrlPr>
                    <w:rPr>
                      <w:rFonts w:ascii="Cambria Math" w:hAnsi="Cambria Math"/>
                      <w:i/>
                      <w:iCs/>
                      <w:color w:val="000000" w:themeColor="text1"/>
                    </w:rPr>
                  </m:ctrlPr>
                </m:sSubPr>
                <m:e>
                  <m:r>
                    <w:rPr>
                      <w:rFonts w:ascii="Cambria Math" w:hAnsi="Cambria Math"/>
                      <w:color w:val="000000" w:themeColor="text1"/>
                    </w:rPr>
                    <m:t>C</m:t>
                  </m:r>
                </m:e>
                <m:sub>
                  <m:r>
                    <m:rPr>
                      <m:sty m:val="p"/>
                    </m:rPr>
                    <w:rPr>
                      <w:rFonts w:ascii="Cambria Math" w:hAnsi="Cambria Math"/>
                      <w:color w:val="000000" w:themeColor="text1"/>
                      <w:lang w:val="fr-FR"/>
                    </w:rPr>
                    <m:t>2</m:t>
                  </m:r>
                </m:sub>
              </m:sSub>
              <m:sSub>
                <m:sSubPr>
                  <m:ctrlPr>
                    <w:rPr>
                      <w:rFonts w:ascii="Cambria Math" w:hAnsi="Cambria Math"/>
                      <w:i/>
                      <w:iCs/>
                      <w:color w:val="000000" w:themeColor="text1"/>
                    </w:rPr>
                  </m:ctrlPr>
                </m:sSubPr>
                <m:e>
                  <m:r>
                    <w:rPr>
                      <w:rFonts w:ascii="Cambria Math" w:hAnsi="Cambria Math"/>
                      <w:color w:val="000000" w:themeColor="text1"/>
                    </w:rPr>
                    <m:t>H</m:t>
                  </m:r>
                </m:e>
                <m:sub>
                  <m:d>
                    <m:dPr>
                      <m:begChr m:val=""/>
                      <m:ctrlPr>
                        <w:rPr>
                          <w:rFonts w:ascii="Cambria Math" w:hAnsi="Cambria Math"/>
                          <w:i/>
                          <w:iCs/>
                          <w:color w:val="000000" w:themeColor="text1"/>
                        </w:rPr>
                      </m:ctrlPr>
                    </m:dPr>
                    <m:e>
                      <m:r>
                        <m:rPr>
                          <m:sty m:val="p"/>
                        </m:rPr>
                        <w:rPr>
                          <w:rFonts w:ascii="Cambria Math" w:hAnsi="Cambria Math"/>
                          <w:color w:val="000000" w:themeColor="text1"/>
                          <w:lang w:val="fr-FR"/>
                        </w:rPr>
                        <m:t>2(</m:t>
                      </m:r>
                      <m:r>
                        <w:rPr>
                          <w:rFonts w:ascii="Cambria Math" w:hAnsi="Cambria Math"/>
                          <w:color w:val="000000" w:themeColor="text1"/>
                        </w:rPr>
                        <m:t>g</m:t>
                      </m:r>
                    </m:e>
                  </m:d>
                </m:sub>
              </m:sSub>
            </m:sub>
            <m:sup>
              <m:r>
                <w:rPr>
                  <w:rFonts w:ascii="Cambria Math" w:hAnsi="Cambria Math"/>
                  <w:color w:val="000000" w:themeColor="text1"/>
                  <w:lang w:val="fr-FR"/>
                </w:rPr>
                <m:t>0</m:t>
              </m:r>
            </m:sup>
          </m:sSubSup>
          <m:d>
            <m:dPr>
              <m:ctrlPr>
                <w:rPr>
                  <w:rFonts w:ascii="Cambria Math" w:hAnsi="Cambria Math"/>
                  <w:i/>
                  <w:iCs/>
                  <w:color w:val="000000" w:themeColor="text1"/>
                  <w:lang w:val="fr-FR"/>
                </w:rPr>
              </m:ctrlPr>
            </m:dPr>
            <m:e>
              <m:sSub>
                <m:sSubPr>
                  <m:ctrlPr>
                    <w:rPr>
                      <w:rFonts w:ascii="Cambria Math" w:hAnsi="Cambria Math"/>
                      <w:i/>
                      <w:iCs/>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i</m:t>
                  </m:r>
                </m:sub>
              </m:sSub>
            </m:e>
          </m:d>
          <m:r>
            <w:rPr>
              <w:rFonts w:ascii="Cambria Math"/>
              <w:color w:val="000000" w:themeColor="text1"/>
              <w:lang w:val="fr-FR"/>
            </w:rPr>
            <m:t>=230 kJ.</m:t>
          </m:r>
          <m:sSup>
            <m:sSupPr>
              <m:ctrlPr>
                <w:rPr>
                  <w:rFonts w:ascii="Cambria Math" w:hAnsi="Cambria Math"/>
                  <w:i/>
                  <w:iCs/>
                  <w:color w:val="000000" w:themeColor="text1"/>
                  <w:lang w:val="fr-FR"/>
                </w:rPr>
              </m:ctrlPr>
            </m:sSupPr>
            <m:e>
              <m:r>
                <w:rPr>
                  <w:rFonts w:ascii="Cambria Math"/>
                  <w:color w:val="000000" w:themeColor="text1"/>
                  <w:lang w:val="fr-FR"/>
                </w:rPr>
                <m:t>mol</m:t>
              </m:r>
            </m:e>
            <m:sup>
              <m:r>
                <w:rPr>
                  <w:rFonts w:ascii="Cambria Math"/>
                  <w:color w:val="000000" w:themeColor="text1"/>
                  <w:lang w:val="fr-FR"/>
                </w:rPr>
                <m:t>-</m:t>
              </m:r>
              <m:r>
                <w:rPr>
                  <w:rFonts w:ascii="Cambria Math"/>
                  <w:color w:val="000000" w:themeColor="text1"/>
                  <w:lang w:val="fr-FR"/>
                </w:rPr>
                <m:t>1</m:t>
              </m:r>
            </m:sup>
          </m:sSup>
        </m:oMath>
      </m:oMathPara>
    </w:p>
    <w:p w:rsidR="009D2FC6" w:rsidRPr="009D2FC6" w:rsidRDefault="009817BB" w:rsidP="00F6450E">
      <w:pPr>
        <w:rPr>
          <w:rFonts w:eastAsiaTheme="minorEastAsia"/>
          <w:iCs/>
          <w:color w:val="000000" w:themeColor="text1"/>
          <w:lang w:val="fr-FR"/>
        </w:rPr>
      </w:pPr>
      <m:oMathPara>
        <m:oMath>
          <m:sSub>
            <m:sSubPr>
              <m:ctrlPr>
                <w:rPr>
                  <w:rFonts w:ascii="Cambria Math" w:hAnsi="Cambria Math"/>
                  <w:i/>
                  <w:iCs/>
                  <w:color w:val="000000" w:themeColor="text1"/>
                  <w:lang w:val="fr-FR"/>
                </w:rPr>
              </m:ctrlPr>
            </m:sSubPr>
            <m:e>
              <m:r>
                <w:rPr>
                  <w:rFonts w:ascii="Cambria Math" w:hAnsi="Cambria Math"/>
                  <w:color w:val="000000" w:themeColor="text1"/>
                  <w:lang w:val="fr-FR"/>
                </w:rPr>
                <m:t>∆</m:t>
              </m:r>
            </m:e>
            <m:sub>
              <m:r>
                <w:rPr>
                  <w:rFonts w:ascii="Cambria Math" w:hAnsi="Cambria Math"/>
                  <w:color w:val="000000" w:themeColor="text1"/>
                  <w:lang w:val="fr-FR"/>
                </w:rPr>
                <m:t>f</m:t>
              </m:r>
            </m:sub>
          </m:sSub>
          <m:sSubSup>
            <m:sSubSupPr>
              <m:ctrlPr>
                <w:rPr>
                  <w:rFonts w:ascii="Cambria Math" w:hAnsi="Cambria Math"/>
                  <w:i/>
                  <w:iCs/>
                  <w:color w:val="000000" w:themeColor="text1"/>
                  <w:lang w:val="fr-FR"/>
                </w:rPr>
              </m:ctrlPr>
            </m:sSubSupPr>
            <m:e>
              <m:r>
                <w:rPr>
                  <w:rFonts w:ascii="Cambria Math" w:hAnsi="Cambria Math"/>
                  <w:color w:val="000000" w:themeColor="text1"/>
                  <w:lang w:val="fr-FR"/>
                </w:rPr>
                <m:t>H</m:t>
              </m:r>
            </m:e>
            <m:sub>
              <m:sSub>
                <m:sSubPr>
                  <m:ctrlPr>
                    <w:rPr>
                      <w:rFonts w:ascii="Cambria Math" w:hAnsi="Cambria Math"/>
                      <w:i/>
                      <w:iCs/>
                      <w:color w:val="000000" w:themeColor="text1"/>
                    </w:rPr>
                  </m:ctrlPr>
                </m:sSubPr>
                <m:e>
                  <m:r>
                    <w:rPr>
                      <w:rFonts w:ascii="Cambria Math" w:hAnsi="Cambria Math"/>
                      <w:color w:val="000000" w:themeColor="text1"/>
                    </w:rPr>
                    <m:t>O</m:t>
                  </m:r>
                </m:e>
                <m:sub>
                  <m:d>
                    <m:dPr>
                      <m:begChr m:val=""/>
                      <m:ctrlPr>
                        <w:rPr>
                          <w:rFonts w:ascii="Cambria Math" w:hAnsi="Cambria Math"/>
                          <w:i/>
                          <w:iCs/>
                          <w:color w:val="000000" w:themeColor="text1"/>
                        </w:rPr>
                      </m:ctrlPr>
                    </m:dPr>
                    <m:e>
                      <m:r>
                        <w:rPr>
                          <w:rFonts w:ascii="Cambria Math" w:hAnsi="Cambria Math"/>
                          <w:color w:val="000000" w:themeColor="text1"/>
                        </w:rPr>
                        <m:t>2(g</m:t>
                      </m:r>
                    </m:e>
                  </m:d>
                </m:sub>
              </m:sSub>
            </m:sub>
            <m:sup>
              <m:r>
                <w:rPr>
                  <w:rFonts w:ascii="Cambria Math" w:hAnsi="Cambria Math"/>
                  <w:color w:val="000000" w:themeColor="text1"/>
                  <w:lang w:val="fr-FR"/>
                </w:rPr>
                <m:t>0</m:t>
              </m:r>
            </m:sup>
          </m:sSubSup>
          <m:d>
            <m:dPr>
              <m:ctrlPr>
                <w:rPr>
                  <w:rFonts w:ascii="Cambria Math" w:hAnsi="Cambria Math"/>
                  <w:i/>
                  <w:iCs/>
                  <w:color w:val="000000" w:themeColor="text1"/>
                  <w:lang w:val="fr-FR"/>
                </w:rPr>
              </m:ctrlPr>
            </m:dPr>
            <m:e>
              <m:sSub>
                <m:sSubPr>
                  <m:ctrlPr>
                    <w:rPr>
                      <w:rFonts w:ascii="Cambria Math" w:hAnsi="Cambria Math"/>
                      <w:i/>
                      <w:iCs/>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i</m:t>
                  </m:r>
                </m:sub>
              </m:sSub>
            </m:e>
          </m:d>
          <m:r>
            <w:rPr>
              <w:rFonts w:ascii="Cambria Math"/>
              <w:color w:val="000000" w:themeColor="text1"/>
              <w:lang w:val="fr-FR"/>
            </w:rPr>
            <m:t>=0 kJ.</m:t>
          </m:r>
          <m:sSup>
            <m:sSupPr>
              <m:ctrlPr>
                <w:rPr>
                  <w:rFonts w:ascii="Cambria Math" w:hAnsi="Cambria Math"/>
                  <w:i/>
                  <w:iCs/>
                  <w:color w:val="000000" w:themeColor="text1"/>
                  <w:lang w:val="fr-FR"/>
                </w:rPr>
              </m:ctrlPr>
            </m:sSupPr>
            <m:e>
              <m:r>
                <w:rPr>
                  <w:rFonts w:ascii="Cambria Math"/>
                  <w:color w:val="000000" w:themeColor="text1"/>
                  <w:lang w:val="fr-FR"/>
                </w:rPr>
                <m:t>mol</m:t>
              </m:r>
            </m:e>
            <m:sup>
              <m:r>
                <w:rPr>
                  <w:rFonts w:ascii="Cambria Math"/>
                  <w:color w:val="000000" w:themeColor="text1"/>
                  <w:lang w:val="fr-FR"/>
                </w:rPr>
                <m:t>-</m:t>
              </m:r>
              <m:r>
                <w:rPr>
                  <w:rFonts w:ascii="Cambria Math"/>
                  <w:color w:val="000000" w:themeColor="text1"/>
                  <w:lang w:val="fr-FR"/>
                </w:rPr>
                <m:t>1</m:t>
              </m:r>
            </m:sup>
          </m:sSup>
        </m:oMath>
      </m:oMathPara>
    </w:p>
    <w:p w:rsidR="009D2FC6" w:rsidRPr="009D2FC6" w:rsidRDefault="009817BB" w:rsidP="009D2FC6">
      <w:pPr>
        <w:rPr>
          <w:rFonts w:eastAsiaTheme="minorEastAsia"/>
          <w:iCs/>
          <w:color w:val="000000" w:themeColor="text1"/>
          <w:lang w:val="fr-FR"/>
        </w:rPr>
      </w:pPr>
      <m:oMathPara>
        <m:oMath>
          <m:sSub>
            <m:sSubPr>
              <m:ctrlPr>
                <w:rPr>
                  <w:rFonts w:ascii="Cambria Math" w:hAnsi="Cambria Math"/>
                  <w:i/>
                  <w:iCs/>
                  <w:color w:val="000000" w:themeColor="text1"/>
                  <w:lang w:val="fr-FR"/>
                </w:rPr>
              </m:ctrlPr>
            </m:sSubPr>
            <m:e>
              <m:r>
                <w:rPr>
                  <w:rFonts w:ascii="Cambria Math" w:hAnsi="Cambria Math"/>
                  <w:color w:val="000000" w:themeColor="text1"/>
                  <w:lang w:val="fr-FR"/>
                </w:rPr>
                <m:t>∆</m:t>
              </m:r>
            </m:e>
            <m:sub>
              <m:r>
                <w:rPr>
                  <w:rFonts w:ascii="Cambria Math" w:hAnsi="Cambria Math"/>
                  <w:color w:val="000000" w:themeColor="text1"/>
                  <w:lang w:val="fr-FR"/>
                </w:rPr>
                <m:t>f</m:t>
              </m:r>
            </m:sub>
          </m:sSub>
          <m:sSubSup>
            <m:sSubSupPr>
              <m:ctrlPr>
                <w:rPr>
                  <w:rFonts w:ascii="Cambria Math" w:hAnsi="Cambria Math"/>
                  <w:i/>
                  <w:iCs/>
                  <w:color w:val="000000" w:themeColor="text1"/>
                  <w:lang w:val="fr-FR"/>
                </w:rPr>
              </m:ctrlPr>
            </m:sSubSupPr>
            <m:e>
              <m:r>
                <w:rPr>
                  <w:rFonts w:ascii="Cambria Math" w:hAnsi="Cambria Math"/>
                  <w:color w:val="000000" w:themeColor="text1"/>
                  <w:lang w:val="fr-FR"/>
                </w:rPr>
                <m:t>H</m:t>
              </m:r>
            </m:e>
            <m:sub>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sub>
            <m:sup>
              <m:r>
                <w:rPr>
                  <w:rFonts w:ascii="Cambria Math" w:hAnsi="Cambria Math"/>
                  <w:color w:val="000000" w:themeColor="text1"/>
                  <w:lang w:val="fr-FR"/>
                </w:rPr>
                <m:t>0</m:t>
              </m:r>
            </m:sup>
          </m:sSubSup>
          <m:d>
            <m:dPr>
              <m:ctrlPr>
                <w:rPr>
                  <w:rFonts w:ascii="Cambria Math" w:hAnsi="Cambria Math"/>
                  <w:i/>
                  <w:iCs/>
                  <w:color w:val="000000" w:themeColor="text1"/>
                  <w:lang w:val="fr-FR"/>
                </w:rPr>
              </m:ctrlPr>
            </m:dPr>
            <m:e>
              <m:sSub>
                <m:sSubPr>
                  <m:ctrlPr>
                    <w:rPr>
                      <w:rFonts w:ascii="Cambria Math" w:hAnsi="Cambria Math"/>
                      <w:i/>
                      <w:iCs/>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i</m:t>
                  </m:r>
                </m:sub>
              </m:sSub>
            </m:e>
          </m:d>
          <m:r>
            <w:rPr>
              <w:rFonts w:ascii="Cambria Math"/>
              <w:color w:val="000000" w:themeColor="text1"/>
              <w:lang w:val="fr-FR"/>
            </w:rPr>
            <m:t>=</m:t>
          </m:r>
          <m:r>
            <w:rPr>
              <w:rFonts w:ascii="Cambria Math"/>
              <w:color w:val="000000" w:themeColor="text1"/>
              <w:lang w:val="fr-FR"/>
            </w:rPr>
            <m:t>-</m:t>
          </m:r>
          <m:r>
            <w:rPr>
              <w:rFonts w:ascii="Cambria Math"/>
              <w:color w:val="000000" w:themeColor="text1"/>
              <w:lang w:val="fr-FR"/>
            </w:rPr>
            <m:t>390 kJ.</m:t>
          </m:r>
          <m:sSup>
            <m:sSupPr>
              <m:ctrlPr>
                <w:rPr>
                  <w:rFonts w:ascii="Cambria Math" w:hAnsi="Cambria Math"/>
                  <w:i/>
                  <w:iCs/>
                  <w:color w:val="000000" w:themeColor="text1"/>
                  <w:lang w:val="fr-FR"/>
                </w:rPr>
              </m:ctrlPr>
            </m:sSupPr>
            <m:e>
              <m:r>
                <w:rPr>
                  <w:rFonts w:ascii="Cambria Math"/>
                  <w:color w:val="000000" w:themeColor="text1"/>
                  <w:lang w:val="fr-FR"/>
                </w:rPr>
                <m:t>mol</m:t>
              </m:r>
            </m:e>
            <m:sup>
              <m:r>
                <w:rPr>
                  <w:rFonts w:ascii="Cambria Math"/>
                  <w:color w:val="000000" w:themeColor="text1"/>
                  <w:lang w:val="fr-FR"/>
                </w:rPr>
                <m:t>-</m:t>
              </m:r>
              <m:r>
                <w:rPr>
                  <w:rFonts w:ascii="Cambria Math"/>
                  <w:color w:val="000000" w:themeColor="text1"/>
                  <w:lang w:val="fr-FR"/>
                </w:rPr>
                <m:t>1</m:t>
              </m:r>
            </m:sup>
          </m:sSup>
        </m:oMath>
      </m:oMathPara>
    </w:p>
    <w:p w:rsidR="009D2FC6" w:rsidRPr="00C51771" w:rsidRDefault="009817BB" w:rsidP="009D2FC6">
      <w:pPr>
        <w:rPr>
          <w:rFonts w:eastAsiaTheme="minorEastAsia"/>
          <w:iCs/>
          <w:color w:val="000000" w:themeColor="text1"/>
          <w:lang w:val="fr-FR"/>
        </w:rPr>
      </w:pPr>
      <m:oMathPara>
        <m:oMath>
          <m:sSub>
            <m:sSubPr>
              <m:ctrlPr>
                <w:rPr>
                  <w:rFonts w:ascii="Cambria Math" w:hAnsi="Cambria Math"/>
                  <w:i/>
                  <w:iCs/>
                  <w:color w:val="000000" w:themeColor="text1"/>
                  <w:lang w:val="fr-FR"/>
                </w:rPr>
              </m:ctrlPr>
            </m:sSubPr>
            <m:e>
              <m:r>
                <w:rPr>
                  <w:rFonts w:ascii="Cambria Math" w:hAnsi="Cambria Math"/>
                  <w:color w:val="000000" w:themeColor="text1"/>
                  <w:lang w:val="fr-FR"/>
                </w:rPr>
                <m:t>∆</m:t>
              </m:r>
            </m:e>
            <m:sub>
              <m:r>
                <w:rPr>
                  <w:rFonts w:ascii="Cambria Math" w:hAnsi="Cambria Math"/>
                  <w:color w:val="000000" w:themeColor="text1"/>
                  <w:lang w:val="fr-FR"/>
                </w:rPr>
                <m:t>f</m:t>
              </m:r>
            </m:sub>
          </m:sSub>
          <m:sSubSup>
            <m:sSubSupPr>
              <m:ctrlPr>
                <w:rPr>
                  <w:rFonts w:ascii="Cambria Math" w:hAnsi="Cambria Math"/>
                  <w:i/>
                  <w:iCs/>
                  <w:color w:val="000000" w:themeColor="text1"/>
                  <w:lang w:val="fr-FR"/>
                </w:rPr>
              </m:ctrlPr>
            </m:sSubSupPr>
            <m:e>
              <m:r>
                <w:rPr>
                  <w:rFonts w:ascii="Cambria Math" w:hAnsi="Cambria Math"/>
                  <w:color w:val="000000" w:themeColor="text1"/>
                  <w:lang w:val="fr-FR"/>
                </w:rPr>
                <m:t>H</m:t>
              </m:r>
            </m:e>
            <m: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(g)</m:t>
                  </m:r>
                </m:sub>
              </m:sSub>
            </m:sub>
            <m:sup>
              <m:r>
                <w:rPr>
                  <w:rFonts w:ascii="Cambria Math" w:hAnsi="Cambria Math"/>
                  <w:color w:val="000000" w:themeColor="text1"/>
                  <w:lang w:val="fr-FR"/>
                </w:rPr>
                <m:t>0</m:t>
              </m:r>
            </m:sup>
          </m:sSubSup>
          <m:d>
            <m:dPr>
              <m:ctrlPr>
                <w:rPr>
                  <w:rFonts w:ascii="Cambria Math" w:hAnsi="Cambria Math"/>
                  <w:i/>
                  <w:iCs/>
                  <w:color w:val="000000" w:themeColor="text1"/>
                  <w:lang w:val="fr-FR"/>
                </w:rPr>
              </m:ctrlPr>
            </m:dPr>
            <m:e>
              <m:sSub>
                <m:sSubPr>
                  <m:ctrlPr>
                    <w:rPr>
                      <w:rFonts w:ascii="Cambria Math" w:hAnsi="Cambria Math"/>
                      <w:i/>
                      <w:iCs/>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i</m:t>
                  </m:r>
                </m:sub>
              </m:sSub>
            </m:e>
          </m:d>
          <m:r>
            <w:rPr>
              <w:rFonts w:ascii="Cambria Math"/>
              <w:color w:val="000000" w:themeColor="text1"/>
              <w:lang w:val="fr-FR"/>
            </w:rPr>
            <m:t>=</m:t>
          </m:r>
          <m:r>
            <w:rPr>
              <w:rFonts w:ascii="Cambria Math"/>
              <w:color w:val="000000" w:themeColor="text1"/>
              <w:lang w:val="fr-FR"/>
            </w:rPr>
            <m:t>-</m:t>
          </m:r>
          <m:r>
            <w:rPr>
              <w:rFonts w:ascii="Cambria Math"/>
              <w:color w:val="000000" w:themeColor="text1"/>
              <w:lang w:val="fr-FR"/>
            </w:rPr>
            <m:t>240 kJ.</m:t>
          </m:r>
          <m:sSup>
            <m:sSupPr>
              <m:ctrlPr>
                <w:rPr>
                  <w:rFonts w:ascii="Cambria Math" w:hAnsi="Cambria Math"/>
                  <w:i/>
                  <w:iCs/>
                  <w:color w:val="000000" w:themeColor="text1"/>
                  <w:lang w:val="fr-FR"/>
                </w:rPr>
              </m:ctrlPr>
            </m:sSupPr>
            <m:e>
              <m:r>
                <w:rPr>
                  <w:rFonts w:ascii="Cambria Math"/>
                  <w:color w:val="000000" w:themeColor="text1"/>
                  <w:lang w:val="fr-FR"/>
                </w:rPr>
                <m:t>mol</m:t>
              </m:r>
            </m:e>
            <m:sup>
              <m:r>
                <w:rPr>
                  <w:rFonts w:ascii="Cambria Math"/>
                  <w:color w:val="000000" w:themeColor="text1"/>
                  <w:lang w:val="fr-FR"/>
                </w:rPr>
                <m:t>-</m:t>
              </m:r>
              <m:r>
                <w:rPr>
                  <w:rFonts w:ascii="Cambria Math"/>
                  <w:color w:val="000000" w:themeColor="text1"/>
                  <w:lang w:val="fr-FR"/>
                </w:rPr>
                <m:t>1</m:t>
              </m:r>
            </m:sup>
          </m:sSup>
        </m:oMath>
      </m:oMathPara>
    </w:p>
    <w:p w:rsidR="00C51771" w:rsidRPr="00C51771" w:rsidRDefault="009817BB" w:rsidP="009D2FC6">
      <w:pPr>
        <w:rPr>
          <w:rFonts w:eastAsiaTheme="minorEastAsia"/>
          <w:iCs/>
          <w:color w:val="000000" w:themeColor="text1"/>
          <w:lang w:val="fr-FR"/>
        </w:rPr>
      </w:pPr>
      <m:oMathPara>
        <m:oMath>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(g)</m:t>
                  </m:r>
                </m:sub>
              </m:sSub>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=40 J.</m:t>
          </m:r>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K</m:t>
              </m:r>
            </m:e>
            <m:sup>
              <m:r>
                <w:rPr>
                  <w:rFonts w:ascii="Cambria Math" w:eastAsiaTheme="minorEastAsia" w:hAnsi="Cambria Math"/>
                  <w:color w:val="000000" w:themeColor="text1"/>
                  <w:lang w:val="fr-FR"/>
                </w:rPr>
                <m:t>-1</m:t>
              </m:r>
            </m:sup>
          </m:sSup>
          <m:r>
            <w:rPr>
              <w:rFonts w:ascii="Cambria Math" w:eastAsiaTheme="minorEastAsia" w:hAnsi="Cambria Math"/>
              <w:color w:val="000000" w:themeColor="text1"/>
              <w:lang w:val="fr-FR"/>
            </w:rPr>
            <m:t>.</m:t>
          </m:r>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mol</m:t>
              </m:r>
            </m:e>
            <m:sup>
              <m:r>
                <w:rPr>
                  <w:rFonts w:ascii="Cambria Math" w:eastAsiaTheme="minorEastAsia" w:hAnsi="Cambria Math"/>
                  <w:color w:val="000000" w:themeColor="text1"/>
                  <w:lang w:val="fr-FR"/>
                </w:rPr>
                <m:t>-1</m:t>
              </m:r>
            </m:sup>
          </m:sSup>
        </m:oMath>
      </m:oMathPara>
    </w:p>
    <w:p w:rsidR="00C51771" w:rsidRPr="00C51771" w:rsidRDefault="009817BB" w:rsidP="00C51771">
      <w:pPr>
        <w:rPr>
          <w:rFonts w:eastAsiaTheme="minorEastAsia"/>
          <w:iCs/>
          <w:color w:val="000000" w:themeColor="text1"/>
          <w:lang w:val="fr-FR"/>
        </w:rPr>
      </w:pPr>
      <m:oMathPara>
        <m:oMath>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=40 J.</m:t>
          </m:r>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K</m:t>
              </m:r>
            </m:e>
            <m:sup>
              <m:r>
                <w:rPr>
                  <w:rFonts w:ascii="Cambria Math" w:eastAsiaTheme="minorEastAsia" w:hAnsi="Cambria Math"/>
                  <w:color w:val="000000" w:themeColor="text1"/>
                  <w:lang w:val="fr-FR"/>
                </w:rPr>
                <m:t>-1</m:t>
              </m:r>
            </m:sup>
          </m:sSup>
          <m:r>
            <w:rPr>
              <w:rFonts w:ascii="Cambria Math" w:eastAsiaTheme="minorEastAsia" w:hAnsi="Cambria Math"/>
              <w:color w:val="000000" w:themeColor="text1"/>
              <w:lang w:val="fr-FR"/>
            </w:rPr>
            <m:t>.</m:t>
          </m:r>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mol</m:t>
              </m:r>
            </m:e>
            <m:sup>
              <m:r>
                <w:rPr>
                  <w:rFonts w:ascii="Cambria Math" w:eastAsiaTheme="minorEastAsia" w:hAnsi="Cambria Math"/>
                  <w:color w:val="000000" w:themeColor="text1"/>
                  <w:lang w:val="fr-FR"/>
                </w:rPr>
                <m:t>-1</m:t>
              </m:r>
            </m:sup>
          </m:sSup>
        </m:oMath>
      </m:oMathPara>
    </w:p>
    <w:p w:rsidR="009D2FC6" w:rsidRPr="00C51771" w:rsidRDefault="009817BB" w:rsidP="00F6450E">
      <w:pPr>
        <w:rPr>
          <w:rFonts w:eastAsiaTheme="minorEastAsia"/>
          <w:iCs/>
          <w:color w:val="000000" w:themeColor="text1"/>
          <w:lang w:val="fr-FR"/>
        </w:rPr>
      </w:pPr>
      <m:oMathPara>
        <m:oMath>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2(g)</m:t>
                  </m:r>
                </m:sub>
              </m:sSub>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=30 J.</m:t>
          </m:r>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K</m:t>
              </m:r>
            </m:e>
            <m:sup>
              <m:r>
                <w:rPr>
                  <w:rFonts w:ascii="Cambria Math" w:eastAsiaTheme="minorEastAsia" w:hAnsi="Cambria Math"/>
                  <w:color w:val="000000" w:themeColor="text1"/>
                  <w:lang w:val="fr-FR"/>
                </w:rPr>
                <m:t>-1</m:t>
              </m:r>
            </m:sup>
          </m:sSup>
          <m:r>
            <w:rPr>
              <w:rFonts w:ascii="Cambria Math" w:eastAsiaTheme="minorEastAsia" w:hAnsi="Cambria Math"/>
              <w:color w:val="000000" w:themeColor="text1"/>
              <w:lang w:val="fr-FR"/>
            </w:rPr>
            <m:t>.</m:t>
          </m:r>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mol</m:t>
              </m:r>
            </m:e>
            <m:sup>
              <m:r>
                <w:rPr>
                  <w:rFonts w:ascii="Cambria Math" w:eastAsiaTheme="minorEastAsia" w:hAnsi="Cambria Math"/>
                  <w:color w:val="000000" w:themeColor="text1"/>
                  <w:lang w:val="fr-FR"/>
                </w:rPr>
                <m:t>-1</m:t>
              </m:r>
            </m:sup>
          </m:sSup>
        </m:oMath>
      </m:oMathPara>
    </w:p>
    <w:p w:rsidR="00416CEC" w:rsidRPr="00416CEC" w:rsidRDefault="00416CEC" w:rsidP="00F6450E">
      <w:pPr>
        <w:rPr>
          <w:b/>
          <w:color w:val="FF0000"/>
          <w:u w:val="single"/>
          <w:lang w:val="fr-FR"/>
        </w:rPr>
      </w:pPr>
      <w:r w:rsidRPr="00416CEC">
        <w:rPr>
          <w:b/>
          <w:color w:val="FF0000"/>
          <w:highlight w:val="yellow"/>
          <w:u w:val="single"/>
          <w:lang w:val="fr-FR"/>
        </w:rPr>
        <w:t>ATTENTION AUX UNITËS (kJ vs J)</w:t>
      </w:r>
    </w:p>
    <w:p w:rsidR="00E80757" w:rsidRDefault="00C65B7B" w:rsidP="00F6450E">
      <w:pPr>
        <w:rPr>
          <w:color w:val="FF0000"/>
          <w:lang w:val="fr-FR"/>
        </w:rPr>
      </w:pPr>
      <w:r w:rsidRPr="00C65B7B">
        <w:rPr>
          <w:color w:val="FF0000"/>
          <w:lang w:val="fr-FR"/>
        </w:rPr>
        <w:t>Montrer le</w:t>
      </w:r>
      <w:r w:rsidR="007F6640">
        <w:rPr>
          <w:color w:val="FF0000"/>
          <w:lang w:val="fr-FR"/>
        </w:rPr>
        <w:t xml:space="preserve"> slide 5</w:t>
      </w:r>
      <w:r w:rsidR="00E80757" w:rsidRPr="00C65B7B">
        <w:rPr>
          <w:color w:val="FF0000"/>
          <w:lang w:val="fr-FR"/>
        </w:rPr>
        <w:t xml:space="preserve"> où la réaction de combustion a été décomposée en plusieurs étapes afin de faciliter le calcul de la variation d’enthalpie durant la transformation. Dire que l’on a le droit de procéder ainsi car l’enthalpie est une grandeur d’état.</w:t>
      </w:r>
    </w:p>
    <w:p w:rsidR="00CC20A3" w:rsidRDefault="00CC20A3" w:rsidP="00F6450E">
      <w:pPr>
        <w:rPr>
          <w:color w:val="FF0000"/>
          <w:lang w:val="fr-FR"/>
        </w:rPr>
      </w:pPr>
      <w:r w:rsidRPr="004D1DA2">
        <w:rPr>
          <w:b/>
          <w:color w:val="FF0000"/>
          <w:u w:val="single"/>
          <w:lang w:val="fr-FR"/>
        </w:rPr>
        <w:t>Montrer sur le slide </w:t>
      </w:r>
      <w:r w:rsidR="00D239AE" w:rsidRPr="004D1DA2">
        <w:rPr>
          <w:b/>
          <w:color w:val="FF0000"/>
          <w:u w:val="single"/>
          <w:lang w:val="fr-FR"/>
        </w:rPr>
        <w:t>6</w:t>
      </w:r>
      <w:r w:rsidRPr="004D1DA2">
        <w:rPr>
          <w:b/>
          <w:color w:val="FF0000"/>
          <w:u w:val="single"/>
          <w:lang w:val="fr-FR"/>
        </w:rPr>
        <w:t xml:space="preserve"> l’illustration de la loi de Hess sur un exemple concret</w:t>
      </w:r>
      <w:r w:rsidR="004D1DA2" w:rsidRPr="004D1DA2">
        <w:rPr>
          <w:b/>
          <w:color w:val="FF0000"/>
          <w:u w:val="single"/>
          <w:lang w:val="fr-FR"/>
        </w:rPr>
        <w:t xml:space="preserve"> (seulement si on n’a pas le temps, si on a le temps faire le calcul à la main</w:t>
      </w:r>
      <w:r w:rsidR="004D1DA2">
        <w:rPr>
          <w:color w:val="FF0000"/>
          <w:lang w:val="fr-FR"/>
        </w:rPr>
        <w:t>)</w:t>
      </w:r>
    </w:p>
    <w:p w:rsidR="00C65B7B" w:rsidRDefault="00C51771" w:rsidP="00F6450E">
      <w:pPr>
        <w:rPr>
          <w:rFonts w:eastAsiaTheme="minorEastAsia"/>
          <w:color w:val="000000" w:themeColor="text1"/>
          <w:lang w:val="fr-FR"/>
        </w:rPr>
      </w:pPr>
      <w:r>
        <w:rPr>
          <w:color w:val="000000" w:themeColor="text1"/>
          <w:lang w:val="fr-FR"/>
        </w:rPr>
        <w:t xml:space="preserve">- Afin de trouver </w:t>
      </w:r>
      <m:oMath>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oMath>
      <w:r>
        <w:rPr>
          <w:rFonts w:eastAsiaTheme="minorEastAsia"/>
          <w:color w:val="000000" w:themeColor="text1"/>
          <w:lang w:val="fr-FR"/>
        </w:rPr>
        <w:t xml:space="preserve"> on utilise les capacités calorifiques molaires des espèces chimiques présentes à la fin de la réaction :</w:t>
      </w:r>
    </w:p>
    <w:p w:rsidR="00352B7A" w:rsidRPr="00352B7A" w:rsidRDefault="00352B7A" w:rsidP="00F6450E">
      <w:pPr>
        <w:rPr>
          <w:rFonts w:eastAsiaTheme="minorEastAsia"/>
          <w:color w:val="000000" w:themeColor="text1"/>
          <w:lang w:val="fr-FR"/>
        </w:rPr>
      </w:pPr>
      <m:oMathPara>
        <m:oMath>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r>
            <w:rPr>
              <w:rFonts w:ascii="Cambria Math" w:hAnsi="Cambria Math"/>
              <w:color w:val="000000" w:themeColor="text1"/>
              <w:lang w:val="fr-FR"/>
            </w:rPr>
            <m:t>=n(</m:t>
          </m:r>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d>
                    <m:dPr>
                      <m:ctrlPr>
                        <w:rPr>
                          <w:rFonts w:ascii="Cambria Math" w:hAnsi="Cambria Math"/>
                          <w:i/>
                          <w:color w:val="000000" w:themeColor="text1"/>
                          <w:lang w:val="fr-FR"/>
                        </w:rPr>
                      </m:ctrlPr>
                    </m:dPr>
                    <m:e>
                      <m:r>
                        <w:rPr>
                          <w:rFonts w:ascii="Cambria Math" w:hAnsi="Cambria Math"/>
                          <w:color w:val="000000" w:themeColor="text1"/>
                          <w:lang w:val="fr-FR"/>
                        </w:rPr>
                        <m:t>g</m:t>
                      </m:r>
                    </m:e>
                  </m:d>
                </m:sub>
              </m:sSub>
            </m:sub>
            <m:sup>
              <m:r>
                <w:rPr>
                  <w:rFonts w:ascii="Cambria Math" w:eastAsiaTheme="minorEastAsia" w:hAnsi="Cambria Math"/>
                  <w:color w:val="000000" w:themeColor="text1"/>
                  <w:lang w:val="fr-FR"/>
                </w:rPr>
                <m:t>0</m:t>
              </m:r>
            </m:sup>
          </m:sSubSup>
          <m:r>
            <w:rPr>
              <w:rFonts w:ascii="Cambria Math" w:hAnsi="Cambria Math"/>
              <w:color w:val="000000" w:themeColor="text1"/>
              <w:lang w:val="fr-FR"/>
            </w:rPr>
            <m:t>+2</m:t>
          </m:r>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sub>
            <m:sup>
              <m:r>
                <w:rPr>
                  <w:rFonts w:ascii="Cambria Math" w:eastAsiaTheme="minorEastAsia" w:hAnsi="Cambria Math"/>
                  <w:color w:val="000000" w:themeColor="text1"/>
                  <w:lang w:val="fr-FR"/>
                </w:rPr>
                <m:t>0</m:t>
              </m:r>
            </m:sup>
          </m:sSubSup>
          <m:r>
            <w:rPr>
              <w:rFonts w:ascii="Cambria Math" w:hAnsi="Cambria Math"/>
              <w:color w:val="000000" w:themeColor="text1"/>
              <w:lang w:val="fr-FR"/>
            </w:rPr>
            <m:t>+10</m:t>
          </m:r>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sub>
            <m:sup>
              <m:r>
                <w:rPr>
                  <w:rFonts w:ascii="Cambria Math" w:eastAsiaTheme="minorEastAsia" w:hAnsi="Cambria Math"/>
                  <w:color w:val="000000" w:themeColor="text1"/>
                  <w:lang w:val="fr-FR"/>
                </w:rPr>
                <m:t>0</m:t>
              </m:r>
            </m:sup>
          </m:sSub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f</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i</m:t>
              </m:r>
            </m:sub>
          </m:sSub>
          <m:r>
            <w:rPr>
              <w:rFonts w:ascii="Cambria Math" w:hAnsi="Cambria Math"/>
              <w:color w:val="000000" w:themeColor="text1"/>
              <w:lang w:val="fr-FR"/>
            </w:rPr>
            <m:t>)</m:t>
          </m:r>
        </m:oMath>
      </m:oMathPara>
    </w:p>
    <w:p w:rsidR="00352B7A" w:rsidRDefault="00352B7A" w:rsidP="00F6450E">
      <w:pPr>
        <w:rPr>
          <w:rFonts w:eastAsiaTheme="minorEastAsia"/>
          <w:color w:val="000000" w:themeColor="text1"/>
          <w:lang w:val="fr-FR"/>
        </w:rPr>
      </w:pPr>
      <w:r>
        <w:rPr>
          <w:rFonts w:eastAsiaTheme="minorEastAsia"/>
          <w:color w:val="000000" w:themeColor="text1"/>
          <w:lang w:val="fr-FR"/>
        </w:rPr>
        <w:t>- On a :</w:t>
      </w:r>
    </w:p>
    <w:p w:rsidR="00352B7A" w:rsidRPr="00352B7A" w:rsidRDefault="00352B7A" w:rsidP="00F6450E">
      <w:pPr>
        <w:rPr>
          <w:rFonts w:eastAsiaTheme="minorEastAsia"/>
          <w:color w:val="000000" w:themeColor="text1"/>
          <w:lang w:val="fr-FR"/>
        </w:rPr>
      </w:pPr>
      <m:oMathPara>
        <m:oMath>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1</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r>
            <w:rPr>
              <w:rFonts w:ascii="Cambria Math" w:hAnsi="Cambria Math"/>
              <w:color w:val="000000" w:themeColor="text1"/>
              <w:lang w:val="fr-FR"/>
            </w:rPr>
            <m:t>=0=</m:t>
          </m:r>
          <m:r>
            <w:rPr>
              <w:rFonts w:ascii="Cambria Math" w:eastAsiaTheme="minorEastAsia" w:hAnsi="Cambria Math"/>
              <w:color w:val="000000" w:themeColor="text1"/>
              <w:lang w:val="fr-FR"/>
            </w:rPr>
            <m:t>n×</m:t>
          </m:r>
          <m:sSub>
            <m:sSubPr>
              <m:ctrlPr>
                <w:rPr>
                  <w:rFonts w:ascii="Cambria Math" w:eastAsiaTheme="minorEastAsia" w:hAnsi="Cambria Math"/>
                  <w:i/>
                  <w:iCs/>
                  <w:color w:val="000000" w:themeColor="text1"/>
                  <w:lang w:val="fr-FR"/>
                </w:rPr>
              </m:ctrlPr>
            </m:sSubPr>
            <m:e>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r</m:t>
              </m:r>
            </m:sub>
          </m:sSub>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comb</m:t>
              </m:r>
            </m:sub>
            <m:sup>
              <m:r>
                <w:rPr>
                  <w:rFonts w:ascii="Cambria Math" w:eastAsiaTheme="minorEastAsia" w:hAnsi="Cambria Math"/>
                  <w:color w:val="000000" w:themeColor="text1"/>
                  <w:lang w:val="fr-FR"/>
                </w:rPr>
                <m:t>0</m:t>
              </m:r>
            </m:sup>
          </m:sSubSup>
          <m:d>
            <m:dPr>
              <m:ctrlPr>
                <w:rPr>
                  <w:rFonts w:ascii="Cambria Math" w:eastAsiaTheme="minorEastAsia" w:hAnsi="Cambria Math"/>
                  <w:i/>
                  <w:iCs/>
                  <w:color w:val="000000" w:themeColor="text1"/>
                  <w:lang w:val="fr-FR"/>
                </w:rPr>
              </m:ctrlPr>
            </m:dPr>
            <m:e>
              <m:sSub>
                <m:sSubPr>
                  <m:ctrlPr>
                    <w:rPr>
                      <w:rFonts w:ascii="Cambria Math" w:eastAsiaTheme="minorEastAsia" w:hAnsi="Cambria Math"/>
                      <w:i/>
                      <w:iCs/>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i</m:t>
                  </m:r>
                </m:sub>
              </m:sSub>
            </m:e>
          </m:d>
          <m:r>
            <w:rPr>
              <w:rFonts w:ascii="Cambria Math" w:eastAsiaTheme="minorEastAsia"/>
              <w:color w:val="000000" w:themeColor="text1"/>
              <w:lang w:val="fr-FR"/>
            </w:rPr>
            <m:t>+</m:t>
          </m:r>
          <m:r>
            <w:rPr>
              <w:rFonts w:ascii="Cambria Math" w:hAnsi="Cambria Math"/>
              <w:color w:val="000000" w:themeColor="text1"/>
              <w:lang w:val="fr-FR"/>
            </w:rPr>
            <m:t>n(</m:t>
          </m:r>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d>
                    <m:dPr>
                      <m:ctrlPr>
                        <w:rPr>
                          <w:rFonts w:ascii="Cambria Math" w:hAnsi="Cambria Math"/>
                          <w:i/>
                          <w:color w:val="000000" w:themeColor="text1"/>
                          <w:lang w:val="fr-FR"/>
                        </w:rPr>
                      </m:ctrlPr>
                    </m:dPr>
                    <m:e>
                      <m:r>
                        <w:rPr>
                          <w:rFonts w:ascii="Cambria Math" w:hAnsi="Cambria Math"/>
                          <w:color w:val="000000" w:themeColor="text1"/>
                          <w:lang w:val="fr-FR"/>
                        </w:rPr>
                        <m:t>g</m:t>
                      </m:r>
                    </m:e>
                  </m:d>
                </m:sub>
              </m:sSub>
            </m:sub>
            <m:sup>
              <m:r>
                <w:rPr>
                  <w:rFonts w:ascii="Cambria Math" w:eastAsiaTheme="minorEastAsia" w:hAnsi="Cambria Math"/>
                  <w:color w:val="000000" w:themeColor="text1"/>
                  <w:lang w:val="fr-FR"/>
                </w:rPr>
                <m:t>0</m:t>
              </m:r>
            </m:sup>
          </m:sSubSup>
          <m:r>
            <w:rPr>
              <w:rFonts w:ascii="Cambria Math" w:hAnsi="Cambria Math"/>
              <w:color w:val="000000" w:themeColor="text1"/>
              <w:lang w:val="fr-FR"/>
            </w:rPr>
            <m:t>+2</m:t>
          </m:r>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sub>
            <m:sup>
              <m:r>
                <w:rPr>
                  <w:rFonts w:ascii="Cambria Math" w:eastAsiaTheme="minorEastAsia" w:hAnsi="Cambria Math"/>
                  <w:color w:val="000000" w:themeColor="text1"/>
                  <w:lang w:val="fr-FR"/>
                </w:rPr>
                <m:t>0</m:t>
              </m:r>
            </m:sup>
          </m:sSubSup>
          <m:r>
            <w:rPr>
              <w:rFonts w:ascii="Cambria Math" w:hAnsi="Cambria Math"/>
              <w:color w:val="000000" w:themeColor="text1"/>
              <w:lang w:val="fr-FR"/>
            </w:rPr>
            <m:t>+10</m:t>
          </m:r>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sub>
            <m:sup>
              <m:r>
                <w:rPr>
                  <w:rFonts w:ascii="Cambria Math" w:eastAsiaTheme="minorEastAsia" w:hAnsi="Cambria Math"/>
                  <w:color w:val="000000" w:themeColor="text1"/>
                  <w:lang w:val="fr-FR"/>
                </w:rPr>
                <m:t>0</m:t>
              </m:r>
            </m:sup>
          </m:sSub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f</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i</m:t>
              </m:r>
            </m:sub>
          </m:sSub>
          <m:r>
            <w:rPr>
              <w:rFonts w:ascii="Cambria Math" w:hAnsi="Cambria Math"/>
              <w:color w:val="000000" w:themeColor="text1"/>
              <w:lang w:val="fr-FR"/>
            </w:rPr>
            <m:t>)</m:t>
          </m:r>
        </m:oMath>
      </m:oMathPara>
    </w:p>
    <w:p w:rsidR="00352B7A" w:rsidRDefault="00352B7A" w:rsidP="00F6450E">
      <w:pPr>
        <w:rPr>
          <w:rFonts w:eastAsiaTheme="minorEastAsia"/>
          <w:color w:val="000000" w:themeColor="text1"/>
          <w:lang w:val="fr-FR"/>
        </w:rPr>
      </w:pPr>
      <w:r>
        <w:rPr>
          <w:rFonts w:eastAsiaTheme="minorEastAsia"/>
          <w:color w:val="000000" w:themeColor="text1"/>
          <w:lang w:val="fr-FR"/>
        </w:rPr>
        <w:t xml:space="preserve">- On en déduit numériquement </w:t>
      </w:r>
      <w:proofErr w:type="gramStart"/>
      <w:r>
        <w:rPr>
          <w:rFonts w:eastAsiaTheme="minorEastAsia"/>
          <w:color w:val="000000" w:themeColor="text1"/>
          <w:lang w:val="fr-FR"/>
        </w:rPr>
        <w:t xml:space="preserve">que </w:t>
      </w:r>
      <w:proofErr w:type="gramEnd"/>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f</m:t>
            </m:r>
          </m:sub>
        </m:sSub>
        <m:r>
          <w:rPr>
            <w:rFonts w:ascii="Cambria Math" w:eastAsiaTheme="minorEastAsia" w:hAnsi="Cambria Math"/>
            <w:color w:val="000000" w:themeColor="text1"/>
            <w:lang w:val="fr-FR"/>
          </w:rPr>
          <m:t>≈3300 K</m:t>
        </m:r>
      </m:oMath>
      <w:r>
        <w:rPr>
          <w:rFonts w:eastAsiaTheme="minorEastAsia"/>
          <w:color w:val="000000" w:themeColor="text1"/>
          <w:lang w:val="fr-FR"/>
        </w:rPr>
        <w:t>.</w:t>
      </w:r>
      <w:r w:rsidR="00CC3A5F">
        <w:rPr>
          <w:rFonts w:eastAsiaTheme="minorEastAsia"/>
          <w:color w:val="000000" w:themeColor="text1"/>
          <w:lang w:val="fr-FR"/>
        </w:rPr>
        <w:t xml:space="preserve"> Cette valeur est énorme mais </w:t>
      </w:r>
      <w:r w:rsidR="00627EDA">
        <w:rPr>
          <w:rFonts w:eastAsiaTheme="minorEastAsia"/>
          <w:color w:val="000000" w:themeColor="text1"/>
          <w:lang w:val="fr-FR"/>
        </w:rPr>
        <w:t xml:space="preserve">n’est pas atteinte en réalité (2000 et </w:t>
      </w:r>
      <w:proofErr w:type="spellStart"/>
      <w:r w:rsidR="00627EDA">
        <w:rPr>
          <w:rFonts w:eastAsiaTheme="minorEastAsia"/>
          <w:color w:val="000000" w:themeColor="text1"/>
          <w:lang w:val="fr-FR"/>
        </w:rPr>
        <w:t>qlq</w:t>
      </w:r>
      <w:proofErr w:type="spellEnd"/>
      <w:r w:rsidR="00627EDA">
        <w:rPr>
          <w:rFonts w:eastAsiaTheme="minorEastAsia"/>
          <w:color w:val="000000" w:themeColor="text1"/>
          <w:lang w:val="fr-FR"/>
        </w:rPr>
        <w:t xml:space="preserve"> K)</w:t>
      </w:r>
      <w:r w:rsidR="00CC3A5F">
        <w:rPr>
          <w:rFonts w:eastAsiaTheme="minorEastAsia"/>
          <w:color w:val="000000" w:themeColor="text1"/>
          <w:lang w:val="fr-FR"/>
        </w:rPr>
        <w:t xml:space="preserve">. En effet, La réaction de combustion ne se fait pas dans un une enceinte </w:t>
      </w:r>
      <w:r w:rsidR="00CC3A5F">
        <w:rPr>
          <w:rFonts w:eastAsiaTheme="minorEastAsia"/>
          <w:color w:val="000000" w:themeColor="text1"/>
          <w:lang w:val="fr-FR"/>
        </w:rPr>
        <w:lastRenderedPageBreak/>
        <w:t>adiabatique</w:t>
      </w:r>
      <w:r w:rsidR="00BD2CF4">
        <w:rPr>
          <w:rFonts w:eastAsiaTheme="minorEastAsia"/>
          <w:color w:val="000000" w:themeColor="text1"/>
          <w:lang w:val="fr-FR"/>
        </w:rPr>
        <w:t>, les échanges thermiques font que la température de l’enceinte n’atteigne pas cette valeur</w:t>
      </w:r>
      <w:r w:rsidR="00C21AF6">
        <w:rPr>
          <w:rFonts w:eastAsiaTheme="minorEastAsia"/>
          <w:color w:val="000000" w:themeColor="text1"/>
          <w:lang w:val="fr-FR"/>
        </w:rPr>
        <w:t>.</w:t>
      </w:r>
      <w:r w:rsidR="00664FA8">
        <w:rPr>
          <w:rFonts w:eastAsiaTheme="minorEastAsia"/>
          <w:color w:val="000000" w:themeColor="text1"/>
          <w:lang w:val="fr-FR"/>
        </w:rPr>
        <w:t xml:space="preserve"> C’est une limite </w:t>
      </w:r>
      <w:r w:rsidR="004D1DA2">
        <w:rPr>
          <w:rFonts w:eastAsiaTheme="minorEastAsia"/>
          <w:color w:val="000000" w:themeColor="text1"/>
          <w:lang w:val="fr-FR"/>
        </w:rPr>
        <w:t>supérieure</w:t>
      </w:r>
      <w:r w:rsidR="00664FA8">
        <w:rPr>
          <w:rFonts w:eastAsiaTheme="minorEastAsia"/>
          <w:color w:val="000000" w:themeColor="text1"/>
          <w:lang w:val="fr-FR"/>
        </w:rPr>
        <w:t>.</w:t>
      </w:r>
    </w:p>
    <w:p w:rsidR="00352B7A" w:rsidRPr="00352B7A" w:rsidRDefault="00352B7A" w:rsidP="00F6450E">
      <w:pPr>
        <w:rPr>
          <w:b/>
          <w:color w:val="000000" w:themeColor="text1"/>
          <w:lang w:val="fr-FR"/>
        </w:rPr>
      </w:pPr>
      <w:r w:rsidRPr="00352B7A">
        <w:rPr>
          <w:rFonts w:eastAsiaTheme="minorEastAsia"/>
          <w:b/>
          <w:color w:val="000000" w:themeColor="text1"/>
          <w:lang w:val="fr-FR"/>
        </w:rPr>
        <w:t>Remarque : La loi de Hess est un outil pratique pour prévoir des enthalpies de réactions en se référant à des valeurs tabulées d’enthalpies standard de formation.</w:t>
      </w:r>
    </w:p>
    <w:p w:rsidR="00D074C6" w:rsidRPr="00D074C6" w:rsidRDefault="00562DFB">
      <w:pPr>
        <w:rPr>
          <w:lang w:val="fr-FR"/>
        </w:rPr>
      </w:pPr>
      <w:r w:rsidRPr="00562DFB">
        <w:rPr>
          <w:b/>
          <w:color w:val="000000" w:themeColor="text1"/>
          <w:lang w:val="fr-FR"/>
        </w:rPr>
        <w:t>Conclusion :</w:t>
      </w:r>
      <w:r w:rsidR="00302C7C">
        <w:rPr>
          <w:b/>
          <w:color w:val="000000" w:themeColor="text1"/>
          <w:lang w:val="fr-FR"/>
        </w:rPr>
        <w:t xml:space="preserve"> </w:t>
      </w:r>
      <w:r w:rsidR="00FC0FE0">
        <w:rPr>
          <w:color w:val="000000" w:themeColor="text1"/>
          <w:lang w:val="fr-FR"/>
        </w:rPr>
        <w:t xml:space="preserve">Premier principe conservation de l’énergie. On introduit l’enthalpie standard de réaction, comment on la calcule/mesure et quels information ça nous donne </w:t>
      </w:r>
      <w:proofErr w:type="spellStart"/>
      <w:r w:rsidR="00FC0FE0">
        <w:rPr>
          <w:color w:val="000000" w:themeColor="text1"/>
          <w:lang w:val="fr-FR"/>
        </w:rPr>
        <w:t>quand</w:t>
      </w:r>
      <w:proofErr w:type="spellEnd"/>
      <w:r w:rsidR="00FC0FE0">
        <w:rPr>
          <w:color w:val="000000" w:themeColor="text1"/>
          <w:lang w:val="fr-FR"/>
        </w:rPr>
        <w:t xml:space="preserve"> au sens du transfert thermique d’une réaction. Or il existe un deuxième principe de la thermodynamique qui </w:t>
      </w:r>
      <w:proofErr w:type="gramStart"/>
      <w:r w:rsidR="00FC0FE0">
        <w:rPr>
          <w:color w:val="000000" w:themeColor="text1"/>
          <w:lang w:val="fr-FR"/>
        </w:rPr>
        <w:t>vas</w:t>
      </w:r>
      <w:proofErr w:type="gramEnd"/>
      <w:r w:rsidR="00FC0FE0">
        <w:rPr>
          <w:color w:val="000000" w:themeColor="text1"/>
          <w:lang w:val="fr-FR"/>
        </w:rPr>
        <w:t xml:space="preserve"> nous permettre de </w:t>
      </w:r>
      <w:proofErr w:type="spellStart"/>
      <w:r w:rsidR="00FC0FE0">
        <w:rPr>
          <w:color w:val="000000" w:themeColor="text1"/>
          <w:lang w:val="fr-FR"/>
        </w:rPr>
        <w:t>prevoir</w:t>
      </w:r>
      <w:proofErr w:type="spellEnd"/>
      <w:r w:rsidR="00FC0FE0">
        <w:rPr>
          <w:color w:val="000000" w:themeColor="text1"/>
          <w:lang w:val="fr-FR"/>
        </w:rPr>
        <w:t xml:space="preserve"> le sens du déplacement des équilibres chimiques. </w:t>
      </w:r>
      <w:r w:rsidR="00FC0FE0" w:rsidRPr="000E5D30">
        <w:rPr>
          <w:color w:val="000000" w:themeColor="text1"/>
          <w:highlight w:val="yellow"/>
          <w:lang w:val="fr-FR"/>
        </w:rPr>
        <w:t>(</w:t>
      </w:r>
      <w:proofErr w:type="gramStart"/>
      <w:r w:rsidR="00FC0FE0" w:rsidRPr="000E5D30">
        <w:rPr>
          <w:color w:val="000000" w:themeColor="text1"/>
          <w:highlight w:val="yellow"/>
          <w:u w:val="single"/>
          <w:lang w:val="fr-FR"/>
        </w:rPr>
        <w:t>voir</w:t>
      </w:r>
      <w:proofErr w:type="gramEnd"/>
      <w:r w:rsidR="00FC0FE0" w:rsidRPr="000E5D30">
        <w:rPr>
          <w:color w:val="000000" w:themeColor="text1"/>
          <w:highlight w:val="yellow"/>
          <w:u w:val="single"/>
          <w:lang w:val="fr-FR"/>
        </w:rPr>
        <w:t xml:space="preserve"> leçon optimisation </w:t>
      </w:r>
      <w:proofErr w:type="spellStart"/>
      <w:r w:rsidR="00FC0FE0" w:rsidRPr="000E5D30">
        <w:rPr>
          <w:color w:val="000000" w:themeColor="text1"/>
          <w:highlight w:val="yellow"/>
          <w:u w:val="single"/>
          <w:lang w:val="fr-FR"/>
        </w:rPr>
        <w:t>procedé</w:t>
      </w:r>
      <w:proofErr w:type="spellEnd"/>
      <w:r w:rsidR="00FC0FE0" w:rsidRPr="000E5D30">
        <w:rPr>
          <w:color w:val="000000" w:themeColor="text1"/>
          <w:highlight w:val="yellow"/>
          <w:u w:val="single"/>
          <w:lang w:val="fr-FR"/>
        </w:rPr>
        <w:t xml:space="preserve"> </w:t>
      </w:r>
      <w:proofErr w:type="spellStart"/>
      <w:r w:rsidR="00FC0FE0" w:rsidRPr="000E5D30">
        <w:rPr>
          <w:color w:val="000000" w:themeColor="text1"/>
          <w:highlight w:val="yellow"/>
          <w:u w:val="single"/>
          <w:lang w:val="fr-FR"/>
        </w:rPr>
        <w:t>chiomique</w:t>
      </w:r>
      <w:proofErr w:type="spellEnd"/>
      <w:r w:rsidR="00FC0FE0" w:rsidRPr="000E5D30">
        <w:rPr>
          <w:color w:val="000000" w:themeColor="text1"/>
          <w:highlight w:val="yellow"/>
          <w:lang w:val="fr-FR"/>
        </w:rPr>
        <w:t>).</w:t>
      </w:r>
      <w:bookmarkStart w:id="0" w:name="_GoBack"/>
      <w:bookmarkEnd w:id="0"/>
    </w:p>
    <w:sectPr w:rsidR="00D074C6" w:rsidRPr="00D074C6">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81C" w:rsidRDefault="00F7081C" w:rsidP="00D074C6">
      <w:pPr>
        <w:spacing w:after="0" w:line="240" w:lineRule="auto"/>
      </w:pPr>
      <w:r>
        <w:separator/>
      </w:r>
    </w:p>
  </w:endnote>
  <w:endnote w:type="continuationSeparator" w:id="0">
    <w:p w:rsidR="00F7081C" w:rsidRDefault="00F7081C"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7BB" w:rsidRDefault="009817BB">
    <w:pPr>
      <w:pStyle w:val="Footer"/>
    </w:pPr>
    <w:r>
      <w:rPr>
        <w:noProof/>
        <w:lang w:val="fr-FR" w:eastAsia="ja-JP"/>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817BB" w:rsidRPr="00D074C6" w:rsidRDefault="009817BB"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9817BB" w:rsidRPr="00D074C6" w:rsidRDefault="009817BB"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81C" w:rsidRDefault="00F7081C" w:rsidP="00D074C6">
      <w:pPr>
        <w:spacing w:after="0" w:line="240" w:lineRule="auto"/>
      </w:pPr>
      <w:r>
        <w:separator/>
      </w:r>
    </w:p>
  </w:footnote>
  <w:footnote w:type="continuationSeparator" w:id="0">
    <w:p w:rsidR="00F7081C" w:rsidRDefault="00F7081C" w:rsidP="00D07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C3BB9"/>
    <w:multiLevelType w:val="hybridMultilevel"/>
    <w:tmpl w:val="1DF6B242"/>
    <w:lvl w:ilvl="0" w:tplc="87DA25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56145"/>
    <w:multiLevelType w:val="hybridMultilevel"/>
    <w:tmpl w:val="C9345220"/>
    <w:lvl w:ilvl="0" w:tplc="D2825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5227C"/>
    <w:multiLevelType w:val="hybridMultilevel"/>
    <w:tmpl w:val="014E4FAC"/>
    <w:lvl w:ilvl="0" w:tplc="CE565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8171C1"/>
    <w:multiLevelType w:val="hybridMultilevel"/>
    <w:tmpl w:val="76D4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97435"/>
    <w:multiLevelType w:val="hybridMultilevel"/>
    <w:tmpl w:val="A6A6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11644"/>
    <w:rsid w:val="00015411"/>
    <w:rsid w:val="00015588"/>
    <w:rsid w:val="00016BDF"/>
    <w:rsid w:val="00022B88"/>
    <w:rsid w:val="00024E0E"/>
    <w:rsid w:val="000267A9"/>
    <w:rsid w:val="00026BF6"/>
    <w:rsid w:val="00030BAC"/>
    <w:rsid w:val="00032948"/>
    <w:rsid w:val="00033580"/>
    <w:rsid w:val="00035390"/>
    <w:rsid w:val="00037C25"/>
    <w:rsid w:val="00040845"/>
    <w:rsid w:val="0005317C"/>
    <w:rsid w:val="000630C3"/>
    <w:rsid w:val="00071310"/>
    <w:rsid w:val="00074795"/>
    <w:rsid w:val="0008374B"/>
    <w:rsid w:val="00087730"/>
    <w:rsid w:val="000A2206"/>
    <w:rsid w:val="000B61C1"/>
    <w:rsid w:val="000C1084"/>
    <w:rsid w:val="000D1586"/>
    <w:rsid w:val="000E5D30"/>
    <w:rsid w:val="000F4692"/>
    <w:rsid w:val="000F7A41"/>
    <w:rsid w:val="00105268"/>
    <w:rsid w:val="00135FE6"/>
    <w:rsid w:val="00160629"/>
    <w:rsid w:val="00170FAD"/>
    <w:rsid w:val="00181CD4"/>
    <w:rsid w:val="00184667"/>
    <w:rsid w:val="00184C98"/>
    <w:rsid w:val="0018553B"/>
    <w:rsid w:val="00185697"/>
    <w:rsid w:val="00192BC4"/>
    <w:rsid w:val="001A0C2B"/>
    <w:rsid w:val="001B603D"/>
    <w:rsid w:val="001C5C16"/>
    <w:rsid w:val="001C5C17"/>
    <w:rsid w:val="001D14D7"/>
    <w:rsid w:val="001D6419"/>
    <w:rsid w:val="001F29BD"/>
    <w:rsid w:val="001F5B04"/>
    <w:rsid w:val="001F64A6"/>
    <w:rsid w:val="0020552D"/>
    <w:rsid w:val="00207F2A"/>
    <w:rsid w:val="002147DA"/>
    <w:rsid w:val="00216174"/>
    <w:rsid w:val="00216471"/>
    <w:rsid w:val="0022026B"/>
    <w:rsid w:val="002326A5"/>
    <w:rsid w:val="00237324"/>
    <w:rsid w:val="002409D8"/>
    <w:rsid w:val="00252C8E"/>
    <w:rsid w:val="00260B06"/>
    <w:rsid w:val="00262D23"/>
    <w:rsid w:val="00266AF0"/>
    <w:rsid w:val="00273D7D"/>
    <w:rsid w:val="00281973"/>
    <w:rsid w:val="00287BA9"/>
    <w:rsid w:val="00291F8E"/>
    <w:rsid w:val="002944C6"/>
    <w:rsid w:val="002A696D"/>
    <w:rsid w:val="002A6DE6"/>
    <w:rsid w:val="002B278A"/>
    <w:rsid w:val="002B62BC"/>
    <w:rsid w:val="002C79BE"/>
    <w:rsid w:val="002D677B"/>
    <w:rsid w:val="002E108D"/>
    <w:rsid w:val="002E39D6"/>
    <w:rsid w:val="002E725A"/>
    <w:rsid w:val="002E72E8"/>
    <w:rsid w:val="002F174C"/>
    <w:rsid w:val="002F32D4"/>
    <w:rsid w:val="002F62FE"/>
    <w:rsid w:val="00302C7C"/>
    <w:rsid w:val="00313BCE"/>
    <w:rsid w:val="00315FD3"/>
    <w:rsid w:val="00324B1D"/>
    <w:rsid w:val="0032775E"/>
    <w:rsid w:val="00341F38"/>
    <w:rsid w:val="00343BEB"/>
    <w:rsid w:val="00343C23"/>
    <w:rsid w:val="00344826"/>
    <w:rsid w:val="00352B7A"/>
    <w:rsid w:val="00353144"/>
    <w:rsid w:val="003556D6"/>
    <w:rsid w:val="00364044"/>
    <w:rsid w:val="003902DE"/>
    <w:rsid w:val="003905F2"/>
    <w:rsid w:val="00396E1D"/>
    <w:rsid w:val="00397378"/>
    <w:rsid w:val="003B249D"/>
    <w:rsid w:val="003C741E"/>
    <w:rsid w:val="003D5548"/>
    <w:rsid w:val="003E1C46"/>
    <w:rsid w:val="003E3A18"/>
    <w:rsid w:val="003F1F70"/>
    <w:rsid w:val="003F7929"/>
    <w:rsid w:val="00401524"/>
    <w:rsid w:val="00416CEC"/>
    <w:rsid w:val="00433EF7"/>
    <w:rsid w:val="0043541F"/>
    <w:rsid w:val="004363C6"/>
    <w:rsid w:val="00445C32"/>
    <w:rsid w:val="004477F9"/>
    <w:rsid w:val="00455369"/>
    <w:rsid w:val="00464215"/>
    <w:rsid w:val="0047243B"/>
    <w:rsid w:val="00475AB3"/>
    <w:rsid w:val="00477276"/>
    <w:rsid w:val="00482205"/>
    <w:rsid w:val="00483C40"/>
    <w:rsid w:val="00491311"/>
    <w:rsid w:val="004951EC"/>
    <w:rsid w:val="004B035B"/>
    <w:rsid w:val="004B6894"/>
    <w:rsid w:val="004C1152"/>
    <w:rsid w:val="004C4351"/>
    <w:rsid w:val="004D1DA2"/>
    <w:rsid w:val="004E4188"/>
    <w:rsid w:val="004F0EE7"/>
    <w:rsid w:val="00500919"/>
    <w:rsid w:val="00504A94"/>
    <w:rsid w:val="00513BED"/>
    <w:rsid w:val="005150BB"/>
    <w:rsid w:val="0051597D"/>
    <w:rsid w:val="0052058B"/>
    <w:rsid w:val="0052320C"/>
    <w:rsid w:val="00524356"/>
    <w:rsid w:val="00524A9C"/>
    <w:rsid w:val="0052626E"/>
    <w:rsid w:val="0054380C"/>
    <w:rsid w:val="00543DF0"/>
    <w:rsid w:val="0055033B"/>
    <w:rsid w:val="00552104"/>
    <w:rsid w:val="00552CCC"/>
    <w:rsid w:val="00553CA1"/>
    <w:rsid w:val="00553CA4"/>
    <w:rsid w:val="00554CE2"/>
    <w:rsid w:val="00556C6F"/>
    <w:rsid w:val="00560773"/>
    <w:rsid w:val="00562DFB"/>
    <w:rsid w:val="0056315F"/>
    <w:rsid w:val="00564BDA"/>
    <w:rsid w:val="005672BD"/>
    <w:rsid w:val="005711D8"/>
    <w:rsid w:val="005774A4"/>
    <w:rsid w:val="00580DB9"/>
    <w:rsid w:val="005810EC"/>
    <w:rsid w:val="005812D0"/>
    <w:rsid w:val="005836FF"/>
    <w:rsid w:val="00585DA5"/>
    <w:rsid w:val="005A4B1E"/>
    <w:rsid w:val="005B10D0"/>
    <w:rsid w:val="005B29D6"/>
    <w:rsid w:val="005B4E99"/>
    <w:rsid w:val="005B55D5"/>
    <w:rsid w:val="005B69B2"/>
    <w:rsid w:val="005C5F65"/>
    <w:rsid w:val="005D10E7"/>
    <w:rsid w:val="005D3115"/>
    <w:rsid w:val="005D3812"/>
    <w:rsid w:val="005D6091"/>
    <w:rsid w:val="005E14C3"/>
    <w:rsid w:val="00605D26"/>
    <w:rsid w:val="00616E07"/>
    <w:rsid w:val="006217EF"/>
    <w:rsid w:val="00627EDA"/>
    <w:rsid w:val="006403FA"/>
    <w:rsid w:val="006558BA"/>
    <w:rsid w:val="006642A6"/>
    <w:rsid w:val="00664FA8"/>
    <w:rsid w:val="00675B28"/>
    <w:rsid w:val="006822CF"/>
    <w:rsid w:val="0069354B"/>
    <w:rsid w:val="006A2F2D"/>
    <w:rsid w:val="006A417E"/>
    <w:rsid w:val="006A41C8"/>
    <w:rsid w:val="006A46D8"/>
    <w:rsid w:val="006B51A9"/>
    <w:rsid w:val="006B634F"/>
    <w:rsid w:val="006C587A"/>
    <w:rsid w:val="006D271D"/>
    <w:rsid w:val="006D3327"/>
    <w:rsid w:val="006D6CC0"/>
    <w:rsid w:val="006D79F7"/>
    <w:rsid w:val="006E4D28"/>
    <w:rsid w:val="006E5E5D"/>
    <w:rsid w:val="006E6AE1"/>
    <w:rsid w:val="006F01D1"/>
    <w:rsid w:val="006F15CC"/>
    <w:rsid w:val="00710B4C"/>
    <w:rsid w:val="0073121E"/>
    <w:rsid w:val="00731B48"/>
    <w:rsid w:val="007333A7"/>
    <w:rsid w:val="00735645"/>
    <w:rsid w:val="00740C4C"/>
    <w:rsid w:val="00743236"/>
    <w:rsid w:val="00746C04"/>
    <w:rsid w:val="00752F82"/>
    <w:rsid w:val="00753A17"/>
    <w:rsid w:val="00762E43"/>
    <w:rsid w:val="00767B90"/>
    <w:rsid w:val="007A5B20"/>
    <w:rsid w:val="007B2C24"/>
    <w:rsid w:val="007B4807"/>
    <w:rsid w:val="007C029A"/>
    <w:rsid w:val="007D252A"/>
    <w:rsid w:val="007E23B4"/>
    <w:rsid w:val="007E65F7"/>
    <w:rsid w:val="007E7F70"/>
    <w:rsid w:val="007F1E27"/>
    <w:rsid w:val="007F6640"/>
    <w:rsid w:val="00802B9B"/>
    <w:rsid w:val="00826A13"/>
    <w:rsid w:val="0083153A"/>
    <w:rsid w:val="008335C0"/>
    <w:rsid w:val="00834C64"/>
    <w:rsid w:val="00844B37"/>
    <w:rsid w:val="00875F43"/>
    <w:rsid w:val="0088006B"/>
    <w:rsid w:val="008854FE"/>
    <w:rsid w:val="00892E1A"/>
    <w:rsid w:val="008A09DA"/>
    <w:rsid w:val="008A75EC"/>
    <w:rsid w:val="008B68A7"/>
    <w:rsid w:val="008C59F9"/>
    <w:rsid w:val="008D20FD"/>
    <w:rsid w:val="008D3AAA"/>
    <w:rsid w:val="008D5A9C"/>
    <w:rsid w:val="008E3354"/>
    <w:rsid w:val="008F42EA"/>
    <w:rsid w:val="008F7C6A"/>
    <w:rsid w:val="00910B52"/>
    <w:rsid w:val="00915CD5"/>
    <w:rsid w:val="0092068E"/>
    <w:rsid w:val="00922890"/>
    <w:rsid w:val="00923776"/>
    <w:rsid w:val="00931465"/>
    <w:rsid w:val="00942728"/>
    <w:rsid w:val="00945BF1"/>
    <w:rsid w:val="0094710D"/>
    <w:rsid w:val="00950D21"/>
    <w:rsid w:val="00956BF6"/>
    <w:rsid w:val="009638BB"/>
    <w:rsid w:val="00973B0D"/>
    <w:rsid w:val="00973B31"/>
    <w:rsid w:val="0097541A"/>
    <w:rsid w:val="00980948"/>
    <w:rsid w:val="009817BB"/>
    <w:rsid w:val="00982CB4"/>
    <w:rsid w:val="00995269"/>
    <w:rsid w:val="00997301"/>
    <w:rsid w:val="009A4637"/>
    <w:rsid w:val="009A4B17"/>
    <w:rsid w:val="009C46AD"/>
    <w:rsid w:val="009C6172"/>
    <w:rsid w:val="009D02D0"/>
    <w:rsid w:val="009D2FC6"/>
    <w:rsid w:val="009D41F7"/>
    <w:rsid w:val="009E6935"/>
    <w:rsid w:val="009F6979"/>
    <w:rsid w:val="00A12340"/>
    <w:rsid w:val="00A14ECC"/>
    <w:rsid w:val="00A15EF9"/>
    <w:rsid w:val="00A260B6"/>
    <w:rsid w:val="00A32983"/>
    <w:rsid w:val="00A40991"/>
    <w:rsid w:val="00A45CD6"/>
    <w:rsid w:val="00A60776"/>
    <w:rsid w:val="00A672E9"/>
    <w:rsid w:val="00A677E1"/>
    <w:rsid w:val="00A67CDF"/>
    <w:rsid w:val="00A70BC5"/>
    <w:rsid w:val="00A73976"/>
    <w:rsid w:val="00A76216"/>
    <w:rsid w:val="00A84196"/>
    <w:rsid w:val="00A9676C"/>
    <w:rsid w:val="00A97EF4"/>
    <w:rsid w:val="00AA0407"/>
    <w:rsid w:val="00AA18FA"/>
    <w:rsid w:val="00AA2F51"/>
    <w:rsid w:val="00AA68DB"/>
    <w:rsid w:val="00AB0340"/>
    <w:rsid w:val="00AB3831"/>
    <w:rsid w:val="00AB5C87"/>
    <w:rsid w:val="00AC0222"/>
    <w:rsid w:val="00AC1AC6"/>
    <w:rsid w:val="00AC4D17"/>
    <w:rsid w:val="00AF29F7"/>
    <w:rsid w:val="00AF3676"/>
    <w:rsid w:val="00AF5121"/>
    <w:rsid w:val="00B00806"/>
    <w:rsid w:val="00B13852"/>
    <w:rsid w:val="00B166A0"/>
    <w:rsid w:val="00B175FB"/>
    <w:rsid w:val="00B21CF3"/>
    <w:rsid w:val="00B276D3"/>
    <w:rsid w:val="00B46327"/>
    <w:rsid w:val="00B530EB"/>
    <w:rsid w:val="00B738CF"/>
    <w:rsid w:val="00B82A9C"/>
    <w:rsid w:val="00B95245"/>
    <w:rsid w:val="00B96318"/>
    <w:rsid w:val="00BA2A28"/>
    <w:rsid w:val="00BA3D08"/>
    <w:rsid w:val="00BA6860"/>
    <w:rsid w:val="00BA7E31"/>
    <w:rsid w:val="00BC1BA8"/>
    <w:rsid w:val="00BC34A7"/>
    <w:rsid w:val="00BC35E6"/>
    <w:rsid w:val="00BC4699"/>
    <w:rsid w:val="00BC5F77"/>
    <w:rsid w:val="00BC787C"/>
    <w:rsid w:val="00BD1593"/>
    <w:rsid w:val="00BD2312"/>
    <w:rsid w:val="00BD2CF4"/>
    <w:rsid w:val="00BD5707"/>
    <w:rsid w:val="00BF6504"/>
    <w:rsid w:val="00C04322"/>
    <w:rsid w:val="00C113B5"/>
    <w:rsid w:val="00C1442C"/>
    <w:rsid w:val="00C1577A"/>
    <w:rsid w:val="00C1721B"/>
    <w:rsid w:val="00C21AF6"/>
    <w:rsid w:val="00C41DED"/>
    <w:rsid w:val="00C45D7F"/>
    <w:rsid w:val="00C51771"/>
    <w:rsid w:val="00C601A4"/>
    <w:rsid w:val="00C65554"/>
    <w:rsid w:val="00C6561E"/>
    <w:rsid w:val="00C65B7B"/>
    <w:rsid w:val="00C66A52"/>
    <w:rsid w:val="00C66BDE"/>
    <w:rsid w:val="00C732D5"/>
    <w:rsid w:val="00C7554D"/>
    <w:rsid w:val="00C77874"/>
    <w:rsid w:val="00C80042"/>
    <w:rsid w:val="00C817E0"/>
    <w:rsid w:val="00C8373F"/>
    <w:rsid w:val="00C94B78"/>
    <w:rsid w:val="00CA1E05"/>
    <w:rsid w:val="00CC20A3"/>
    <w:rsid w:val="00CC3A5F"/>
    <w:rsid w:val="00CC4B89"/>
    <w:rsid w:val="00CC7809"/>
    <w:rsid w:val="00CD25C6"/>
    <w:rsid w:val="00CD6A79"/>
    <w:rsid w:val="00CD7611"/>
    <w:rsid w:val="00CE1AF8"/>
    <w:rsid w:val="00CE55E1"/>
    <w:rsid w:val="00CE66ED"/>
    <w:rsid w:val="00CE6AA5"/>
    <w:rsid w:val="00CF4848"/>
    <w:rsid w:val="00D00020"/>
    <w:rsid w:val="00D013DA"/>
    <w:rsid w:val="00D01FFA"/>
    <w:rsid w:val="00D074C6"/>
    <w:rsid w:val="00D2290C"/>
    <w:rsid w:val="00D239AE"/>
    <w:rsid w:val="00D26E1E"/>
    <w:rsid w:val="00D31C33"/>
    <w:rsid w:val="00D44630"/>
    <w:rsid w:val="00D5210E"/>
    <w:rsid w:val="00D6381B"/>
    <w:rsid w:val="00D67CA5"/>
    <w:rsid w:val="00D72327"/>
    <w:rsid w:val="00D724E0"/>
    <w:rsid w:val="00D76941"/>
    <w:rsid w:val="00D835EA"/>
    <w:rsid w:val="00D858A1"/>
    <w:rsid w:val="00D93BFE"/>
    <w:rsid w:val="00D9709B"/>
    <w:rsid w:val="00D97D1E"/>
    <w:rsid w:val="00DA45DA"/>
    <w:rsid w:val="00DD4A13"/>
    <w:rsid w:val="00DE1E9D"/>
    <w:rsid w:val="00DF3C9C"/>
    <w:rsid w:val="00DF5B2C"/>
    <w:rsid w:val="00E33EA6"/>
    <w:rsid w:val="00E35499"/>
    <w:rsid w:val="00E41C65"/>
    <w:rsid w:val="00E453D4"/>
    <w:rsid w:val="00E50FB0"/>
    <w:rsid w:val="00E540B6"/>
    <w:rsid w:val="00E54965"/>
    <w:rsid w:val="00E5792D"/>
    <w:rsid w:val="00E61BFA"/>
    <w:rsid w:val="00E65E3B"/>
    <w:rsid w:val="00E76A84"/>
    <w:rsid w:val="00E80757"/>
    <w:rsid w:val="00E8366F"/>
    <w:rsid w:val="00EA479A"/>
    <w:rsid w:val="00EA553E"/>
    <w:rsid w:val="00EA5614"/>
    <w:rsid w:val="00EB0F30"/>
    <w:rsid w:val="00EB5613"/>
    <w:rsid w:val="00EB7034"/>
    <w:rsid w:val="00EC09F9"/>
    <w:rsid w:val="00EC1343"/>
    <w:rsid w:val="00EC29DD"/>
    <w:rsid w:val="00EC369C"/>
    <w:rsid w:val="00EC3BCA"/>
    <w:rsid w:val="00EC6504"/>
    <w:rsid w:val="00ED0B84"/>
    <w:rsid w:val="00ED453B"/>
    <w:rsid w:val="00ED6852"/>
    <w:rsid w:val="00EE2688"/>
    <w:rsid w:val="00EE310D"/>
    <w:rsid w:val="00EE34FE"/>
    <w:rsid w:val="00EE3F2A"/>
    <w:rsid w:val="00EE7CD4"/>
    <w:rsid w:val="00EF4F7B"/>
    <w:rsid w:val="00EF76C0"/>
    <w:rsid w:val="00F0614D"/>
    <w:rsid w:val="00F10A8F"/>
    <w:rsid w:val="00F10D27"/>
    <w:rsid w:val="00F13F48"/>
    <w:rsid w:val="00F34725"/>
    <w:rsid w:val="00F467A2"/>
    <w:rsid w:val="00F602AB"/>
    <w:rsid w:val="00F6450E"/>
    <w:rsid w:val="00F7081C"/>
    <w:rsid w:val="00F76CFC"/>
    <w:rsid w:val="00FA5C07"/>
    <w:rsid w:val="00FA61FB"/>
    <w:rsid w:val="00FB55DA"/>
    <w:rsid w:val="00FC0FE0"/>
    <w:rsid w:val="00FC39CF"/>
    <w:rsid w:val="00FC4680"/>
    <w:rsid w:val="00FD0885"/>
    <w:rsid w:val="00FD313F"/>
    <w:rsid w:val="00FE19FB"/>
    <w:rsid w:val="00FE398A"/>
    <w:rsid w:val="00FE4C6F"/>
    <w:rsid w:val="00FF00FB"/>
    <w:rsid w:val="00FF04CE"/>
    <w:rsid w:val="00FF6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4C6"/>
  </w:style>
  <w:style w:type="paragraph" w:styleId="Footer">
    <w:name w:val="footer"/>
    <w:basedOn w:val="Normal"/>
    <w:link w:val="FooterChar"/>
    <w:uiPriority w:val="99"/>
    <w:unhideWhenUsed/>
    <w:rsid w:val="00D0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4C6"/>
  </w:style>
  <w:style w:type="paragraph" w:styleId="ListParagraph">
    <w:name w:val="List Paragraph"/>
    <w:basedOn w:val="Normal"/>
    <w:uiPriority w:val="34"/>
    <w:qFormat/>
    <w:rsid w:val="00FE19FB"/>
    <w:pPr>
      <w:ind w:left="720"/>
      <w:contextualSpacing/>
    </w:pPr>
  </w:style>
  <w:style w:type="character" w:styleId="PlaceholderText">
    <w:name w:val="Placeholder Text"/>
    <w:basedOn w:val="DefaultParagraphFon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4351"/>
    <w:rPr>
      <w:color w:val="0563C1" w:themeColor="hyperlink"/>
      <w:u w:val="single"/>
    </w:rPr>
  </w:style>
  <w:style w:type="character" w:styleId="FollowedHyperlink">
    <w:name w:val="FollowedHyperlink"/>
    <w:basedOn w:val="DefaultParagraphFont"/>
    <w:uiPriority w:val="99"/>
    <w:semiHidden/>
    <w:unhideWhenUsed/>
    <w:rsid w:val="004C4351"/>
    <w:rPr>
      <w:color w:val="954F72" w:themeColor="followedHyperlink"/>
      <w:u w:val="single"/>
    </w:rPr>
  </w:style>
  <w:style w:type="character" w:customStyle="1" w:styleId="mwe-math-mathml-inline">
    <w:name w:val="mwe-math-mathml-inline"/>
    <w:basedOn w:val="DefaultParagraphFont"/>
    <w:rsid w:val="00BC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6btETvO6gk" TargetMode="External"/><Relationship Id="rId13" Type="http://schemas.openxmlformats.org/officeDocument/2006/relationships/hyperlink" Target="https://fr.wikipedia.org/wiki/Loi_de_H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dtXQGi39hhE" TargetMode="External"/><Relationship Id="rId4" Type="http://schemas.openxmlformats.org/officeDocument/2006/relationships/settings" Target="settings.xml"/><Relationship Id="rId9" Type="http://schemas.openxmlformats.org/officeDocument/2006/relationships/hyperlink" Target="https://nte.mines-albi.fr/Thermo/co/uc_EtatStandard.html"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B620F-0492-45DF-A308-EC341C3B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8</Pages>
  <Words>2378</Words>
  <Characters>13085</Characters>
  <Application>Microsoft Office Word</Application>
  <DocSecurity>0</DocSecurity>
  <Lines>109</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L'Oréal</Company>
  <LinksUpToDate>false</LinksUpToDate>
  <CharactersWithSpaces>15433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Bernard Chelli</cp:lastModifiedBy>
  <cp:revision>164</cp:revision>
  <dcterms:created xsi:type="dcterms:W3CDTF">2020-05-04T14:50:00Z</dcterms:created>
  <dcterms:modified xsi:type="dcterms:W3CDTF">2020-06-12T16:45:00Z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