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614B" w:rsidRDefault="008C3D0F" w:rsidP="00BE742E">
      <w:pPr>
        <w:jc w:val="center"/>
        <w:rPr>
          <w:b/>
          <w:sz w:val="28"/>
          <w:szCs w:val="28"/>
          <w:u w:val="single"/>
        </w:rPr>
      </w:pPr>
      <w:r>
        <w:rPr>
          <w:b/>
          <w:sz w:val="28"/>
          <w:szCs w:val="28"/>
          <w:u w:val="single"/>
        </w:rPr>
        <w:t>Leçon chimie 28</w:t>
      </w:r>
      <w:r w:rsidR="00BE742E">
        <w:rPr>
          <w:b/>
          <w:sz w:val="28"/>
          <w:szCs w:val="28"/>
          <w:u w:val="single"/>
        </w:rPr>
        <w:t> : Cinétique électrochimique</w:t>
      </w:r>
    </w:p>
    <w:p w:rsidR="00BE742E" w:rsidRDefault="00BE742E" w:rsidP="00BE742E">
      <w:pPr>
        <w:rPr>
          <w:sz w:val="24"/>
          <w:szCs w:val="24"/>
        </w:rPr>
      </w:pPr>
      <w:r w:rsidRPr="00864884">
        <w:rPr>
          <w:b/>
          <w:sz w:val="24"/>
          <w:szCs w:val="24"/>
        </w:rPr>
        <w:t>Niveau CPGE</w:t>
      </w:r>
      <w:r>
        <w:rPr>
          <w:sz w:val="24"/>
          <w:szCs w:val="24"/>
        </w:rPr>
        <w:t>. Pré-requis : Thermodynamique de l’oxydoréduction, ci</w:t>
      </w:r>
      <w:r w:rsidR="00906F3F">
        <w:rPr>
          <w:sz w:val="24"/>
          <w:szCs w:val="24"/>
        </w:rPr>
        <w:t>nétique chimique, pile Daniell</w:t>
      </w:r>
    </w:p>
    <w:p w:rsidR="00864884" w:rsidRDefault="00864884" w:rsidP="00BE742E">
      <w:pPr>
        <w:rPr>
          <w:sz w:val="24"/>
          <w:szCs w:val="24"/>
        </w:rPr>
      </w:pPr>
      <w:r>
        <w:rPr>
          <w:sz w:val="24"/>
          <w:szCs w:val="24"/>
        </w:rPr>
        <w:t>Le temps est avec écriture.</w:t>
      </w:r>
    </w:p>
    <w:p w:rsidR="00453DD5" w:rsidRDefault="00453DD5" w:rsidP="00BE742E">
      <w:pPr>
        <w:rPr>
          <w:sz w:val="24"/>
          <w:szCs w:val="24"/>
        </w:rPr>
      </w:pPr>
      <w:r w:rsidRPr="00864884">
        <w:rPr>
          <w:b/>
          <w:sz w:val="24"/>
          <w:szCs w:val="24"/>
          <w:u w:val="single"/>
        </w:rPr>
        <w:t>Manipulation</w:t>
      </w:r>
      <w:r w:rsidR="00971A37" w:rsidRPr="00864884">
        <w:rPr>
          <w:b/>
          <w:sz w:val="24"/>
          <w:szCs w:val="24"/>
          <w:u w:val="single"/>
        </w:rPr>
        <w:t xml:space="preserve"> proposée</w:t>
      </w:r>
      <w:r>
        <w:rPr>
          <w:sz w:val="24"/>
          <w:szCs w:val="24"/>
        </w:rPr>
        <w:t xml:space="preserve"> : </w:t>
      </w:r>
      <w:r w:rsidR="001A458B">
        <w:rPr>
          <w:sz w:val="24"/>
          <w:szCs w:val="24"/>
        </w:rPr>
        <w:t>Dans</w:t>
      </w:r>
      <w:r>
        <w:rPr>
          <w:sz w:val="24"/>
          <w:szCs w:val="24"/>
        </w:rPr>
        <w:t xml:space="preserve"> des boîtes de Pétri, </w:t>
      </w:r>
      <w:r w:rsidR="001A458B">
        <w:rPr>
          <w:sz w:val="24"/>
          <w:szCs w:val="24"/>
        </w:rPr>
        <w:t>verser quelques gouttes d’acide chlorhydrique (</w:t>
      </w:r>
      <w:r>
        <w:rPr>
          <w:sz w:val="24"/>
          <w:szCs w:val="24"/>
        </w:rPr>
        <w:t>H</w:t>
      </w:r>
      <w:r w:rsidR="001A458B" w:rsidRPr="001A458B">
        <w:rPr>
          <w:sz w:val="24"/>
          <w:szCs w:val="24"/>
          <w:vertAlign w:val="superscript"/>
        </w:rPr>
        <w:t>+</w:t>
      </w:r>
      <w:r w:rsidR="001A458B">
        <w:rPr>
          <w:sz w:val="24"/>
          <w:szCs w:val="24"/>
        </w:rPr>
        <w:t>(aq),</w:t>
      </w:r>
      <w:r>
        <w:rPr>
          <w:sz w:val="24"/>
          <w:szCs w:val="24"/>
        </w:rPr>
        <w:t>Cl</w:t>
      </w:r>
      <w:r w:rsidR="001A458B" w:rsidRPr="001A458B">
        <w:rPr>
          <w:sz w:val="24"/>
          <w:szCs w:val="24"/>
          <w:vertAlign w:val="superscript"/>
        </w:rPr>
        <w:t>-</w:t>
      </w:r>
      <w:r w:rsidR="001A458B">
        <w:rPr>
          <w:sz w:val="24"/>
          <w:szCs w:val="24"/>
        </w:rPr>
        <w:t>(aq))</w:t>
      </w:r>
      <w:r w:rsidR="00421B0E">
        <w:rPr>
          <w:sz w:val="24"/>
          <w:szCs w:val="24"/>
        </w:rPr>
        <w:t xml:space="preserve"> à 0,5 mol/L</w:t>
      </w:r>
      <w:r>
        <w:rPr>
          <w:sz w:val="24"/>
          <w:szCs w:val="24"/>
        </w:rPr>
        <w:t xml:space="preserve"> sur des clous en fer. Ajout d’un fil de platine sur l’un des 2 clous : apparition de bulles de gaz à la surface</w:t>
      </w:r>
      <w:r w:rsidR="009440B5">
        <w:rPr>
          <w:sz w:val="24"/>
          <w:szCs w:val="24"/>
        </w:rPr>
        <w:t xml:space="preserve"> du clou en contact avec le fil de platine</w:t>
      </w:r>
      <w:r>
        <w:rPr>
          <w:sz w:val="24"/>
          <w:szCs w:val="24"/>
        </w:rPr>
        <w:t>.</w:t>
      </w:r>
      <w:r w:rsidR="00ED43E7">
        <w:rPr>
          <w:sz w:val="24"/>
          <w:szCs w:val="24"/>
        </w:rPr>
        <w:t xml:space="preserve"> (</w:t>
      </w:r>
      <w:r w:rsidR="009440B5">
        <w:rPr>
          <w:sz w:val="24"/>
          <w:szCs w:val="24"/>
        </w:rPr>
        <w:t>vidéo</w:t>
      </w:r>
      <w:r w:rsidR="00ED43E7">
        <w:rPr>
          <w:sz w:val="24"/>
          <w:szCs w:val="24"/>
        </w:rPr>
        <w:t xml:space="preserve"> à chercher)</w:t>
      </w:r>
      <w:r w:rsidR="009440B5">
        <w:rPr>
          <w:sz w:val="24"/>
          <w:szCs w:val="24"/>
        </w:rPr>
        <w:t>. Comment l’expliquer ?</w:t>
      </w:r>
    </w:p>
    <w:p w:rsidR="009440B5" w:rsidRDefault="009440B5" w:rsidP="00BE742E">
      <w:pPr>
        <w:rPr>
          <w:sz w:val="24"/>
          <w:szCs w:val="24"/>
        </w:rPr>
      </w:pPr>
    </w:p>
    <w:p w:rsidR="009440B5" w:rsidRDefault="009440B5" w:rsidP="00BE742E">
      <w:pPr>
        <w:rPr>
          <w:sz w:val="24"/>
          <w:szCs w:val="24"/>
        </w:rPr>
      </w:pPr>
      <w:r>
        <w:rPr>
          <w:sz w:val="24"/>
          <w:szCs w:val="24"/>
        </w:rPr>
        <w:t>Enjeu de la cinétique éléctrochimique.</w:t>
      </w:r>
    </w:p>
    <w:p w:rsidR="00453DD5" w:rsidRDefault="00453DD5" w:rsidP="00BE742E">
      <w:pPr>
        <w:rPr>
          <w:sz w:val="24"/>
          <w:szCs w:val="24"/>
        </w:rPr>
      </w:pPr>
      <w:r>
        <w:rPr>
          <w:sz w:val="24"/>
          <w:szCs w:val="24"/>
        </w:rPr>
        <w:t>La cinétique joue</w:t>
      </w:r>
      <w:r w:rsidR="001A458B">
        <w:rPr>
          <w:sz w:val="24"/>
          <w:szCs w:val="24"/>
        </w:rPr>
        <w:t xml:space="preserve"> donc </w:t>
      </w:r>
      <w:r>
        <w:rPr>
          <w:sz w:val="24"/>
          <w:szCs w:val="24"/>
        </w:rPr>
        <w:t xml:space="preserve">un rôle important. Objectif : comprendre </w:t>
      </w:r>
      <w:r w:rsidR="001A458B">
        <w:rPr>
          <w:sz w:val="24"/>
          <w:szCs w:val="24"/>
        </w:rPr>
        <w:t>pourquoi</w:t>
      </w:r>
      <w:r>
        <w:rPr>
          <w:sz w:val="24"/>
          <w:szCs w:val="24"/>
        </w:rPr>
        <w:t>. Réaction sur un solide</w:t>
      </w:r>
      <w:r w:rsidR="00971A37">
        <w:rPr>
          <w:sz w:val="24"/>
          <w:szCs w:val="24"/>
        </w:rPr>
        <w:t xml:space="preserve"> de surface S</w:t>
      </w:r>
      <w:r>
        <w:rPr>
          <w:sz w:val="24"/>
          <w:szCs w:val="24"/>
        </w:rPr>
        <w:t>.</w:t>
      </w:r>
    </w:p>
    <w:p w:rsidR="00BE742E" w:rsidRDefault="00BE742E" w:rsidP="00BE742E">
      <w:pPr>
        <w:rPr>
          <w:b/>
          <w:sz w:val="24"/>
          <w:szCs w:val="24"/>
          <w:u w:val="single"/>
        </w:rPr>
      </w:pPr>
      <w:r>
        <w:rPr>
          <w:b/>
          <w:sz w:val="24"/>
          <w:szCs w:val="24"/>
          <w:u w:val="single"/>
        </w:rPr>
        <w:t>I Vitesse de réaction électrochimique</w:t>
      </w:r>
      <w:r w:rsidR="00A1185C">
        <w:rPr>
          <w:b/>
          <w:sz w:val="24"/>
          <w:szCs w:val="24"/>
          <w:u w:val="single"/>
        </w:rPr>
        <w:t xml:space="preserve"> [1 :31]</w:t>
      </w:r>
    </w:p>
    <w:p w:rsidR="00BE742E" w:rsidRDefault="00453DD5" w:rsidP="00453DD5">
      <w:pPr>
        <w:pStyle w:val="ListParagraph"/>
        <w:numPr>
          <w:ilvl w:val="0"/>
          <w:numId w:val="1"/>
        </w:numPr>
        <w:rPr>
          <w:b/>
          <w:sz w:val="24"/>
          <w:szCs w:val="24"/>
          <w:u w:val="single"/>
        </w:rPr>
      </w:pPr>
      <w:r>
        <w:rPr>
          <w:b/>
          <w:sz w:val="24"/>
          <w:szCs w:val="24"/>
          <w:u w:val="single"/>
        </w:rPr>
        <w:t>Définition</w:t>
      </w:r>
    </w:p>
    <w:p w:rsidR="00453DD5" w:rsidRDefault="001818B0" w:rsidP="00453DD5">
      <w:pPr>
        <w:pStyle w:val="ListParagraph"/>
        <w:rPr>
          <w:sz w:val="24"/>
          <w:szCs w:val="24"/>
        </w:rPr>
      </w:pPr>
      <w:r>
        <w:rPr>
          <w:sz w:val="24"/>
          <w:szCs w:val="24"/>
        </w:rPr>
        <w:t>La vitesse de réaction va s’écrire</w:t>
      </w:r>
      <w:r w:rsidR="00971A37">
        <w:rPr>
          <w:sz w:val="24"/>
          <w:szCs w:val="24"/>
        </w:rPr>
        <w:t xml:space="preserve"> </w:t>
      </w:r>
      <w:r w:rsidR="001A458B">
        <w:rPr>
          <w:sz w:val="24"/>
          <w:szCs w:val="24"/>
        </w:rPr>
        <w:t>v=</w:t>
      </w:r>
      <w:r w:rsidR="00971A37">
        <w:rPr>
          <w:sz w:val="24"/>
          <w:szCs w:val="24"/>
        </w:rPr>
        <w:t>(</w:t>
      </w:r>
      <w:r w:rsidR="00453DD5">
        <w:rPr>
          <w:sz w:val="24"/>
          <w:szCs w:val="24"/>
        </w:rPr>
        <w:t>d</w:t>
      </w:r>
      <w:r w:rsidR="00453DD5">
        <w:rPr>
          <w:rFonts w:cs="Calibri"/>
          <w:sz w:val="24"/>
          <w:szCs w:val="24"/>
        </w:rPr>
        <w:t>ξ</w:t>
      </w:r>
      <w:r w:rsidR="001A458B">
        <w:rPr>
          <w:sz w:val="24"/>
          <w:szCs w:val="24"/>
        </w:rPr>
        <w:t>/dt</w:t>
      </w:r>
      <w:r>
        <w:rPr>
          <w:sz w:val="24"/>
          <w:szCs w:val="24"/>
        </w:rPr>
        <w:t>) (en mol/</w:t>
      </w:r>
      <w:r w:rsidR="00971A37">
        <w:rPr>
          <w:sz w:val="24"/>
          <w:szCs w:val="24"/>
        </w:rPr>
        <w:t>s)</w:t>
      </w:r>
      <w:r w:rsidR="0008453A">
        <w:rPr>
          <w:sz w:val="24"/>
          <w:szCs w:val="24"/>
        </w:rPr>
        <w:t xml:space="preserve"> avec xsi l’avancement</w:t>
      </w:r>
      <w:r w:rsidR="008E4873">
        <w:rPr>
          <w:sz w:val="24"/>
          <w:szCs w:val="24"/>
        </w:rPr>
        <w:t>.</w:t>
      </w:r>
    </w:p>
    <w:p w:rsidR="001A458B" w:rsidRDefault="00453DD5" w:rsidP="00453DD5">
      <w:pPr>
        <w:pStyle w:val="ListParagraph"/>
        <w:rPr>
          <w:sz w:val="24"/>
          <w:szCs w:val="24"/>
        </w:rPr>
      </w:pPr>
      <w:r>
        <w:rPr>
          <w:sz w:val="24"/>
          <w:szCs w:val="24"/>
        </w:rPr>
        <w:t>Cas de la réduction de H</w:t>
      </w:r>
      <w:r w:rsidRPr="00CC7F69">
        <w:rPr>
          <w:sz w:val="24"/>
          <w:szCs w:val="24"/>
          <w:vertAlign w:val="superscript"/>
        </w:rPr>
        <w:t>+</w:t>
      </w:r>
      <w:r>
        <w:rPr>
          <w:sz w:val="24"/>
          <w:szCs w:val="24"/>
        </w:rPr>
        <w:t>(aq) en dihydrogène</w:t>
      </w:r>
      <w:r w:rsidR="001A458B">
        <w:rPr>
          <w:sz w:val="24"/>
          <w:szCs w:val="24"/>
        </w:rPr>
        <w:t xml:space="preserve"> (réaction 2H</w:t>
      </w:r>
      <w:r w:rsidR="001A458B" w:rsidRPr="001A458B">
        <w:rPr>
          <w:sz w:val="24"/>
          <w:szCs w:val="24"/>
          <w:vertAlign w:val="superscript"/>
        </w:rPr>
        <w:t>+</w:t>
      </w:r>
      <w:r w:rsidR="001A458B">
        <w:rPr>
          <w:sz w:val="24"/>
          <w:szCs w:val="24"/>
        </w:rPr>
        <w:t>(aq)+2</w:t>
      </w:r>
      <w:r w:rsidR="001A458B" w:rsidRPr="001A458B">
        <w:rPr>
          <w:sz w:val="24"/>
          <w:szCs w:val="24"/>
        </w:rPr>
        <w:t>e</w:t>
      </w:r>
      <w:r w:rsidR="001A458B" w:rsidRPr="001A458B">
        <w:rPr>
          <w:sz w:val="24"/>
          <w:szCs w:val="24"/>
          <w:vertAlign w:val="superscript"/>
        </w:rPr>
        <w:t>-</w:t>
      </w:r>
      <w:r w:rsidR="001A458B">
        <w:rPr>
          <w:sz w:val="24"/>
          <w:szCs w:val="24"/>
        </w:rPr>
        <w:t>=H</w:t>
      </w:r>
      <w:r w:rsidR="001A458B" w:rsidRPr="001A458B">
        <w:rPr>
          <w:sz w:val="24"/>
          <w:szCs w:val="24"/>
          <w:vertAlign w:val="subscript"/>
        </w:rPr>
        <w:t>2</w:t>
      </w:r>
      <w:r w:rsidR="001A458B">
        <w:rPr>
          <w:sz w:val="24"/>
          <w:szCs w:val="24"/>
        </w:rPr>
        <w:t>(g)) :</w:t>
      </w:r>
    </w:p>
    <w:p w:rsidR="008E4873" w:rsidRDefault="008E4873" w:rsidP="008E4873">
      <w:pPr>
        <w:pStyle w:val="ListParagraph"/>
        <w:rPr>
          <w:sz w:val="24"/>
          <w:szCs w:val="24"/>
        </w:rPr>
      </w:pPr>
      <w:r>
        <w:rPr>
          <w:sz w:val="24"/>
          <w:szCs w:val="24"/>
        </w:rPr>
        <w:t>Faire tableau d’avancement pour la réaction redox d’hydrogène</w:t>
      </w:r>
    </w:p>
    <w:p w:rsidR="008E4873" w:rsidRDefault="00453DD5" w:rsidP="00453DD5">
      <w:pPr>
        <w:pStyle w:val="ListParagraph"/>
        <w:rPr>
          <w:sz w:val="24"/>
          <w:szCs w:val="24"/>
        </w:rPr>
      </w:pPr>
      <w:r>
        <w:rPr>
          <w:sz w:val="24"/>
          <w:szCs w:val="24"/>
        </w:rPr>
        <w:t xml:space="preserve"> </w:t>
      </w:r>
      <w:r w:rsidR="008E4873">
        <w:rPr>
          <w:sz w:val="24"/>
          <w:szCs w:val="24"/>
        </w:rPr>
        <w:t>On constate que  on peut lier l’avancement à la qte de matière ne éléctrons !</w:t>
      </w:r>
    </w:p>
    <w:p w:rsidR="00453DD5" w:rsidRDefault="00453DD5" w:rsidP="00453DD5">
      <w:pPr>
        <w:pStyle w:val="ListParagraph"/>
        <w:rPr>
          <w:sz w:val="24"/>
          <w:szCs w:val="24"/>
        </w:rPr>
      </w:pPr>
      <w:r>
        <w:rPr>
          <w:sz w:val="24"/>
          <w:szCs w:val="24"/>
        </w:rPr>
        <w:t>v=</w:t>
      </w:r>
      <w:r w:rsidR="00906F3F">
        <w:rPr>
          <w:sz w:val="24"/>
          <w:szCs w:val="24"/>
        </w:rPr>
        <w:t>-</w:t>
      </w:r>
      <w:r>
        <w:rPr>
          <w:sz w:val="24"/>
          <w:szCs w:val="24"/>
        </w:rPr>
        <w:t>(dn</w:t>
      </w:r>
      <w:r w:rsidRPr="00453DD5">
        <w:rPr>
          <w:sz w:val="24"/>
          <w:szCs w:val="24"/>
          <w:vertAlign w:val="subscript"/>
        </w:rPr>
        <w:t>e-</w:t>
      </w:r>
      <w:r w:rsidR="001A458B">
        <w:rPr>
          <w:sz w:val="24"/>
          <w:szCs w:val="24"/>
        </w:rPr>
        <w:t>/dt)/2</w:t>
      </w:r>
    </w:p>
    <w:p w:rsidR="008E4873" w:rsidRDefault="008E4873" w:rsidP="00453DD5">
      <w:pPr>
        <w:pStyle w:val="ListParagraph"/>
        <w:rPr>
          <w:sz w:val="24"/>
          <w:szCs w:val="24"/>
        </w:rPr>
      </w:pPr>
    </w:p>
    <w:p w:rsidR="008E4873" w:rsidRDefault="008E4873" w:rsidP="00453DD5">
      <w:pPr>
        <w:pStyle w:val="ListParagraph"/>
        <w:rPr>
          <w:sz w:val="24"/>
          <w:szCs w:val="24"/>
        </w:rPr>
      </w:pPr>
      <w:r w:rsidRPr="00256760">
        <w:rPr>
          <w:noProof/>
          <w:lang w:eastAsia="ja-JP"/>
        </w:rPr>
        <w:drawing>
          <wp:inline distT="0" distB="0" distL="0" distR="0">
            <wp:extent cx="4305300" cy="2964305"/>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57672" t="20000" r="26190" b="60235"/>
                    <a:stretch/>
                  </pic:blipFill>
                  <pic:spPr bwMode="auto">
                    <a:xfrm>
                      <a:off x="0" y="0"/>
                      <a:ext cx="4324082" cy="2977237"/>
                    </a:xfrm>
                    <a:prstGeom prst="rect">
                      <a:avLst/>
                    </a:prstGeom>
                    <a:noFill/>
                    <a:ln>
                      <a:noFill/>
                    </a:ln>
                    <a:extLst>
                      <a:ext uri="{53640926-AAD7-44D8-BBD7-CCE9431645EC}">
                        <a14:shadowObscured xmlns:a14="http://schemas.microsoft.com/office/drawing/2010/main"/>
                      </a:ext>
                    </a:extLst>
                  </pic:spPr>
                </pic:pic>
              </a:graphicData>
            </a:graphic>
          </wp:inline>
        </w:drawing>
      </w:r>
    </w:p>
    <w:p w:rsidR="008E4873" w:rsidRDefault="008E4873" w:rsidP="00453DD5">
      <w:pPr>
        <w:pStyle w:val="ListParagraph"/>
        <w:rPr>
          <w:sz w:val="24"/>
          <w:szCs w:val="24"/>
        </w:rPr>
      </w:pPr>
    </w:p>
    <w:p w:rsidR="00453DD5" w:rsidRDefault="00453DD5" w:rsidP="00453DD5">
      <w:pPr>
        <w:pStyle w:val="ListParagraph"/>
        <w:rPr>
          <w:sz w:val="24"/>
          <w:szCs w:val="24"/>
        </w:rPr>
      </w:pPr>
      <w:r>
        <w:rPr>
          <w:sz w:val="24"/>
          <w:szCs w:val="24"/>
        </w:rPr>
        <w:t xml:space="preserve">Or </w:t>
      </w:r>
      <w:r w:rsidR="001A458B">
        <w:rPr>
          <w:sz w:val="24"/>
          <w:szCs w:val="24"/>
        </w:rPr>
        <w:t>i</w:t>
      </w:r>
      <w:r>
        <w:rPr>
          <w:sz w:val="24"/>
          <w:szCs w:val="24"/>
        </w:rPr>
        <w:t>=dq/dt=Fdn</w:t>
      </w:r>
      <w:r w:rsidRPr="00453DD5">
        <w:rPr>
          <w:sz w:val="24"/>
          <w:szCs w:val="24"/>
          <w:vertAlign w:val="subscript"/>
        </w:rPr>
        <w:t>e-</w:t>
      </w:r>
      <w:r w:rsidR="001A458B">
        <w:rPr>
          <w:sz w:val="24"/>
          <w:szCs w:val="24"/>
        </w:rPr>
        <w:t>/dt=</w:t>
      </w:r>
      <w:r w:rsidR="00906F3F">
        <w:rPr>
          <w:sz w:val="24"/>
          <w:szCs w:val="24"/>
        </w:rPr>
        <w:t>-</w:t>
      </w:r>
      <w:r w:rsidR="001A458B">
        <w:rPr>
          <w:sz w:val="24"/>
          <w:szCs w:val="24"/>
        </w:rPr>
        <w:t>2F</w:t>
      </w:r>
      <w:r>
        <w:rPr>
          <w:sz w:val="24"/>
          <w:szCs w:val="24"/>
        </w:rPr>
        <w:t>v</w:t>
      </w:r>
    </w:p>
    <w:p w:rsidR="00906F3F" w:rsidRDefault="00906F3F" w:rsidP="00453DD5">
      <w:pPr>
        <w:pStyle w:val="ListParagraph"/>
        <w:rPr>
          <w:sz w:val="24"/>
          <w:szCs w:val="24"/>
        </w:rPr>
      </w:pPr>
      <w:r w:rsidRPr="001677CB">
        <w:rPr>
          <w:b/>
          <w:sz w:val="24"/>
          <w:szCs w:val="24"/>
        </w:rPr>
        <w:lastRenderedPageBreak/>
        <w:t>Cas général i=nFv</w:t>
      </w:r>
      <w:r>
        <w:rPr>
          <w:sz w:val="24"/>
          <w:szCs w:val="24"/>
        </w:rPr>
        <w:t xml:space="preserve"> avec F la constante de Faraday (96500 C/mol) et n le nombre algébrique d’électrons échangés.</w:t>
      </w:r>
    </w:p>
    <w:p w:rsidR="001677CB" w:rsidRDefault="001677CB" w:rsidP="00453DD5">
      <w:pPr>
        <w:pStyle w:val="ListParagraph"/>
        <w:rPr>
          <w:sz w:val="24"/>
          <w:szCs w:val="24"/>
        </w:rPr>
      </w:pPr>
    </w:p>
    <w:p w:rsidR="001677CB" w:rsidRDefault="001677CB" w:rsidP="00453DD5">
      <w:pPr>
        <w:pStyle w:val="ListParagraph"/>
        <w:rPr>
          <w:sz w:val="24"/>
          <w:szCs w:val="24"/>
        </w:rPr>
      </w:pPr>
    </w:p>
    <w:p w:rsidR="00453DD5" w:rsidRDefault="00906F3F" w:rsidP="00453DD5">
      <w:pPr>
        <w:pStyle w:val="ListParagraph"/>
        <w:rPr>
          <w:sz w:val="24"/>
          <w:szCs w:val="24"/>
        </w:rPr>
      </w:pPr>
      <w:r>
        <w:rPr>
          <w:sz w:val="24"/>
          <w:szCs w:val="24"/>
        </w:rPr>
        <w:t>Ainsi l’é</w:t>
      </w:r>
      <w:r w:rsidR="00453DD5">
        <w:rPr>
          <w:sz w:val="24"/>
          <w:szCs w:val="24"/>
        </w:rPr>
        <w:t>tude des intensités mises en jeu</w:t>
      </w:r>
      <w:r w:rsidR="001A458B">
        <w:rPr>
          <w:sz w:val="24"/>
          <w:szCs w:val="24"/>
        </w:rPr>
        <w:t xml:space="preserve"> permet donc de déterminer la cinétique de la réaction</w:t>
      </w:r>
      <w:r w:rsidR="00453DD5">
        <w:rPr>
          <w:sz w:val="24"/>
          <w:szCs w:val="24"/>
        </w:rPr>
        <w:t>.</w:t>
      </w:r>
    </w:p>
    <w:p w:rsidR="00CC7F69" w:rsidRPr="00CC7F69" w:rsidRDefault="00906F3F" w:rsidP="00453DD5">
      <w:pPr>
        <w:pStyle w:val="ListParagraph"/>
        <w:rPr>
          <w:sz w:val="24"/>
          <w:szCs w:val="24"/>
        </w:rPr>
      </w:pPr>
      <w:r>
        <w:rPr>
          <w:sz w:val="24"/>
          <w:szCs w:val="24"/>
        </w:rPr>
        <w:t xml:space="preserve">S’il y a </w:t>
      </w:r>
      <w:r w:rsidRPr="00C32A6A">
        <w:rPr>
          <w:b/>
          <w:sz w:val="24"/>
          <w:szCs w:val="24"/>
        </w:rPr>
        <w:t>oxydation</w:t>
      </w:r>
      <w:r>
        <w:rPr>
          <w:sz w:val="24"/>
          <w:szCs w:val="24"/>
        </w:rPr>
        <w:t xml:space="preserve"> alors</w:t>
      </w:r>
      <w:r w:rsidR="00971A37">
        <w:rPr>
          <w:sz w:val="24"/>
          <w:szCs w:val="24"/>
        </w:rPr>
        <w:t xml:space="preserve"> </w:t>
      </w:r>
      <w:r w:rsidR="00971A37" w:rsidRPr="00C32A6A">
        <w:rPr>
          <w:b/>
          <w:sz w:val="24"/>
          <w:szCs w:val="24"/>
        </w:rPr>
        <w:t>dn</w:t>
      </w:r>
      <w:r w:rsidR="00971A37" w:rsidRPr="00C32A6A">
        <w:rPr>
          <w:b/>
          <w:sz w:val="24"/>
          <w:szCs w:val="24"/>
          <w:vertAlign w:val="subscript"/>
        </w:rPr>
        <w:t>e-</w:t>
      </w:r>
      <w:r w:rsidR="00971A37" w:rsidRPr="00C32A6A">
        <w:rPr>
          <w:b/>
          <w:sz w:val="24"/>
          <w:szCs w:val="24"/>
        </w:rPr>
        <w:t>/dt&gt;0</w:t>
      </w:r>
      <w:r w:rsidR="00971A37">
        <w:rPr>
          <w:sz w:val="24"/>
          <w:szCs w:val="24"/>
        </w:rPr>
        <w:t xml:space="preserve"> </w:t>
      </w:r>
      <w:r>
        <w:rPr>
          <w:sz w:val="24"/>
          <w:szCs w:val="24"/>
        </w:rPr>
        <w:t>(formation d’électrons) et le courant sera compté positivement.</w:t>
      </w:r>
    </w:p>
    <w:p w:rsidR="00453DD5" w:rsidRDefault="00906F3F" w:rsidP="00453DD5">
      <w:pPr>
        <w:pStyle w:val="ListParagraph"/>
        <w:rPr>
          <w:sz w:val="24"/>
          <w:szCs w:val="24"/>
        </w:rPr>
      </w:pPr>
      <w:r>
        <w:rPr>
          <w:sz w:val="24"/>
          <w:szCs w:val="24"/>
        </w:rPr>
        <w:t>De même s’i</w:t>
      </w:r>
      <w:r w:rsidR="00CC7F69">
        <w:rPr>
          <w:sz w:val="24"/>
          <w:szCs w:val="24"/>
        </w:rPr>
        <w:t xml:space="preserve">l y a </w:t>
      </w:r>
      <w:r w:rsidR="00CC7F69" w:rsidRPr="00C32A6A">
        <w:rPr>
          <w:b/>
          <w:sz w:val="24"/>
          <w:szCs w:val="24"/>
        </w:rPr>
        <w:t>réduction</w:t>
      </w:r>
      <w:r w:rsidR="00971A37">
        <w:rPr>
          <w:sz w:val="24"/>
          <w:szCs w:val="24"/>
        </w:rPr>
        <w:t xml:space="preserve"> </w:t>
      </w:r>
      <w:r>
        <w:rPr>
          <w:sz w:val="24"/>
          <w:szCs w:val="24"/>
        </w:rPr>
        <w:t xml:space="preserve">alors </w:t>
      </w:r>
      <w:r w:rsidR="00971A37" w:rsidRPr="00C32A6A">
        <w:rPr>
          <w:b/>
          <w:sz w:val="24"/>
          <w:szCs w:val="24"/>
        </w:rPr>
        <w:t>dn</w:t>
      </w:r>
      <w:r w:rsidR="00971A37" w:rsidRPr="00C32A6A">
        <w:rPr>
          <w:b/>
          <w:sz w:val="24"/>
          <w:szCs w:val="24"/>
          <w:vertAlign w:val="subscript"/>
        </w:rPr>
        <w:t>e-</w:t>
      </w:r>
      <w:r w:rsidR="00971A37" w:rsidRPr="00C32A6A">
        <w:rPr>
          <w:b/>
          <w:sz w:val="24"/>
          <w:szCs w:val="24"/>
        </w:rPr>
        <w:t>/dt</w:t>
      </w:r>
      <w:r w:rsidRPr="00C32A6A">
        <w:rPr>
          <w:b/>
          <w:sz w:val="24"/>
          <w:szCs w:val="24"/>
        </w:rPr>
        <w:t>&lt;0</w:t>
      </w:r>
      <w:r w:rsidR="00453DD5">
        <w:rPr>
          <w:sz w:val="24"/>
          <w:szCs w:val="24"/>
        </w:rPr>
        <w:t xml:space="preserve"> et </w:t>
      </w:r>
      <w:r>
        <w:rPr>
          <w:sz w:val="24"/>
          <w:szCs w:val="24"/>
        </w:rPr>
        <w:t>le courant total sera compté négativement.</w:t>
      </w:r>
    </w:p>
    <w:p w:rsidR="00453DD5" w:rsidRDefault="00453DD5" w:rsidP="00453DD5">
      <w:pPr>
        <w:pStyle w:val="ListParagraph"/>
        <w:rPr>
          <w:sz w:val="24"/>
          <w:szCs w:val="24"/>
        </w:rPr>
      </w:pPr>
      <w:r>
        <w:rPr>
          <w:sz w:val="24"/>
          <w:szCs w:val="24"/>
        </w:rPr>
        <w:t>Intensité totale</w:t>
      </w:r>
      <w:r w:rsidR="00C32A6A">
        <w:rPr>
          <w:sz w:val="24"/>
          <w:szCs w:val="24"/>
        </w:rPr>
        <w:t xml:space="preserve"> qui sera celle mésuré</w:t>
      </w:r>
      <w:r>
        <w:rPr>
          <w:sz w:val="24"/>
          <w:szCs w:val="24"/>
        </w:rPr>
        <w:t> </w:t>
      </w:r>
      <w:r w:rsidR="00C32A6A">
        <w:rPr>
          <w:sz w:val="24"/>
          <w:szCs w:val="24"/>
        </w:rPr>
        <w:t>est</w:t>
      </w:r>
      <w:r>
        <w:rPr>
          <w:sz w:val="24"/>
          <w:szCs w:val="24"/>
        </w:rPr>
        <w:t xml:space="preserve"> somme des 2.</w:t>
      </w:r>
    </w:p>
    <w:p w:rsidR="00C32A6A" w:rsidRDefault="00C32A6A" w:rsidP="00453DD5">
      <w:pPr>
        <w:pStyle w:val="ListParagraph"/>
        <w:rPr>
          <w:sz w:val="24"/>
          <w:szCs w:val="24"/>
        </w:rPr>
      </w:pPr>
      <w:r>
        <w:rPr>
          <w:sz w:val="24"/>
          <w:szCs w:val="24"/>
        </w:rPr>
        <w:t>Elle peut s’annuler !</w:t>
      </w:r>
    </w:p>
    <w:p w:rsidR="004941D1" w:rsidRDefault="003958C2" w:rsidP="00453DD5">
      <w:pPr>
        <w:pStyle w:val="ListParagraph"/>
        <w:rPr>
          <w:sz w:val="24"/>
          <w:szCs w:val="24"/>
        </w:rPr>
      </w:pPr>
      <w:r>
        <w:rPr>
          <w:noProof/>
          <w:lang w:eastAsia="ja-JP"/>
        </w:rPr>
        <w:drawing>
          <wp:inline distT="0" distB="0" distL="0" distR="0" wp14:anchorId="3110D3F0" wp14:editId="679F8CA6">
            <wp:extent cx="4109663" cy="30480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5132" t="15285" r="8994" b="63786"/>
                    <a:stretch/>
                  </pic:blipFill>
                  <pic:spPr bwMode="auto">
                    <a:xfrm>
                      <a:off x="0" y="0"/>
                      <a:ext cx="4131267" cy="3064023"/>
                    </a:xfrm>
                    <a:prstGeom prst="rect">
                      <a:avLst/>
                    </a:prstGeom>
                    <a:ln>
                      <a:noFill/>
                    </a:ln>
                    <a:extLst>
                      <a:ext uri="{53640926-AAD7-44D8-BBD7-CCE9431645EC}">
                        <a14:shadowObscured xmlns:a14="http://schemas.microsoft.com/office/drawing/2010/main"/>
                      </a:ext>
                    </a:extLst>
                  </pic:spPr>
                </pic:pic>
              </a:graphicData>
            </a:graphic>
          </wp:inline>
        </w:drawing>
      </w:r>
    </w:p>
    <w:p w:rsidR="00CC7F69" w:rsidRDefault="00CC7F69" w:rsidP="00CC7F69">
      <w:pPr>
        <w:pStyle w:val="ListParagraph"/>
        <w:ind w:left="0"/>
        <w:rPr>
          <w:sz w:val="24"/>
          <w:szCs w:val="24"/>
        </w:rPr>
      </w:pPr>
      <w:r>
        <w:rPr>
          <w:sz w:val="24"/>
          <w:szCs w:val="24"/>
        </w:rPr>
        <w:t>Quels sont les facteurs influençant la vitesse de la réaction ?</w:t>
      </w:r>
    </w:p>
    <w:p w:rsidR="00205E1D" w:rsidRDefault="00205E1D" w:rsidP="00CC7F69">
      <w:pPr>
        <w:pStyle w:val="ListParagraph"/>
        <w:ind w:left="0"/>
        <w:rPr>
          <w:sz w:val="24"/>
          <w:szCs w:val="24"/>
        </w:rPr>
      </w:pPr>
    </w:p>
    <w:p w:rsidR="00453DD5" w:rsidRDefault="00453DD5" w:rsidP="00453DD5">
      <w:pPr>
        <w:pStyle w:val="ListParagraph"/>
        <w:numPr>
          <w:ilvl w:val="0"/>
          <w:numId w:val="1"/>
        </w:numPr>
        <w:rPr>
          <w:b/>
          <w:sz w:val="24"/>
          <w:szCs w:val="24"/>
          <w:u w:val="single"/>
        </w:rPr>
      </w:pPr>
      <w:r>
        <w:rPr>
          <w:b/>
          <w:sz w:val="24"/>
          <w:szCs w:val="24"/>
          <w:u w:val="single"/>
        </w:rPr>
        <w:t>Facteurs cinétiques</w:t>
      </w:r>
      <w:r w:rsidR="004941D1">
        <w:rPr>
          <w:b/>
          <w:sz w:val="24"/>
          <w:szCs w:val="24"/>
          <w:u w:val="single"/>
        </w:rPr>
        <w:t xml:space="preserve"> [5 :35]</w:t>
      </w:r>
    </w:p>
    <w:p w:rsidR="00453DD5" w:rsidRDefault="00453DD5" w:rsidP="00453DD5">
      <w:pPr>
        <w:pStyle w:val="ListParagraph"/>
        <w:rPr>
          <w:sz w:val="24"/>
          <w:szCs w:val="24"/>
        </w:rPr>
      </w:pPr>
      <w:r>
        <w:rPr>
          <w:sz w:val="24"/>
          <w:szCs w:val="24"/>
        </w:rPr>
        <w:t>-Concentration des réactifs (lié au fait qu’il y aura plus d’ions migrant entre les électrodes) ;</w:t>
      </w:r>
    </w:p>
    <w:p w:rsidR="00453DD5" w:rsidRDefault="00453DD5" w:rsidP="00453DD5">
      <w:pPr>
        <w:pStyle w:val="ListParagraph"/>
        <w:rPr>
          <w:sz w:val="24"/>
          <w:szCs w:val="24"/>
        </w:rPr>
      </w:pPr>
      <w:r>
        <w:rPr>
          <w:sz w:val="24"/>
          <w:szCs w:val="24"/>
        </w:rPr>
        <w:t>-Température (agitation thermique) ;</w:t>
      </w:r>
    </w:p>
    <w:p w:rsidR="003958C2" w:rsidRDefault="003958C2" w:rsidP="00453DD5">
      <w:pPr>
        <w:pStyle w:val="ListParagraph"/>
        <w:rPr>
          <w:sz w:val="24"/>
          <w:szCs w:val="24"/>
        </w:rPr>
      </w:pPr>
    </w:p>
    <w:p w:rsidR="003958C2" w:rsidRDefault="003958C2" w:rsidP="00453DD5">
      <w:pPr>
        <w:pStyle w:val="ListParagraph"/>
        <w:rPr>
          <w:sz w:val="24"/>
          <w:szCs w:val="24"/>
        </w:rPr>
      </w:pPr>
      <w:r>
        <w:rPr>
          <w:sz w:val="24"/>
          <w:szCs w:val="24"/>
        </w:rPr>
        <w:t xml:space="preserve">Comme ça a eté vu dans le cas des </w:t>
      </w:r>
      <w:r w:rsidR="00060E41">
        <w:rPr>
          <w:sz w:val="24"/>
          <w:szCs w:val="24"/>
        </w:rPr>
        <w:t>études</w:t>
      </w:r>
      <w:r>
        <w:rPr>
          <w:sz w:val="24"/>
          <w:szCs w:val="24"/>
        </w:rPr>
        <w:t xml:space="preserve"> cinetiques dans les réactions chimiques.</w:t>
      </w:r>
    </w:p>
    <w:p w:rsidR="003958C2" w:rsidRDefault="00060E41" w:rsidP="00453DD5">
      <w:pPr>
        <w:pStyle w:val="ListParagraph"/>
        <w:rPr>
          <w:sz w:val="24"/>
          <w:szCs w:val="24"/>
        </w:rPr>
      </w:pPr>
      <w:r>
        <w:rPr>
          <w:sz w:val="24"/>
          <w:szCs w:val="24"/>
        </w:rPr>
        <w:t>Mais aussi dans ce cas :</w:t>
      </w:r>
    </w:p>
    <w:p w:rsidR="003958C2" w:rsidRPr="003958C2" w:rsidRDefault="003958C2" w:rsidP="003958C2">
      <w:pPr>
        <w:pStyle w:val="ListParagraph"/>
        <w:rPr>
          <w:sz w:val="24"/>
          <w:szCs w:val="24"/>
        </w:rPr>
      </w:pPr>
      <w:r>
        <w:rPr>
          <w:sz w:val="24"/>
          <w:szCs w:val="24"/>
        </w:rPr>
        <w:t>-Nature et surface de l’électrode (vu à l’aide de la manipulation introductive)</w:t>
      </w:r>
      <w:r>
        <w:rPr>
          <w:sz w:val="24"/>
          <w:szCs w:val="24"/>
        </w:rPr>
        <w:t> </w:t>
      </w:r>
    </w:p>
    <w:p w:rsidR="00453DD5" w:rsidRDefault="00453DD5" w:rsidP="00453DD5">
      <w:pPr>
        <w:pStyle w:val="ListParagraph"/>
        <w:rPr>
          <w:sz w:val="24"/>
          <w:szCs w:val="24"/>
        </w:rPr>
      </w:pPr>
      <w:r>
        <w:rPr>
          <w:sz w:val="24"/>
          <w:szCs w:val="24"/>
        </w:rPr>
        <w:t>-Potentiel de l’électrode (facilité à échanger les électrons) ;</w:t>
      </w:r>
    </w:p>
    <w:p w:rsidR="00453DD5" w:rsidRDefault="00453DD5" w:rsidP="00453DD5">
      <w:pPr>
        <w:pStyle w:val="ListParagraph"/>
        <w:rPr>
          <w:sz w:val="24"/>
          <w:szCs w:val="24"/>
        </w:rPr>
      </w:pPr>
      <w:r>
        <w:rPr>
          <w:sz w:val="24"/>
          <w:szCs w:val="24"/>
        </w:rPr>
        <w:t>(-Surtension de seuil pour certains couples).</w:t>
      </w:r>
    </w:p>
    <w:p w:rsidR="00060E41" w:rsidRDefault="00060E41" w:rsidP="00453DD5">
      <w:pPr>
        <w:pStyle w:val="ListParagraph"/>
        <w:rPr>
          <w:sz w:val="24"/>
          <w:szCs w:val="24"/>
        </w:rPr>
      </w:pPr>
    </w:p>
    <w:p w:rsidR="00D33CDA" w:rsidRDefault="001A458B" w:rsidP="001A458B">
      <w:pPr>
        <w:pStyle w:val="ListParagraph"/>
        <w:ind w:left="0"/>
        <w:rPr>
          <w:sz w:val="24"/>
          <w:szCs w:val="24"/>
        </w:rPr>
      </w:pPr>
      <w:r>
        <w:rPr>
          <w:sz w:val="24"/>
          <w:szCs w:val="24"/>
        </w:rPr>
        <w:t>Maintenant que nous savons tout cela nous pouvons débuter le t</w:t>
      </w:r>
      <w:r w:rsidR="00453DD5">
        <w:rPr>
          <w:sz w:val="24"/>
          <w:szCs w:val="24"/>
        </w:rPr>
        <w:t>racé de courbe intensité = f(potentiel appliqué).</w:t>
      </w:r>
    </w:p>
    <w:p w:rsidR="00453DD5" w:rsidRDefault="00453DD5" w:rsidP="00453DD5">
      <w:pPr>
        <w:pStyle w:val="ListParagraph"/>
        <w:numPr>
          <w:ilvl w:val="0"/>
          <w:numId w:val="1"/>
        </w:numPr>
        <w:rPr>
          <w:b/>
          <w:sz w:val="24"/>
          <w:szCs w:val="24"/>
          <w:u w:val="single"/>
        </w:rPr>
      </w:pPr>
      <w:r>
        <w:rPr>
          <w:b/>
          <w:sz w:val="24"/>
          <w:szCs w:val="24"/>
          <w:u w:val="single"/>
        </w:rPr>
        <w:lastRenderedPageBreak/>
        <w:t>Obtention expérimentale de courbe intensité-potentiel</w:t>
      </w:r>
      <w:r w:rsidR="00060E41">
        <w:rPr>
          <w:b/>
          <w:sz w:val="24"/>
          <w:szCs w:val="24"/>
          <w:u w:val="single"/>
        </w:rPr>
        <w:t xml:space="preserve"> [8 :00]</w:t>
      </w:r>
    </w:p>
    <w:p w:rsidR="00205E1D" w:rsidRDefault="00205E1D" w:rsidP="00453DD5">
      <w:pPr>
        <w:pStyle w:val="ListParagraph"/>
        <w:rPr>
          <w:sz w:val="24"/>
          <w:szCs w:val="24"/>
        </w:rPr>
      </w:pPr>
      <w:r>
        <w:rPr>
          <w:sz w:val="24"/>
          <w:szCs w:val="24"/>
        </w:rPr>
        <w:t>On se base sur le couple du fer II/FerIII.</w:t>
      </w:r>
    </w:p>
    <w:p w:rsidR="00205E1D" w:rsidRDefault="00205E1D" w:rsidP="00453DD5">
      <w:pPr>
        <w:pStyle w:val="ListParagraph"/>
        <w:rPr>
          <w:sz w:val="24"/>
          <w:szCs w:val="24"/>
        </w:rPr>
      </w:pPr>
    </w:p>
    <w:p w:rsidR="00453DD5" w:rsidRDefault="001A458B" w:rsidP="00453DD5">
      <w:pPr>
        <w:pStyle w:val="ListParagraph"/>
        <w:rPr>
          <w:sz w:val="24"/>
          <w:szCs w:val="24"/>
        </w:rPr>
      </w:pPr>
      <w:r>
        <w:rPr>
          <w:sz w:val="24"/>
          <w:szCs w:val="24"/>
        </w:rPr>
        <w:t>Pour se faire u</w:t>
      </w:r>
      <w:r w:rsidR="00453DD5">
        <w:rPr>
          <w:sz w:val="24"/>
          <w:szCs w:val="24"/>
        </w:rPr>
        <w:t>tilisation d’un montage à trois électrodes.</w:t>
      </w:r>
      <w:r w:rsidR="00205E1D">
        <w:rPr>
          <w:sz w:val="24"/>
          <w:szCs w:val="24"/>
        </w:rPr>
        <w:t xml:space="preserve"> </w:t>
      </w:r>
      <w:r w:rsidR="00205E1D" w:rsidRPr="00205E1D">
        <w:rPr>
          <w:b/>
          <w:sz w:val="24"/>
          <w:szCs w:val="24"/>
        </w:rPr>
        <w:t>Monter slide 1.</w:t>
      </w:r>
    </w:p>
    <w:p w:rsidR="00453DD5" w:rsidRDefault="00453DD5" w:rsidP="00453DD5">
      <w:pPr>
        <w:pStyle w:val="ListParagraph"/>
        <w:rPr>
          <w:sz w:val="24"/>
          <w:szCs w:val="24"/>
        </w:rPr>
      </w:pPr>
      <w:r>
        <w:rPr>
          <w:sz w:val="24"/>
          <w:szCs w:val="24"/>
        </w:rPr>
        <w:t>Electrode de référence, de travail (reliés entre elles par un voltmètre) et contre-électrode (reliée à l’électrode de travail par un ampèremètre).</w:t>
      </w:r>
    </w:p>
    <w:p w:rsidR="00205E1D" w:rsidRDefault="00205E1D" w:rsidP="00453DD5">
      <w:pPr>
        <w:pStyle w:val="ListParagraph"/>
        <w:rPr>
          <w:sz w:val="24"/>
          <w:szCs w:val="24"/>
        </w:rPr>
      </w:pPr>
      <w:r>
        <w:rPr>
          <w:sz w:val="24"/>
          <w:szCs w:val="24"/>
        </w:rPr>
        <w:t>Parler des 3 éléctrodes (refernece ne doit pas avoir un courant, etc.)</w:t>
      </w:r>
    </w:p>
    <w:p w:rsidR="00453DD5" w:rsidRDefault="00453DD5" w:rsidP="00453DD5">
      <w:pPr>
        <w:pStyle w:val="ListParagraph"/>
        <w:rPr>
          <w:sz w:val="24"/>
          <w:szCs w:val="24"/>
        </w:rPr>
      </w:pPr>
      <w:r>
        <w:rPr>
          <w:sz w:val="24"/>
          <w:szCs w:val="24"/>
        </w:rPr>
        <w:t>Travail et contre-électrode en platine. Référence : ECS.</w:t>
      </w:r>
    </w:p>
    <w:p w:rsidR="00453DD5" w:rsidRDefault="00453DD5" w:rsidP="00453DD5">
      <w:pPr>
        <w:pStyle w:val="ListParagraph"/>
        <w:rPr>
          <w:sz w:val="24"/>
          <w:szCs w:val="24"/>
        </w:rPr>
      </w:pPr>
      <w:r>
        <w:rPr>
          <w:sz w:val="24"/>
          <w:szCs w:val="24"/>
        </w:rPr>
        <w:t>Utilisation de sulfate de fer(II)</w:t>
      </w:r>
      <w:r w:rsidR="009F2ECB">
        <w:rPr>
          <w:sz w:val="24"/>
          <w:szCs w:val="24"/>
        </w:rPr>
        <w:t xml:space="preserve"> et de sulfate de fer(III).</w:t>
      </w:r>
    </w:p>
    <w:p w:rsidR="00453DD5" w:rsidRDefault="001A458B" w:rsidP="00453DD5">
      <w:pPr>
        <w:pStyle w:val="ListParagraph"/>
        <w:rPr>
          <w:sz w:val="24"/>
          <w:szCs w:val="24"/>
        </w:rPr>
      </w:pPr>
      <w:r w:rsidRPr="00421B0E">
        <w:rPr>
          <w:sz w:val="24"/>
          <w:szCs w:val="24"/>
          <w:u w:val="single"/>
        </w:rPr>
        <w:t>Manipulation</w:t>
      </w:r>
      <w:r w:rsidR="00421B0E" w:rsidRPr="00421B0E">
        <w:rPr>
          <w:sz w:val="24"/>
          <w:szCs w:val="24"/>
          <w:u w:val="single"/>
        </w:rPr>
        <w:t xml:space="preserve"> proposée</w:t>
      </w:r>
      <w:r>
        <w:rPr>
          <w:sz w:val="24"/>
          <w:szCs w:val="24"/>
        </w:rPr>
        <w:t> : relevé d’une nouvelle valeur d’intensité et de potentiel sur ampèremètre et voltmètre et tracé de la courbe intensité-potentiel du couple Fe(III)/Fe(II).</w:t>
      </w:r>
    </w:p>
    <w:p w:rsidR="00356659" w:rsidRDefault="00356659" w:rsidP="00453DD5">
      <w:pPr>
        <w:pStyle w:val="ListParagraph"/>
        <w:rPr>
          <w:sz w:val="24"/>
          <w:szCs w:val="24"/>
        </w:rPr>
      </w:pPr>
      <w:r>
        <w:rPr>
          <w:noProof/>
          <w:lang w:eastAsia="ja-JP"/>
        </w:rPr>
        <w:drawing>
          <wp:inline distT="0" distB="0" distL="0" distR="0" wp14:anchorId="7EADBD0D" wp14:editId="685456CD">
            <wp:extent cx="5970201" cy="3909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0847" t="37390" r="16931" b="36743"/>
                    <a:stretch/>
                  </pic:blipFill>
                  <pic:spPr bwMode="auto">
                    <a:xfrm>
                      <a:off x="0" y="0"/>
                      <a:ext cx="5990806" cy="3922551"/>
                    </a:xfrm>
                    <a:prstGeom prst="rect">
                      <a:avLst/>
                    </a:prstGeom>
                    <a:ln>
                      <a:noFill/>
                    </a:ln>
                    <a:extLst>
                      <a:ext uri="{53640926-AAD7-44D8-BBD7-CCE9431645EC}">
                        <a14:shadowObscured xmlns:a14="http://schemas.microsoft.com/office/drawing/2010/main"/>
                      </a:ext>
                    </a:extLst>
                  </pic:spPr>
                </pic:pic>
              </a:graphicData>
            </a:graphic>
          </wp:inline>
        </w:drawing>
      </w:r>
    </w:p>
    <w:p w:rsidR="009F2ECB" w:rsidRDefault="009F2ECB" w:rsidP="00453DD5">
      <w:pPr>
        <w:pStyle w:val="ListParagraph"/>
        <w:rPr>
          <w:sz w:val="24"/>
          <w:szCs w:val="24"/>
        </w:rPr>
      </w:pPr>
      <w:r>
        <w:rPr>
          <w:sz w:val="24"/>
          <w:szCs w:val="24"/>
        </w:rPr>
        <w:t>On observe des plateaux : courant constant à partir d’une certaine tension. Hauteurs de paliers différentes.</w:t>
      </w:r>
    </w:p>
    <w:p w:rsidR="00356659" w:rsidRDefault="00356659" w:rsidP="00453DD5">
      <w:pPr>
        <w:pStyle w:val="ListParagraph"/>
        <w:rPr>
          <w:sz w:val="24"/>
          <w:szCs w:val="24"/>
        </w:rPr>
      </w:pPr>
    </w:p>
    <w:p w:rsidR="00356659" w:rsidRDefault="00356659" w:rsidP="00453DD5">
      <w:pPr>
        <w:pStyle w:val="ListParagraph"/>
        <w:rPr>
          <w:sz w:val="24"/>
          <w:szCs w:val="24"/>
        </w:rPr>
      </w:pPr>
      <w:r>
        <w:rPr>
          <w:sz w:val="24"/>
          <w:szCs w:val="24"/>
        </w:rPr>
        <w:t>Dans kles experiences il y a souvent un solvant, souvent de l’eau. Son couple soit être pris en compte dans nos études.</w:t>
      </w:r>
    </w:p>
    <w:p w:rsidR="00356659" w:rsidRDefault="00356659" w:rsidP="00453DD5">
      <w:pPr>
        <w:pStyle w:val="ListParagraph"/>
        <w:rPr>
          <w:sz w:val="24"/>
          <w:szCs w:val="24"/>
        </w:rPr>
      </w:pPr>
    </w:p>
    <w:p w:rsidR="009F2ECB" w:rsidRDefault="009F2ECB" w:rsidP="00453DD5">
      <w:pPr>
        <w:pStyle w:val="ListParagraph"/>
        <w:rPr>
          <w:sz w:val="24"/>
          <w:szCs w:val="24"/>
        </w:rPr>
      </w:pPr>
      <w:r>
        <w:rPr>
          <w:sz w:val="24"/>
          <w:szCs w:val="24"/>
        </w:rPr>
        <w:t>Présentation de la courbe de l’eau.</w:t>
      </w:r>
    </w:p>
    <w:p w:rsidR="00356659" w:rsidRDefault="00356659" w:rsidP="00453DD5">
      <w:pPr>
        <w:pStyle w:val="ListParagraph"/>
        <w:rPr>
          <w:sz w:val="24"/>
          <w:szCs w:val="24"/>
        </w:rPr>
      </w:pPr>
      <w:r>
        <w:rPr>
          <w:noProof/>
          <w:lang w:eastAsia="ja-JP"/>
        </w:rPr>
        <w:lastRenderedPageBreak/>
        <w:drawing>
          <wp:inline distT="0" distB="0" distL="0" distR="0" wp14:anchorId="13B58448" wp14:editId="3EC4C573">
            <wp:extent cx="4600250" cy="3169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6217" t="31041" r="28042" b="49676"/>
                    <a:stretch/>
                  </pic:blipFill>
                  <pic:spPr bwMode="auto">
                    <a:xfrm>
                      <a:off x="0" y="0"/>
                      <a:ext cx="4620649" cy="3183977"/>
                    </a:xfrm>
                    <a:prstGeom prst="rect">
                      <a:avLst/>
                    </a:prstGeom>
                    <a:ln>
                      <a:noFill/>
                    </a:ln>
                    <a:extLst>
                      <a:ext uri="{53640926-AAD7-44D8-BBD7-CCE9431645EC}">
                        <a14:shadowObscured xmlns:a14="http://schemas.microsoft.com/office/drawing/2010/main"/>
                      </a:ext>
                    </a:extLst>
                  </pic:spPr>
                </pic:pic>
              </a:graphicData>
            </a:graphic>
          </wp:inline>
        </w:drawing>
      </w:r>
    </w:p>
    <w:p w:rsidR="00D77292" w:rsidRDefault="00D77292" w:rsidP="009F2ECB">
      <w:pPr>
        <w:rPr>
          <w:sz w:val="24"/>
          <w:szCs w:val="24"/>
        </w:rPr>
      </w:pPr>
      <w:r>
        <w:rPr>
          <w:sz w:val="24"/>
          <w:szCs w:val="24"/>
        </w:rPr>
        <w:t>(completer les couples)</w:t>
      </w:r>
    </w:p>
    <w:p w:rsidR="009F2ECB" w:rsidRDefault="009F2ECB" w:rsidP="009F2ECB">
      <w:pPr>
        <w:rPr>
          <w:sz w:val="24"/>
          <w:szCs w:val="24"/>
        </w:rPr>
      </w:pPr>
      <w:r>
        <w:rPr>
          <w:sz w:val="24"/>
          <w:szCs w:val="24"/>
        </w:rPr>
        <w:t>Comment interpréter ces résultats ?</w:t>
      </w:r>
    </w:p>
    <w:p w:rsidR="00BE742E" w:rsidRDefault="00BE742E" w:rsidP="00BE742E">
      <w:pPr>
        <w:rPr>
          <w:b/>
          <w:sz w:val="24"/>
          <w:szCs w:val="24"/>
          <w:u w:val="single"/>
        </w:rPr>
      </w:pPr>
      <w:r>
        <w:rPr>
          <w:b/>
          <w:sz w:val="24"/>
          <w:szCs w:val="24"/>
          <w:u w:val="single"/>
        </w:rPr>
        <w:t>II Analyse des courbe</w:t>
      </w:r>
      <w:r w:rsidR="00CE59DC">
        <w:rPr>
          <w:b/>
          <w:sz w:val="24"/>
          <w:szCs w:val="24"/>
          <w:u w:val="single"/>
        </w:rPr>
        <w:t>s</w:t>
      </w:r>
      <w:r>
        <w:rPr>
          <w:b/>
          <w:sz w:val="24"/>
          <w:szCs w:val="24"/>
          <w:u w:val="single"/>
        </w:rPr>
        <w:t xml:space="preserve"> intensité-potentiel</w:t>
      </w:r>
    </w:p>
    <w:p w:rsidR="009A351D" w:rsidRDefault="009A351D" w:rsidP="009A351D">
      <w:pPr>
        <w:rPr>
          <w:sz w:val="24"/>
          <w:szCs w:val="24"/>
        </w:rPr>
      </w:pPr>
      <w:r w:rsidRPr="009A351D">
        <w:rPr>
          <w:sz w:val="24"/>
          <w:szCs w:val="24"/>
        </w:rPr>
        <w:t>On montre slide 3 pour expliquer ce qui ce passe entre u</w:t>
      </w:r>
      <w:r w:rsidRPr="009A351D">
        <w:rPr>
          <w:sz w:val="24"/>
          <w:szCs w:val="24"/>
        </w:rPr>
        <w:t>n</w:t>
      </w:r>
      <w:r w:rsidRPr="009A351D">
        <w:rPr>
          <w:sz w:val="24"/>
          <w:szCs w:val="24"/>
        </w:rPr>
        <w:t xml:space="preserve"> solide</w:t>
      </w:r>
      <w:r w:rsidRPr="009A351D">
        <w:rPr>
          <w:sz w:val="24"/>
          <w:szCs w:val="24"/>
        </w:rPr>
        <w:t xml:space="preserve"> et les espèces en solution</w:t>
      </w:r>
      <w:r>
        <w:rPr>
          <w:sz w:val="24"/>
          <w:szCs w:val="24"/>
        </w:rPr>
        <w:t>.</w:t>
      </w:r>
    </w:p>
    <w:p w:rsidR="009A351D" w:rsidRDefault="009A351D" w:rsidP="009A351D">
      <w:pPr>
        <w:rPr>
          <w:sz w:val="24"/>
          <w:szCs w:val="24"/>
        </w:rPr>
      </w:pPr>
      <w:r>
        <w:rPr>
          <w:sz w:val="24"/>
          <w:szCs w:val="24"/>
        </w:rPr>
        <w:t>Définir le transfert de charge.</w:t>
      </w:r>
    </w:p>
    <w:p w:rsidR="009F2ECB" w:rsidRDefault="009F2ECB" w:rsidP="00906F3F">
      <w:pPr>
        <w:pStyle w:val="ListParagraph"/>
        <w:ind w:left="0"/>
        <w:rPr>
          <w:sz w:val="24"/>
          <w:szCs w:val="24"/>
        </w:rPr>
      </w:pPr>
      <w:r>
        <w:rPr>
          <w:sz w:val="24"/>
          <w:szCs w:val="24"/>
        </w:rPr>
        <w:t xml:space="preserve">Espèces doivent parvenir jusqu’au solide. Limitation sur la quantité de matière (TM) des espèces et sur la vitesse </w:t>
      </w:r>
      <w:r w:rsidR="00CC7F69">
        <w:rPr>
          <w:sz w:val="24"/>
          <w:szCs w:val="24"/>
        </w:rPr>
        <w:t>du transport des électrons (TE).</w:t>
      </w:r>
    </w:p>
    <w:p w:rsidR="00CC7F69" w:rsidRDefault="00CC7F69" w:rsidP="00CC7F69">
      <w:pPr>
        <w:pStyle w:val="ListParagraph"/>
        <w:ind w:left="0"/>
        <w:rPr>
          <w:sz w:val="24"/>
          <w:szCs w:val="24"/>
        </w:rPr>
      </w:pPr>
      <w:r>
        <w:rPr>
          <w:sz w:val="24"/>
          <w:szCs w:val="24"/>
        </w:rPr>
        <w:t>Existence de 2 limites.</w:t>
      </w:r>
    </w:p>
    <w:p w:rsidR="009F2ECB" w:rsidRDefault="009F2ECB" w:rsidP="009F2ECB">
      <w:pPr>
        <w:pStyle w:val="ListParagraph"/>
        <w:numPr>
          <w:ilvl w:val="0"/>
          <w:numId w:val="2"/>
        </w:numPr>
        <w:rPr>
          <w:b/>
          <w:sz w:val="24"/>
          <w:szCs w:val="24"/>
          <w:u w:val="single"/>
        </w:rPr>
      </w:pPr>
      <w:r>
        <w:rPr>
          <w:b/>
          <w:sz w:val="24"/>
          <w:szCs w:val="24"/>
          <w:u w:val="single"/>
        </w:rPr>
        <w:t>Limitation par transfert de charge</w:t>
      </w:r>
      <w:r w:rsidR="009A42E5">
        <w:rPr>
          <w:b/>
          <w:sz w:val="24"/>
          <w:szCs w:val="24"/>
          <w:u w:val="single"/>
        </w:rPr>
        <w:t xml:space="preserve"> [12 :43]</w:t>
      </w:r>
    </w:p>
    <w:p w:rsidR="00AB5943" w:rsidRDefault="00AB5943" w:rsidP="009F2ECB">
      <w:pPr>
        <w:pStyle w:val="ListParagraph"/>
        <w:rPr>
          <w:sz w:val="24"/>
          <w:szCs w:val="24"/>
        </w:rPr>
      </w:pPr>
      <w:r>
        <w:rPr>
          <w:sz w:val="24"/>
          <w:szCs w:val="24"/>
        </w:rPr>
        <w:t>Si il y a limitation par transfert de charges le couple considerée sera dit «lent ». Il y aura alors des surtensions.</w:t>
      </w:r>
      <w:r w:rsidR="00E91EF0">
        <w:rPr>
          <w:sz w:val="24"/>
          <w:szCs w:val="24"/>
        </w:rPr>
        <w:t xml:space="preserve"> Surtension : tension a aporter en plus au potentiel de Nernst (d’équilibre à aporter pour observer la réaction redox).</w:t>
      </w:r>
      <w:r>
        <w:rPr>
          <w:sz w:val="24"/>
          <w:szCs w:val="24"/>
        </w:rPr>
        <w:t> </w:t>
      </w:r>
    </w:p>
    <w:p w:rsidR="009F2ECB" w:rsidRDefault="009F2ECB" w:rsidP="009F2ECB">
      <w:pPr>
        <w:pStyle w:val="ListParagraph"/>
        <w:rPr>
          <w:sz w:val="24"/>
          <w:szCs w:val="24"/>
        </w:rPr>
      </w:pPr>
      <w:r>
        <w:rPr>
          <w:sz w:val="24"/>
          <w:szCs w:val="24"/>
        </w:rPr>
        <w:t>Cas du couple de l’eau. Addition des courants anodique et cathodique donne un plateau à i=0 et aucun plateau à i différent de 0.</w:t>
      </w:r>
    </w:p>
    <w:p w:rsidR="009F2ECB" w:rsidRDefault="009F2ECB" w:rsidP="009F2ECB">
      <w:pPr>
        <w:pStyle w:val="ListParagraph"/>
        <w:rPr>
          <w:sz w:val="24"/>
          <w:szCs w:val="24"/>
        </w:rPr>
      </w:pPr>
      <w:r w:rsidRPr="00925A60">
        <w:rPr>
          <w:sz w:val="24"/>
          <w:szCs w:val="24"/>
          <w:u w:val="single"/>
        </w:rPr>
        <w:t>Un système limité par transfert de charge est un système lent (courbe i-E présente un plateau à courant nul, application d’un potentiel supérieur aux surtensions afin d’observer un courant notable)</w:t>
      </w:r>
      <w:r>
        <w:rPr>
          <w:sz w:val="24"/>
          <w:szCs w:val="24"/>
        </w:rPr>
        <w:t>.</w:t>
      </w:r>
    </w:p>
    <w:p w:rsidR="009F2ECB" w:rsidRDefault="009F2ECB" w:rsidP="00906F3F">
      <w:pPr>
        <w:pStyle w:val="ListParagraph"/>
        <w:rPr>
          <w:sz w:val="24"/>
          <w:szCs w:val="24"/>
        </w:rPr>
      </w:pPr>
      <w:r>
        <w:rPr>
          <w:sz w:val="24"/>
          <w:szCs w:val="24"/>
        </w:rPr>
        <w:t>Surtension dépend</w:t>
      </w:r>
      <w:r w:rsidR="00906F3F">
        <w:rPr>
          <w:sz w:val="24"/>
          <w:szCs w:val="24"/>
        </w:rPr>
        <w:t xml:space="preserve"> du pH et</w:t>
      </w:r>
      <w:r>
        <w:rPr>
          <w:sz w:val="24"/>
          <w:szCs w:val="24"/>
        </w:rPr>
        <w:t xml:space="preserve"> de </w:t>
      </w:r>
      <w:r w:rsidR="00906F3F">
        <w:rPr>
          <w:sz w:val="24"/>
          <w:szCs w:val="24"/>
        </w:rPr>
        <w:t xml:space="preserve">la nature de </w:t>
      </w:r>
      <w:r>
        <w:rPr>
          <w:sz w:val="24"/>
          <w:szCs w:val="24"/>
        </w:rPr>
        <w:t>l’électrode.</w:t>
      </w:r>
    </w:p>
    <w:p w:rsidR="00421B0E" w:rsidRDefault="00421B0E" w:rsidP="00421B0E">
      <w:pPr>
        <w:pStyle w:val="ListParagraph"/>
        <w:rPr>
          <w:sz w:val="24"/>
          <w:szCs w:val="24"/>
        </w:rPr>
      </w:pPr>
      <w:r>
        <w:rPr>
          <w:sz w:val="24"/>
          <w:szCs w:val="24"/>
        </w:rPr>
        <w:t>Retour sur l’expérience introductive. La réduction des ions H</w:t>
      </w:r>
      <w:r w:rsidRPr="00421B0E">
        <w:rPr>
          <w:sz w:val="24"/>
          <w:szCs w:val="24"/>
          <w:vertAlign w:val="superscript"/>
        </w:rPr>
        <w:t>+</w:t>
      </w:r>
      <w:r>
        <w:rPr>
          <w:sz w:val="24"/>
          <w:szCs w:val="24"/>
        </w:rPr>
        <w:t>(aq) se fait avec différentes surtensions qui dépendent de l’électrode considérée. Elle est plus faible dans le cas du platine que dans celui du fer d’où le résultat.</w:t>
      </w:r>
      <w:r w:rsidR="00783494">
        <w:rPr>
          <w:sz w:val="24"/>
          <w:szCs w:val="24"/>
        </w:rPr>
        <w:t xml:space="preserve"> </w:t>
      </w:r>
      <w:r w:rsidR="00783494" w:rsidRPr="00783494">
        <w:rPr>
          <w:b/>
          <w:sz w:val="24"/>
          <w:szCs w:val="24"/>
        </w:rPr>
        <w:t>(montrer slide 4)</w:t>
      </w:r>
      <w:r w:rsidR="009951DC">
        <w:rPr>
          <w:b/>
          <w:sz w:val="24"/>
          <w:szCs w:val="24"/>
        </w:rPr>
        <w:t xml:space="preserve"> </w:t>
      </w:r>
      <w:r w:rsidR="009951DC" w:rsidRPr="009951DC">
        <w:rPr>
          <w:sz w:val="24"/>
          <w:szCs w:val="24"/>
        </w:rPr>
        <w:t>sur</w:t>
      </w:r>
      <w:r w:rsidR="009951DC">
        <w:rPr>
          <w:sz w:val="24"/>
          <w:szCs w:val="24"/>
        </w:rPr>
        <w:t>tension cathodique est plus faible sur platine que sur fer. Donc la réaction s’effectue plus facilement.</w:t>
      </w:r>
    </w:p>
    <w:p w:rsidR="001148C0" w:rsidRDefault="001148C0" w:rsidP="00421B0E">
      <w:pPr>
        <w:pStyle w:val="ListParagraph"/>
        <w:rPr>
          <w:sz w:val="24"/>
          <w:szCs w:val="24"/>
        </w:rPr>
      </w:pPr>
    </w:p>
    <w:p w:rsidR="001148C0" w:rsidRDefault="001148C0" w:rsidP="00421B0E">
      <w:pPr>
        <w:pStyle w:val="ListParagraph"/>
        <w:rPr>
          <w:sz w:val="24"/>
          <w:szCs w:val="24"/>
        </w:rPr>
      </w:pPr>
      <w:r>
        <w:rPr>
          <w:sz w:val="24"/>
          <w:szCs w:val="24"/>
        </w:rPr>
        <w:t>Autres couples peuvent être limités par d’autres raisons.</w:t>
      </w:r>
    </w:p>
    <w:p w:rsidR="001148C0" w:rsidRDefault="001148C0" w:rsidP="00421B0E">
      <w:pPr>
        <w:pStyle w:val="ListParagraph"/>
        <w:rPr>
          <w:sz w:val="24"/>
          <w:szCs w:val="24"/>
        </w:rPr>
      </w:pPr>
    </w:p>
    <w:p w:rsidR="009F2ECB" w:rsidRDefault="009F2ECB" w:rsidP="009F2ECB">
      <w:pPr>
        <w:pStyle w:val="ListParagraph"/>
        <w:numPr>
          <w:ilvl w:val="0"/>
          <w:numId w:val="2"/>
        </w:numPr>
        <w:rPr>
          <w:b/>
          <w:sz w:val="24"/>
          <w:szCs w:val="24"/>
          <w:u w:val="single"/>
        </w:rPr>
      </w:pPr>
      <w:r>
        <w:rPr>
          <w:b/>
          <w:sz w:val="24"/>
          <w:szCs w:val="24"/>
          <w:u w:val="single"/>
        </w:rPr>
        <w:t>Limitation par transfert de matière</w:t>
      </w:r>
    </w:p>
    <w:p w:rsidR="00431533" w:rsidRDefault="00431533" w:rsidP="009F2ECB">
      <w:pPr>
        <w:pStyle w:val="ListParagraph"/>
        <w:rPr>
          <w:sz w:val="24"/>
          <w:szCs w:val="24"/>
        </w:rPr>
      </w:pPr>
    </w:p>
    <w:p w:rsidR="00431533" w:rsidRDefault="00431533" w:rsidP="00431533">
      <w:pPr>
        <w:pStyle w:val="ListParagraph"/>
        <w:rPr>
          <w:sz w:val="24"/>
          <w:szCs w:val="24"/>
        </w:rPr>
      </w:pPr>
      <w:r w:rsidRPr="00925A60">
        <w:rPr>
          <w:sz w:val="24"/>
          <w:szCs w:val="24"/>
          <w:u w:val="single"/>
        </w:rPr>
        <w:t>Un système limité par transfert de matière es</w:t>
      </w:r>
      <w:r>
        <w:rPr>
          <w:sz w:val="24"/>
          <w:szCs w:val="24"/>
          <w:u w:val="single"/>
        </w:rPr>
        <w:t>t</w:t>
      </w:r>
      <w:r w:rsidRPr="00925A60">
        <w:rPr>
          <w:sz w:val="24"/>
          <w:szCs w:val="24"/>
          <w:u w:val="single"/>
        </w:rPr>
        <w:t xml:space="preserve"> appelé système rapide</w:t>
      </w:r>
      <w:r>
        <w:rPr>
          <w:sz w:val="24"/>
          <w:szCs w:val="24"/>
          <w:u w:val="single"/>
        </w:rPr>
        <w:t xml:space="preserve">. Alors dans </w:t>
      </w:r>
      <w:r w:rsidRPr="00925A60">
        <w:rPr>
          <w:sz w:val="24"/>
          <w:szCs w:val="24"/>
          <w:u w:val="single"/>
        </w:rPr>
        <w:t xml:space="preserve"> (courbe i-E présente des paliers de diffusion dont la hauteur caractérisée par i</w:t>
      </w:r>
      <w:r w:rsidRPr="00925A60">
        <w:rPr>
          <w:sz w:val="24"/>
          <w:szCs w:val="24"/>
          <w:u w:val="single"/>
          <w:vertAlign w:val="subscript"/>
        </w:rPr>
        <w:t xml:space="preserve">lim </w:t>
      </w:r>
      <w:r>
        <w:rPr>
          <w:sz w:val="24"/>
          <w:szCs w:val="24"/>
          <w:u w:val="single"/>
        </w:rPr>
        <w:t>proportionnelle à nF</w:t>
      </w:r>
      <w:r w:rsidRPr="00925A60">
        <w:rPr>
          <w:sz w:val="24"/>
          <w:szCs w:val="24"/>
          <w:u w:val="single"/>
        </w:rPr>
        <w:t>c avec c la concentration molaire des ions)</w:t>
      </w:r>
      <w:r>
        <w:rPr>
          <w:sz w:val="24"/>
          <w:szCs w:val="24"/>
        </w:rPr>
        <w:t>.</w:t>
      </w:r>
    </w:p>
    <w:p w:rsidR="00431533" w:rsidRDefault="00431533" w:rsidP="009F2ECB">
      <w:pPr>
        <w:pStyle w:val="ListParagraph"/>
        <w:rPr>
          <w:sz w:val="24"/>
          <w:szCs w:val="24"/>
        </w:rPr>
      </w:pPr>
    </w:p>
    <w:p w:rsidR="009F2ECB" w:rsidRDefault="009F2ECB" w:rsidP="009F2ECB">
      <w:pPr>
        <w:pStyle w:val="ListParagraph"/>
        <w:rPr>
          <w:sz w:val="24"/>
          <w:szCs w:val="24"/>
          <w:u w:val="single"/>
        </w:rPr>
      </w:pPr>
      <w:r>
        <w:rPr>
          <w:sz w:val="24"/>
          <w:szCs w:val="24"/>
        </w:rPr>
        <w:t>Retour sur le couple Fe(III)/Fe(II).</w:t>
      </w:r>
      <w:r w:rsidR="00925A60">
        <w:rPr>
          <w:sz w:val="24"/>
          <w:szCs w:val="24"/>
        </w:rPr>
        <w:t xml:space="preserve"> Présence de paliers de diffusion</w:t>
      </w:r>
      <w:r w:rsidR="00EC5FC1">
        <w:rPr>
          <w:sz w:val="24"/>
          <w:szCs w:val="24"/>
        </w:rPr>
        <w:t xml:space="preserve"> (décrite par la loi de Fick)</w:t>
      </w:r>
      <w:r w:rsidR="00925A60">
        <w:rPr>
          <w:sz w:val="24"/>
          <w:szCs w:val="24"/>
        </w:rPr>
        <w:t xml:space="preserve"> : existence d’un </w:t>
      </w:r>
      <w:r w:rsidR="00925A60" w:rsidRPr="00925A60">
        <w:rPr>
          <w:sz w:val="24"/>
          <w:szCs w:val="24"/>
          <w:u w:val="single"/>
        </w:rPr>
        <w:t>courant limite.</w:t>
      </w:r>
      <w:r w:rsidR="00431533">
        <w:rPr>
          <w:sz w:val="24"/>
          <w:szCs w:val="24"/>
          <w:u w:val="single"/>
        </w:rPr>
        <w:t>.</w:t>
      </w:r>
    </w:p>
    <w:p w:rsidR="00431533" w:rsidRDefault="00431533" w:rsidP="009F2ECB">
      <w:pPr>
        <w:pStyle w:val="ListParagraph"/>
        <w:rPr>
          <w:sz w:val="24"/>
          <w:szCs w:val="24"/>
        </w:rPr>
      </w:pPr>
      <w:r w:rsidRPr="00431533">
        <w:rPr>
          <w:sz w:val="24"/>
          <w:szCs w:val="24"/>
        </w:rPr>
        <w:t>La hauteur du palier de diffusion est proportionelle à la concentration de l éspece electroactive considerée.</w:t>
      </w:r>
    </w:p>
    <w:p w:rsidR="00AF1352" w:rsidRPr="00431533" w:rsidRDefault="00AF1352" w:rsidP="009F2ECB">
      <w:pPr>
        <w:pStyle w:val="ListParagraph"/>
        <w:rPr>
          <w:sz w:val="24"/>
          <w:szCs w:val="24"/>
        </w:rPr>
      </w:pPr>
    </w:p>
    <w:p w:rsidR="00925A60" w:rsidRDefault="00AF1352" w:rsidP="00CC7F69">
      <w:pPr>
        <w:pStyle w:val="ListParagraph"/>
        <w:ind w:left="0"/>
        <w:rPr>
          <w:sz w:val="24"/>
          <w:szCs w:val="24"/>
        </w:rPr>
      </w:pPr>
      <w:r>
        <w:rPr>
          <w:sz w:val="24"/>
          <w:szCs w:val="24"/>
        </w:rPr>
        <w:t>Comme avec les diagrammes E/pH on peut superposer les diagrammes ce qui les rend très utiles.</w:t>
      </w:r>
    </w:p>
    <w:p w:rsidR="00925A60" w:rsidRDefault="00AF1352" w:rsidP="00925A60">
      <w:pPr>
        <w:pStyle w:val="ListParagraph"/>
        <w:numPr>
          <w:ilvl w:val="0"/>
          <w:numId w:val="2"/>
        </w:numPr>
        <w:rPr>
          <w:b/>
          <w:sz w:val="24"/>
          <w:szCs w:val="24"/>
          <w:u w:val="single"/>
        </w:rPr>
      </w:pPr>
      <w:r>
        <w:rPr>
          <w:b/>
          <w:sz w:val="24"/>
          <w:szCs w:val="24"/>
          <w:u w:val="single"/>
        </w:rPr>
        <w:t>Superposition des courbes</w:t>
      </w:r>
    </w:p>
    <w:p w:rsidR="00AF1352" w:rsidRDefault="00AF1352" w:rsidP="00925A60">
      <w:pPr>
        <w:pStyle w:val="ListParagraph"/>
        <w:rPr>
          <w:sz w:val="24"/>
          <w:szCs w:val="24"/>
        </w:rPr>
      </w:pPr>
      <w:r>
        <w:rPr>
          <w:sz w:val="24"/>
          <w:szCs w:val="24"/>
        </w:rPr>
        <w:t>Superposer les courbes de l’eau et du fer.</w:t>
      </w:r>
      <w:r w:rsidR="00FD1852">
        <w:rPr>
          <w:sz w:val="24"/>
          <w:szCs w:val="24"/>
        </w:rPr>
        <w:t xml:space="preserve"> Au tableau.</w:t>
      </w:r>
    </w:p>
    <w:p w:rsidR="007864CF" w:rsidRDefault="007864CF" w:rsidP="00925A60">
      <w:pPr>
        <w:pStyle w:val="ListParagraph"/>
        <w:rPr>
          <w:sz w:val="24"/>
          <w:szCs w:val="24"/>
        </w:rPr>
      </w:pPr>
      <w:r>
        <w:rPr>
          <w:noProof/>
          <w:lang w:eastAsia="ja-JP"/>
        </w:rPr>
        <w:drawing>
          <wp:inline distT="0" distB="0" distL="0" distR="0" wp14:anchorId="081ACCB6" wp14:editId="5347B945">
            <wp:extent cx="5231084" cy="397002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7275" t="32922" r="27910" b="47090"/>
                    <a:stretch/>
                  </pic:blipFill>
                  <pic:spPr bwMode="auto">
                    <a:xfrm>
                      <a:off x="0" y="0"/>
                      <a:ext cx="5256016" cy="3988941"/>
                    </a:xfrm>
                    <a:prstGeom prst="rect">
                      <a:avLst/>
                    </a:prstGeom>
                    <a:ln>
                      <a:noFill/>
                    </a:ln>
                    <a:extLst>
                      <a:ext uri="{53640926-AAD7-44D8-BBD7-CCE9431645EC}">
                        <a14:shadowObscured xmlns:a14="http://schemas.microsoft.com/office/drawing/2010/main"/>
                      </a:ext>
                    </a:extLst>
                  </pic:spPr>
                </pic:pic>
              </a:graphicData>
            </a:graphic>
          </wp:inline>
        </w:drawing>
      </w:r>
    </w:p>
    <w:p w:rsidR="00FD1852" w:rsidRDefault="00FD1852" w:rsidP="00925A60">
      <w:pPr>
        <w:pStyle w:val="ListParagraph"/>
        <w:rPr>
          <w:sz w:val="24"/>
          <w:szCs w:val="24"/>
        </w:rPr>
      </w:pPr>
      <w:r>
        <w:rPr>
          <w:sz w:val="24"/>
          <w:szCs w:val="24"/>
        </w:rPr>
        <w:t>Ensuite montrer le résultat de la superposition.</w:t>
      </w:r>
    </w:p>
    <w:p w:rsidR="00FD1852" w:rsidRDefault="00FD1852" w:rsidP="00925A60">
      <w:pPr>
        <w:pStyle w:val="ListParagraph"/>
        <w:rPr>
          <w:sz w:val="24"/>
          <w:szCs w:val="24"/>
        </w:rPr>
      </w:pPr>
      <w:r>
        <w:rPr>
          <w:noProof/>
          <w:lang w:eastAsia="ja-JP"/>
        </w:rPr>
        <w:lastRenderedPageBreak/>
        <w:drawing>
          <wp:inline distT="0" distB="0" distL="0" distR="0" wp14:anchorId="5708EE02" wp14:editId="755181D0">
            <wp:extent cx="5341357" cy="3688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1243" t="36449" r="16535" b="36273"/>
                    <a:stretch/>
                  </pic:blipFill>
                  <pic:spPr bwMode="auto">
                    <a:xfrm>
                      <a:off x="0" y="0"/>
                      <a:ext cx="5367165" cy="3705900"/>
                    </a:xfrm>
                    <a:prstGeom prst="rect">
                      <a:avLst/>
                    </a:prstGeom>
                    <a:ln>
                      <a:noFill/>
                    </a:ln>
                    <a:extLst>
                      <a:ext uri="{53640926-AAD7-44D8-BBD7-CCE9431645EC}">
                        <a14:shadowObscured xmlns:a14="http://schemas.microsoft.com/office/drawing/2010/main"/>
                      </a:ext>
                    </a:extLst>
                  </pic:spPr>
                </pic:pic>
              </a:graphicData>
            </a:graphic>
          </wp:inline>
        </w:drawing>
      </w:r>
    </w:p>
    <w:p w:rsidR="00925A60" w:rsidRDefault="00925A60" w:rsidP="00925A60">
      <w:pPr>
        <w:pStyle w:val="ListParagraph"/>
        <w:rPr>
          <w:sz w:val="24"/>
          <w:szCs w:val="24"/>
        </w:rPr>
      </w:pPr>
      <w:r>
        <w:rPr>
          <w:sz w:val="24"/>
          <w:szCs w:val="24"/>
        </w:rPr>
        <w:t>Superposition des courbes des d</w:t>
      </w:r>
      <w:r w:rsidR="00971A37">
        <w:rPr>
          <w:sz w:val="24"/>
          <w:szCs w:val="24"/>
        </w:rPr>
        <w:t>ifférentes espèces (Ici fer et eau</w:t>
      </w:r>
      <w:r>
        <w:rPr>
          <w:sz w:val="24"/>
          <w:szCs w:val="24"/>
        </w:rPr>
        <w:t>).</w:t>
      </w:r>
    </w:p>
    <w:p w:rsidR="00925A60" w:rsidRDefault="00925A60" w:rsidP="00925A60">
      <w:pPr>
        <w:pStyle w:val="ListParagraph"/>
        <w:rPr>
          <w:sz w:val="24"/>
          <w:szCs w:val="24"/>
        </w:rPr>
      </w:pPr>
      <w:r>
        <w:rPr>
          <w:sz w:val="24"/>
          <w:szCs w:val="24"/>
        </w:rPr>
        <w:t>Le courant mesuré est la somme des contributions de chaque réaction électrochimique.</w:t>
      </w:r>
    </w:p>
    <w:p w:rsidR="00FA6A0A" w:rsidRDefault="00565306" w:rsidP="00CC7F69">
      <w:pPr>
        <w:pStyle w:val="ListParagraph"/>
        <w:ind w:left="0"/>
        <w:rPr>
          <w:sz w:val="24"/>
          <w:szCs w:val="24"/>
        </w:rPr>
      </w:pPr>
      <w:r>
        <w:rPr>
          <w:sz w:val="24"/>
          <w:szCs w:val="24"/>
        </w:rPr>
        <w:t>Nous connaissons maintenant les différentes caractéristiques de ces courbes intensité-potentiel. Utilisons-les dès maintenant pour comprendre quelques phénomènes particuliers.</w:t>
      </w:r>
    </w:p>
    <w:p w:rsidR="00906F3F" w:rsidRDefault="00906F3F" w:rsidP="00CC7F69">
      <w:pPr>
        <w:pStyle w:val="ListParagraph"/>
        <w:ind w:left="0"/>
        <w:rPr>
          <w:sz w:val="24"/>
          <w:szCs w:val="24"/>
        </w:rPr>
      </w:pPr>
    </w:p>
    <w:p w:rsidR="00565306" w:rsidRPr="00925A60" w:rsidRDefault="00565306" w:rsidP="00CC7F69">
      <w:pPr>
        <w:pStyle w:val="ListParagraph"/>
        <w:ind w:left="0"/>
        <w:rPr>
          <w:sz w:val="24"/>
          <w:szCs w:val="24"/>
        </w:rPr>
      </w:pPr>
    </w:p>
    <w:p w:rsidR="00BE742E" w:rsidRDefault="00BE742E" w:rsidP="00BE742E">
      <w:pPr>
        <w:rPr>
          <w:b/>
          <w:sz w:val="24"/>
          <w:szCs w:val="24"/>
          <w:u w:val="single"/>
        </w:rPr>
      </w:pPr>
      <w:r>
        <w:rPr>
          <w:b/>
          <w:sz w:val="24"/>
          <w:szCs w:val="24"/>
          <w:u w:val="single"/>
        </w:rPr>
        <w:t>III Application</w:t>
      </w:r>
      <w:r w:rsidR="00971A37">
        <w:rPr>
          <w:b/>
          <w:sz w:val="24"/>
          <w:szCs w:val="24"/>
          <w:u w:val="single"/>
        </w:rPr>
        <w:t>s</w:t>
      </w:r>
      <w:r>
        <w:rPr>
          <w:b/>
          <w:sz w:val="24"/>
          <w:szCs w:val="24"/>
          <w:u w:val="single"/>
        </w:rPr>
        <w:t> </w:t>
      </w:r>
    </w:p>
    <w:p w:rsidR="00925A60" w:rsidRDefault="00FA6A0A" w:rsidP="00925A60">
      <w:pPr>
        <w:pStyle w:val="ListParagraph"/>
        <w:numPr>
          <w:ilvl w:val="0"/>
          <w:numId w:val="3"/>
        </w:numPr>
        <w:rPr>
          <w:b/>
          <w:sz w:val="24"/>
          <w:szCs w:val="24"/>
          <w:u w:val="single"/>
        </w:rPr>
      </w:pPr>
      <w:r>
        <w:rPr>
          <w:b/>
          <w:sz w:val="24"/>
          <w:szCs w:val="24"/>
          <w:u w:val="single"/>
        </w:rPr>
        <w:t>Point de fonctionnement d’une pile</w:t>
      </w:r>
      <w:r w:rsidR="009B44C8">
        <w:rPr>
          <w:b/>
          <w:sz w:val="24"/>
          <w:szCs w:val="24"/>
          <w:u w:val="single"/>
        </w:rPr>
        <w:t xml:space="preserve"> [20 :00]</w:t>
      </w:r>
      <w:r w:rsidR="00CB23B9">
        <w:rPr>
          <w:b/>
          <w:sz w:val="24"/>
          <w:szCs w:val="24"/>
          <w:u w:val="single"/>
        </w:rPr>
        <w:t xml:space="preserve"> (C’est pas très pertinente cette partie</w:t>
      </w:r>
      <w:bookmarkStart w:id="0" w:name="_GoBack"/>
      <w:bookmarkEnd w:id="0"/>
      <w:r w:rsidR="00CB23B9">
        <w:rPr>
          <w:b/>
          <w:sz w:val="24"/>
          <w:szCs w:val="24"/>
          <w:u w:val="single"/>
        </w:rPr>
        <w:t>)</w:t>
      </w:r>
    </w:p>
    <w:p w:rsidR="007542CF" w:rsidRDefault="007542CF" w:rsidP="00971A37">
      <w:pPr>
        <w:ind w:left="720"/>
        <w:rPr>
          <w:sz w:val="24"/>
          <w:szCs w:val="24"/>
        </w:rPr>
      </w:pPr>
      <w:r>
        <w:rPr>
          <w:sz w:val="24"/>
          <w:szCs w:val="24"/>
        </w:rPr>
        <w:t>Montrer slide 5</w:t>
      </w:r>
    </w:p>
    <w:p w:rsidR="00971A37" w:rsidRDefault="0076051A" w:rsidP="00971A37">
      <w:pPr>
        <w:ind w:left="720"/>
        <w:rPr>
          <w:sz w:val="24"/>
          <w:szCs w:val="24"/>
        </w:rPr>
      </w:pPr>
      <w:r>
        <w:rPr>
          <w:sz w:val="24"/>
          <w:szCs w:val="24"/>
        </w:rPr>
        <w:t xml:space="preserve">Modelisation : </w:t>
      </w:r>
      <w:r w:rsidR="00971A37">
        <w:rPr>
          <w:sz w:val="24"/>
          <w:szCs w:val="24"/>
        </w:rPr>
        <w:t>Pile Daniell : - Zn(s)|Zn</w:t>
      </w:r>
      <w:r w:rsidR="00971A37" w:rsidRPr="00CC7F69">
        <w:rPr>
          <w:sz w:val="24"/>
          <w:szCs w:val="24"/>
          <w:vertAlign w:val="superscript"/>
        </w:rPr>
        <w:t>2+</w:t>
      </w:r>
      <w:r w:rsidR="00971A37">
        <w:rPr>
          <w:sz w:val="24"/>
          <w:szCs w:val="24"/>
        </w:rPr>
        <w:t>(aq)||Cu</w:t>
      </w:r>
      <w:r w:rsidR="00971A37" w:rsidRPr="00CC7F69">
        <w:rPr>
          <w:sz w:val="24"/>
          <w:szCs w:val="24"/>
          <w:vertAlign w:val="superscript"/>
        </w:rPr>
        <w:t>2+</w:t>
      </w:r>
      <w:r w:rsidR="00971A37">
        <w:rPr>
          <w:sz w:val="24"/>
          <w:szCs w:val="24"/>
        </w:rPr>
        <w:t>(aq)|Cu(s) +</w:t>
      </w:r>
    </w:p>
    <w:p w:rsidR="0076051A" w:rsidRDefault="0076051A" w:rsidP="00971A37">
      <w:pPr>
        <w:ind w:left="720"/>
        <w:rPr>
          <w:sz w:val="24"/>
          <w:szCs w:val="24"/>
        </w:rPr>
      </w:pPr>
      <w:r>
        <w:rPr>
          <w:sz w:val="24"/>
          <w:szCs w:val="24"/>
        </w:rPr>
        <w:t>Concentration des ions en 10^-2 mol*L-1. On pourrait mesurer la tension aux bornes d’un voltmètre en fonction de I</w:t>
      </w:r>
      <w:r w:rsidR="00436D0F">
        <w:rPr>
          <w:sz w:val="24"/>
          <w:szCs w:val="24"/>
        </w:rPr>
        <w:t>. On obtiendrait :</w:t>
      </w:r>
    </w:p>
    <w:p w:rsidR="00436D0F" w:rsidRDefault="00436D0F" w:rsidP="00971A37">
      <w:pPr>
        <w:ind w:left="720"/>
        <w:rPr>
          <w:sz w:val="24"/>
          <w:szCs w:val="24"/>
        </w:rPr>
      </w:pPr>
      <w:r>
        <w:rPr>
          <w:sz w:val="24"/>
          <w:szCs w:val="24"/>
        </w:rPr>
        <w:t>U = DeltaE*Ri</w:t>
      </w:r>
      <w:r w:rsidR="00C12EEF">
        <w:rPr>
          <w:sz w:val="24"/>
          <w:szCs w:val="24"/>
        </w:rPr>
        <w:t>.</w:t>
      </w:r>
    </w:p>
    <w:p w:rsidR="00C12EEF" w:rsidRDefault="00C12EEF" w:rsidP="00971A37">
      <w:pPr>
        <w:ind w:left="720"/>
        <w:rPr>
          <w:sz w:val="24"/>
          <w:szCs w:val="24"/>
        </w:rPr>
      </w:pPr>
      <w:r>
        <w:rPr>
          <w:sz w:val="24"/>
          <w:szCs w:val="24"/>
        </w:rPr>
        <w:t xml:space="preserve">On peut retreouver ceci avec les courbes </w:t>
      </w:r>
      <w:r w:rsidR="00C25B91">
        <w:rPr>
          <w:sz w:val="24"/>
          <w:szCs w:val="24"/>
        </w:rPr>
        <w:t>i=f(E)</w:t>
      </w:r>
    </w:p>
    <w:p w:rsidR="00B8613A" w:rsidRDefault="00B8613A" w:rsidP="00971A37">
      <w:pPr>
        <w:ind w:left="720"/>
        <w:rPr>
          <w:sz w:val="24"/>
          <w:szCs w:val="24"/>
        </w:rPr>
      </w:pPr>
      <w:r>
        <w:rPr>
          <w:sz w:val="24"/>
          <w:szCs w:val="24"/>
        </w:rPr>
        <w:t>On considère que la branche anodique du zinc (car oxydée), et pour les ions cuivre sa branche cathodique (car reduit).</w:t>
      </w:r>
    </w:p>
    <w:p w:rsidR="00E67C79" w:rsidRDefault="00E67C79" w:rsidP="00971A37">
      <w:pPr>
        <w:ind w:left="720"/>
        <w:rPr>
          <w:sz w:val="24"/>
          <w:szCs w:val="24"/>
        </w:rPr>
      </w:pPr>
    </w:p>
    <w:p w:rsidR="00E67C79" w:rsidRDefault="00E67C79" w:rsidP="00971A37">
      <w:pPr>
        <w:ind w:left="720"/>
        <w:rPr>
          <w:sz w:val="24"/>
          <w:szCs w:val="24"/>
        </w:rPr>
      </w:pPr>
      <w:r>
        <w:rPr>
          <w:sz w:val="24"/>
          <w:szCs w:val="24"/>
        </w:rPr>
        <w:lastRenderedPageBreak/>
        <w:t>La pile fonctionne de manière spontanée, donc il faut que les courants soient identiques (anodique et cathodique)</w:t>
      </w:r>
      <w:r w:rsidR="007B5ED6">
        <w:rPr>
          <w:sz w:val="24"/>
          <w:szCs w:val="24"/>
        </w:rPr>
        <w:t>.</w:t>
      </w:r>
    </w:p>
    <w:p w:rsidR="007B5ED6" w:rsidRDefault="007B5ED6" w:rsidP="00971A37">
      <w:pPr>
        <w:ind w:left="720"/>
        <w:rPr>
          <w:sz w:val="24"/>
          <w:szCs w:val="24"/>
        </w:rPr>
      </w:pPr>
      <w:r>
        <w:rPr>
          <w:sz w:val="24"/>
          <w:szCs w:val="24"/>
        </w:rPr>
        <w:t xml:space="preserve">Dessiner ic et ia puis </w:t>
      </w:r>
      <w:r w:rsidR="003205C4">
        <w:rPr>
          <w:sz w:val="24"/>
          <w:szCs w:val="24"/>
        </w:rPr>
        <w:t>trouver le potentiel de fonctionnement</w:t>
      </w:r>
      <w:r w:rsidR="00BD3768">
        <w:rPr>
          <w:sz w:val="24"/>
          <w:szCs w:val="24"/>
        </w:rPr>
        <w:t>. Montre le potentiel dans lequel la pile peut débiter.</w:t>
      </w:r>
    </w:p>
    <w:p w:rsidR="004668B2" w:rsidRDefault="004668B2" w:rsidP="00971A37">
      <w:pPr>
        <w:ind w:left="720"/>
        <w:rPr>
          <w:sz w:val="24"/>
          <w:szCs w:val="24"/>
        </w:rPr>
      </w:pPr>
      <w:r>
        <w:rPr>
          <w:sz w:val="24"/>
          <w:szCs w:val="24"/>
        </w:rPr>
        <w:t>On peut montrer que DeltaE = 1,1V.</w:t>
      </w:r>
      <w:r w:rsidR="00642FCC">
        <w:rPr>
          <w:sz w:val="24"/>
          <w:szCs w:val="24"/>
        </w:rPr>
        <w:t xml:space="preserve"> (</w:t>
      </w:r>
      <w:r w:rsidR="00221783">
        <w:rPr>
          <w:sz w:val="24"/>
          <w:szCs w:val="24"/>
        </w:rPr>
        <w:t>pas clair</w:t>
      </w:r>
      <w:r w:rsidR="00642FCC">
        <w:rPr>
          <w:sz w:val="24"/>
          <w:szCs w:val="24"/>
        </w:rPr>
        <w:t>)</w:t>
      </w:r>
    </w:p>
    <w:p w:rsidR="00971A37" w:rsidRDefault="00971A37" w:rsidP="00971A37">
      <w:pPr>
        <w:ind w:left="720"/>
        <w:rPr>
          <w:sz w:val="24"/>
          <w:szCs w:val="24"/>
        </w:rPr>
      </w:pPr>
      <w:r>
        <w:rPr>
          <w:sz w:val="24"/>
          <w:szCs w:val="24"/>
        </w:rPr>
        <w:t>Considérations thermodynamiques : Cu(II) est réduit en Cu(s) donc branche cathodique considérée. Zn(s) est oxydé  en Zn(II) donc l’on garde sa branche anodique. Même concentration d’étude (</w:t>
      </w:r>
      <w:r w:rsidR="00906F3F">
        <w:rPr>
          <w:sz w:val="24"/>
          <w:szCs w:val="24"/>
        </w:rPr>
        <w:t>C</w:t>
      </w:r>
      <w:r w:rsidR="00906F3F" w:rsidRPr="00906F3F">
        <w:rPr>
          <w:sz w:val="24"/>
          <w:szCs w:val="24"/>
          <w:vertAlign w:val="subscript"/>
        </w:rPr>
        <w:t>0</w:t>
      </w:r>
      <w:r w:rsidR="00906F3F">
        <w:rPr>
          <w:sz w:val="24"/>
          <w:szCs w:val="24"/>
        </w:rPr>
        <w:t>=</w:t>
      </w:r>
      <w:r>
        <w:rPr>
          <w:sz w:val="24"/>
          <w:szCs w:val="24"/>
        </w:rPr>
        <w:t>10</w:t>
      </w:r>
      <w:r w:rsidRPr="00971A37">
        <w:rPr>
          <w:sz w:val="24"/>
          <w:szCs w:val="24"/>
          <w:vertAlign w:val="superscript"/>
        </w:rPr>
        <w:t>-2</w:t>
      </w:r>
      <w:r>
        <w:rPr>
          <w:sz w:val="24"/>
          <w:szCs w:val="24"/>
        </w:rPr>
        <w:t xml:space="preserve"> mol/L)</w:t>
      </w:r>
    </w:p>
    <w:p w:rsidR="00971A37" w:rsidRPr="00971A37" w:rsidRDefault="00971A37" w:rsidP="00971A37">
      <w:pPr>
        <w:ind w:left="720"/>
        <w:rPr>
          <w:sz w:val="24"/>
          <w:szCs w:val="24"/>
        </w:rPr>
      </w:pPr>
      <w:r>
        <w:rPr>
          <w:sz w:val="24"/>
          <w:szCs w:val="24"/>
        </w:rPr>
        <w:t>En regardant les courbes i-E, réaction possible. Mais il faut même vitesse de production et consommation. Objectif chercher la situation pour laquelle i</w:t>
      </w:r>
      <w:r w:rsidRPr="00925A60">
        <w:rPr>
          <w:sz w:val="24"/>
          <w:szCs w:val="24"/>
          <w:vertAlign w:val="subscript"/>
        </w:rPr>
        <w:t>a</w:t>
      </w:r>
      <w:r>
        <w:rPr>
          <w:sz w:val="24"/>
          <w:szCs w:val="24"/>
        </w:rPr>
        <w:t>=</w:t>
      </w:r>
      <w:r w:rsidR="004F59EF">
        <w:rPr>
          <w:sz w:val="24"/>
          <w:szCs w:val="24"/>
        </w:rPr>
        <w:t>-</w:t>
      </w:r>
      <w:r>
        <w:rPr>
          <w:sz w:val="24"/>
          <w:szCs w:val="24"/>
        </w:rPr>
        <w:t>i</w:t>
      </w:r>
      <w:r w:rsidRPr="00925A60">
        <w:rPr>
          <w:sz w:val="24"/>
          <w:szCs w:val="24"/>
          <w:vertAlign w:val="subscript"/>
        </w:rPr>
        <w:t>c</w:t>
      </w:r>
      <w:r>
        <w:rPr>
          <w:sz w:val="24"/>
          <w:szCs w:val="24"/>
        </w:rPr>
        <w:t>(pour que la pile débite)</w:t>
      </w:r>
    </w:p>
    <w:p w:rsidR="00925A60" w:rsidRDefault="00925A60" w:rsidP="00925A60">
      <w:pPr>
        <w:pStyle w:val="ListParagraph"/>
        <w:rPr>
          <w:sz w:val="24"/>
          <w:szCs w:val="24"/>
        </w:rPr>
      </w:pPr>
      <w:r>
        <w:rPr>
          <w:sz w:val="24"/>
          <w:szCs w:val="24"/>
        </w:rPr>
        <w:t>Ici U=Ea-Ec-Ri= Ea</w:t>
      </w:r>
      <w:r w:rsidRPr="004111FC">
        <w:rPr>
          <w:sz w:val="24"/>
          <w:szCs w:val="24"/>
          <w:vertAlign w:val="subscript"/>
        </w:rPr>
        <w:t>eq</w:t>
      </w:r>
      <w:r>
        <w:rPr>
          <w:sz w:val="24"/>
          <w:szCs w:val="24"/>
        </w:rPr>
        <w:t>-Ec</w:t>
      </w:r>
      <w:r w:rsidRPr="004111FC">
        <w:rPr>
          <w:sz w:val="24"/>
          <w:szCs w:val="24"/>
          <w:vertAlign w:val="subscript"/>
        </w:rPr>
        <w:t>eq</w:t>
      </w:r>
      <w:r>
        <w:rPr>
          <w:sz w:val="24"/>
          <w:szCs w:val="24"/>
        </w:rPr>
        <w:t>+</w:t>
      </w:r>
      <w:r>
        <w:rPr>
          <w:rFonts w:cs="Calibri"/>
          <w:sz w:val="24"/>
          <w:szCs w:val="24"/>
        </w:rPr>
        <w:t>η</w:t>
      </w:r>
      <w:r w:rsidRPr="00CC7F69">
        <w:rPr>
          <w:sz w:val="24"/>
          <w:szCs w:val="24"/>
          <w:vertAlign w:val="subscript"/>
        </w:rPr>
        <w:t>a</w:t>
      </w:r>
      <w:r>
        <w:rPr>
          <w:sz w:val="24"/>
          <w:szCs w:val="24"/>
        </w:rPr>
        <w:t>-</w:t>
      </w:r>
      <w:r>
        <w:rPr>
          <w:rFonts w:cs="Calibri"/>
          <w:sz w:val="24"/>
          <w:szCs w:val="24"/>
        </w:rPr>
        <w:t>η</w:t>
      </w:r>
      <w:r w:rsidRPr="00CC7F69">
        <w:rPr>
          <w:sz w:val="24"/>
          <w:szCs w:val="24"/>
          <w:vertAlign w:val="subscript"/>
        </w:rPr>
        <w:t>c</w:t>
      </w:r>
      <w:r>
        <w:rPr>
          <w:sz w:val="24"/>
          <w:szCs w:val="24"/>
        </w:rPr>
        <w:t>-Ri=</w:t>
      </w:r>
      <w:r w:rsidRPr="00925A60">
        <w:rPr>
          <w:sz w:val="24"/>
          <w:szCs w:val="24"/>
        </w:rPr>
        <w:t xml:space="preserve"> </w:t>
      </w:r>
      <w:r>
        <w:rPr>
          <w:sz w:val="24"/>
          <w:szCs w:val="24"/>
        </w:rPr>
        <w:t>Ea</w:t>
      </w:r>
      <w:r w:rsidRPr="004111FC">
        <w:rPr>
          <w:sz w:val="24"/>
          <w:szCs w:val="24"/>
          <w:vertAlign w:val="subscript"/>
        </w:rPr>
        <w:t>eq</w:t>
      </w:r>
      <w:r>
        <w:rPr>
          <w:sz w:val="24"/>
          <w:szCs w:val="24"/>
        </w:rPr>
        <w:t>-Ec</w:t>
      </w:r>
      <w:r w:rsidRPr="004111FC">
        <w:rPr>
          <w:sz w:val="24"/>
          <w:szCs w:val="24"/>
          <w:vertAlign w:val="subscript"/>
        </w:rPr>
        <w:t>eq</w:t>
      </w:r>
      <w:r>
        <w:rPr>
          <w:sz w:val="24"/>
          <w:szCs w:val="24"/>
        </w:rPr>
        <w:t>-Ri</w:t>
      </w:r>
      <w:r w:rsidR="004111FC">
        <w:rPr>
          <w:sz w:val="24"/>
          <w:szCs w:val="24"/>
        </w:rPr>
        <w:t>=1,1-Ri (système rapide, R résistance interne de la pile).</w:t>
      </w:r>
    </w:p>
    <w:p w:rsidR="004111FC" w:rsidRDefault="00971A37" w:rsidP="00925A60">
      <w:pPr>
        <w:pStyle w:val="ListParagraph"/>
        <w:rPr>
          <w:sz w:val="24"/>
          <w:szCs w:val="24"/>
        </w:rPr>
      </w:pPr>
      <w:r w:rsidRPr="00971A37">
        <w:rPr>
          <w:sz w:val="24"/>
          <w:szCs w:val="24"/>
          <w:u w:val="single"/>
        </w:rPr>
        <w:t>Manipulation</w:t>
      </w:r>
      <w:r>
        <w:rPr>
          <w:sz w:val="24"/>
          <w:szCs w:val="24"/>
        </w:rPr>
        <w:t> : prise d’un couple de points (U,i)</w:t>
      </w:r>
      <w:r w:rsidR="004111FC">
        <w:rPr>
          <w:sz w:val="24"/>
          <w:szCs w:val="24"/>
        </w:rPr>
        <w:t xml:space="preserve">. </w:t>
      </w:r>
      <w:r>
        <w:rPr>
          <w:sz w:val="24"/>
          <w:szCs w:val="24"/>
        </w:rPr>
        <w:t>Obtention d’une droite donnant la valeur de la résistance interne de la pile.</w:t>
      </w:r>
    </w:p>
    <w:p w:rsidR="004111FC" w:rsidRDefault="004111FC" w:rsidP="00925A60">
      <w:pPr>
        <w:pStyle w:val="ListParagraph"/>
        <w:rPr>
          <w:sz w:val="24"/>
          <w:szCs w:val="24"/>
        </w:rPr>
      </w:pPr>
      <w:r>
        <w:rPr>
          <w:sz w:val="24"/>
          <w:szCs w:val="24"/>
        </w:rPr>
        <w:t>Sur platine courant commun plus grand donc vitesse plus grande.</w:t>
      </w:r>
    </w:p>
    <w:p w:rsidR="00FA6A0A" w:rsidRDefault="00FA6A0A" w:rsidP="00FA6A0A">
      <w:pPr>
        <w:pStyle w:val="ListParagraph"/>
        <w:ind w:left="0"/>
        <w:rPr>
          <w:sz w:val="24"/>
          <w:szCs w:val="24"/>
        </w:rPr>
      </w:pPr>
      <w:r>
        <w:rPr>
          <w:sz w:val="24"/>
          <w:szCs w:val="24"/>
        </w:rPr>
        <w:t>On peut de plus s’intéresser à un phénomène bien connu du grand public</w:t>
      </w:r>
      <w:r w:rsidR="00D6164E">
        <w:rPr>
          <w:sz w:val="24"/>
          <w:szCs w:val="24"/>
        </w:rPr>
        <w:t> : la corrosion des métaux</w:t>
      </w:r>
      <w:r>
        <w:rPr>
          <w:sz w:val="24"/>
          <w:szCs w:val="24"/>
        </w:rPr>
        <w:t>.</w:t>
      </w:r>
    </w:p>
    <w:p w:rsidR="00FA6A0A" w:rsidRDefault="00565306" w:rsidP="00FA6A0A">
      <w:pPr>
        <w:pStyle w:val="ListParagraph"/>
        <w:numPr>
          <w:ilvl w:val="0"/>
          <w:numId w:val="3"/>
        </w:numPr>
        <w:rPr>
          <w:b/>
          <w:sz w:val="24"/>
          <w:szCs w:val="24"/>
          <w:u w:val="single"/>
        </w:rPr>
      </w:pPr>
      <w:r>
        <w:rPr>
          <w:b/>
          <w:sz w:val="24"/>
          <w:szCs w:val="24"/>
          <w:u w:val="single"/>
        </w:rPr>
        <w:t>Corrosion et potentiel mixte</w:t>
      </w:r>
      <w:r w:rsidR="00221783">
        <w:rPr>
          <w:b/>
          <w:sz w:val="24"/>
          <w:szCs w:val="24"/>
          <w:u w:val="single"/>
        </w:rPr>
        <w:t xml:space="preserve"> (25 :36</w:t>
      </w:r>
      <w:r w:rsidR="00272C63">
        <w:rPr>
          <w:b/>
          <w:sz w:val="24"/>
          <w:szCs w:val="24"/>
          <w:u w:val="single"/>
        </w:rPr>
        <w:t>, laisser ceci pour l’ouverture</w:t>
      </w:r>
      <w:r w:rsidR="00221783">
        <w:rPr>
          <w:b/>
          <w:sz w:val="24"/>
          <w:szCs w:val="24"/>
          <w:u w:val="single"/>
        </w:rPr>
        <w:t>)</w:t>
      </w:r>
    </w:p>
    <w:p w:rsidR="00906F3F" w:rsidRDefault="00FA6A0A" w:rsidP="00906F3F">
      <w:pPr>
        <w:pStyle w:val="ListParagraph"/>
        <w:rPr>
          <w:sz w:val="24"/>
          <w:szCs w:val="24"/>
        </w:rPr>
      </w:pPr>
      <w:r>
        <w:rPr>
          <w:sz w:val="24"/>
          <w:szCs w:val="24"/>
        </w:rPr>
        <w:t>Couples considérés : Fe</w:t>
      </w:r>
      <w:r w:rsidRPr="00FA6A0A">
        <w:rPr>
          <w:sz w:val="24"/>
          <w:szCs w:val="24"/>
          <w:vertAlign w:val="superscript"/>
        </w:rPr>
        <w:t>2+</w:t>
      </w:r>
      <w:r>
        <w:rPr>
          <w:sz w:val="24"/>
          <w:szCs w:val="24"/>
        </w:rPr>
        <w:t>(aq)/Fe(s)</w:t>
      </w:r>
      <w:r w:rsidR="00906F3F">
        <w:rPr>
          <w:sz w:val="24"/>
          <w:szCs w:val="24"/>
        </w:rPr>
        <w:t xml:space="preserve"> (potentiel standard égal à -0,44 V)</w:t>
      </w:r>
      <w:r>
        <w:rPr>
          <w:sz w:val="24"/>
          <w:szCs w:val="24"/>
        </w:rPr>
        <w:t xml:space="preserve"> ainsi que ceux de l’eau. Etude de l’oxydation du métal donc branche anodique du couple du fer. Branche cathodique : celle de l’eau. </w:t>
      </w:r>
    </w:p>
    <w:p w:rsidR="00565306" w:rsidRDefault="00565306" w:rsidP="00FA6A0A">
      <w:pPr>
        <w:pStyle w:val="ListParagraph"/>
        <w:rPr>
          <w:sz w:val="24"/>
          <w:szCs w:val="24"/>
        </w:rPr>
      </w:pPr>
      <w:r>
        <w:rPr>
          <w:sz w:val="24"/>
          <w:szCs w:val="24"/>
        </w:rPr>
        <w:t>Il faut considérer le couple O</w:t>
      </w:r>
      <w:r w:rsidRPr="00565306">
        <w:rPr>
          <w:sz w:val="24"/>
          <w:szCs w:val="24"/>
          <w:vertAlign w:val="subscript"/>
        </w:rPr>
        <w:t>2</w:t>
      </w:r>
      <w:r>
        <w:rPr>
          <w:sz w:val="24"/>
          <w:szCs w:val="24"/>
        </w:rPr>
        <w:t>(g)/H</w:t>
      </w:r>
      <w:r w:rsidRPr="00565306">
        <w:rPr>
          <w:sz w:val="24"/>
          <w:szCs w:val="24"/>
          <w:vertAlign w:val="subscript"/>
        </w:rPr>
        <w:t>2</w:t>
      </w:r>
      <w:r>
        <w:rPr>
          <w:sz w:val="24"/>
          <w:szCs w:val="24"/>
        </w:rPr>
        <w:t>O(l) de demi-réaction O</w:t>
      </w:r>
      <w:r w:rsidRPr="00565306">
        <w:rPr>
          <w:sz w:val="24"/>
          <w:szCs w:val="24"/>
          <w:vertAlign w:val="subscript"/>
        </w:rPr>
        <w:t>2</w:t>
      </w:r>
      <w:r>
        <w:rPr>
          <w:sz w:val="24"/>
          <w:szCs w:val="24"/>
        </w:rPr>
        <w:t>(g)+</w:t>
      </w:r>
      <w:r w:rsidR="00025D53">
        <w:rPr>
          <w:sz w:val="24"/>
          <w:szCs w:val="24"/>
        </w:rPr>
        <w:t>4H</w:t>
      </w:r>
      <w:r w:rsidR="00025D53" w:rsidRPr="00025D53">
        <w:rPr>
          <w:sz w:val="24"/>
          <w:szCs w:val="24"/>
          <w:vertAlign w:val="superscript"/>
        </w:rPr>
        <w:t>+</w:t>
      </w:r>
      <w:r w:rsidR="00025D53">
        <w:rPr>
          <w:sz w:val="24"/>
          <w:szCs w:val="24"/>
        </w:rPr>
        <w:t>(aq)+4e</w:t>
      </w:r>
      <w:r w:rsidR="00025D53" w:rsidRPr="00025D53">
        <w:rPr>
          <w:sz w:val="24"/>
          <w:szCs w:val="24"/>
          <w:vertAlign w:val="superscript"/>
        </w:rPr>
        <w:t>-</w:t>
      </w:r>
      <w:r w:rsidR="00025D53">
        <w:rPr>
          <w:sz w:val="24"/>
          <w:szCs w:val="24"/>
        </w:rPr>
        <w:t>=</w:t>
      </w:r>
      <w:r>
        <w:rPr>
          <w:sz w:val="24"/>
          <w:szCs w:val="24"/>
        </w:rPr>
        <w:t>2H</w:t>
      </w:r>
      <w:r w:rsidRPr="00565306">
        <w:rPr>
          <w:sz w:val="24"/>
          <w:szCs w:val="24"/>
          <w:vertAlign w:val="subscript"/>
        </w:rPr>
        <w:t>2</w:t>
      </w:r>
      <w:r w:rsidR="00025D53">
        <w:rPr>
          <w:sz w:val="24"/>
          <w:szCs w:val="24"/>
        </w:rPr>
        <w:t>O</w:t>
      </w:r>
      <w:r>
        <w:rPr>
          <w:sz w:val="24"/>
          <w:szCs w:val="24"/>
        </w:rPr>
        <w:t>. On obtient après calcul un potentiel d’équilibre de 0,8</w:t>
      </w:r>
      <w:r w:rsidR="00025D53">
        <w:rPr>
          <w:sz w:val="24"/>
          <w:szCs w:val="24"/>
        </w:rPr>
        <w:t>1</w:t>
      </w:r>
      <w:r>
        <w:rPr>
          <w:sz w:val="24"/>
          <w:szCs w:val="24"/>
        </w:rPr>
        <w:t xml:space="preserve"> V</w:t>
      </w:r>
      <w:r w:rsidR="00025D53">
        <w:rPr>
          <w:sz w:val="24"/>
          <w:szCs w:val="24"/>
        </w:rPr>
        <w:t xml:space="preserve"> à pH=7</w:t>
      </w:r>
      <w:r>
        <w:rPr>
          <w:sz w:val="24"/>
          <w:szCs w:val="24"/>
        </w:rPr>
        <w:t xml:space="preserve">. Obtention d’un </w:t>
      </w:r>
      <w:r w:rsidRPr="00025D53">
        <w:rPr>
          <w:b/>
          <w:sz w:val="24"/>
          <w:szCs w:val="24"/>
        </w:rPr>
        <w:t xml:space="preserve">potentiel mixte </w:t>
      </w:r>
      <w:r>
        <w:rPr>
          <w:sz w:val="24"/>
          <w:szCs w:val="24"/>
        </w:rPr>
        <w:t>de corrosion.</w:t>
      </w:r>
    </w:p>
    <w:p w:rsidR="00906F3F" w:rsidRDefault="00906F3F" w:rsidP="00FA6A0A">
      <w:pPr>
        <w:pStyle w:val="ListParagraph"/>
        <w:rPr>
          <w:sz w:val="24"/>
          <w:szCs w:val="24"/>
        </w:rPr>
      </w:pPr>
      <w:r>
        <w:rPr>
          <w:sz w:val="24"/>
          <w:szCs w:val="24"/>
        </w:rPr>
        <w:t xml:space="preserve">L’on peut chercher à empêcher que le fer soit corrodé en le recouvrant d’un métal plus réducteur que lui. En effet la thermodynamique nous dit que la réaction la plus favorable se fait toujours entre l’oxydant et le réducteur les plus forts. De plus si l’on regarde les courbes intensité-potentiel l’on voit que le potentiel mixte correspondant est beaucoup plus grand. La vitesse de la réaction sera plus grande que celle avec le fer. L’on utilise très souvent le zinc pour protéger le fer à l’anode. L’on effectue ainsi une protection par </w:t>
      </w:r>
      <w:r w:rsidRPr="00906F3F">
        <w:rPr>
          <w:b/>
          <w:sz w:val="24"/>
          <w:szCs w:val="24"/>
        </w:rPr>
        <w:t>anode sacrificielle</w:t>
      </w:r>
      <w:r>
        <w:rPr>
          <w:sz w:val="24"/>
          <w:szCs w:val="24"/>
        </w:rPr>
        <w:t>.</w:t>
      </w:r>
    </w:p>
    <w:p w:rsidR="00565306" w:rsidRDefault="00565306" w:rsidP="00565306">
      <w:pPr>
        <w:pStyle w:val="ListParagraph"/>
        <w:ind w:left="0"/>
        <w:rPr>
          <w:sz w:val="24"/>
          <w:szCs w:val="24"/>
        </w:rPr>
      </w:pPr>
    </w:p>
    <w:p w:rsidR="00565306" w:rsidRDefault="00565306" w:rsidP="00565306">
      <w:pPr>
        <w:pStyle w:val="ListParagraph"/>
        <w:ind w:left="0"/>
        <w:rPr>
          <w:sz w:val="24"/>
          <w:szCs w:val="24"/>
        </w:rPr>
      </w:pPr>
      <w:r>
        <w:rPr>
          <w:sz w:val="24"/>
          <w:szCs w:val="24"/>
        </w:rPr>
        <w:t>Nous avons étudié au cours de cette leçon que la cinétique de la réaction électrochimique était au cœur de la compréhension de certains phénomènes (fon</w:t>
      </w:r>
      <w:r w:rsidR="001818B0">
        <w:rPr>
          <w:sz w:val="24"/>
          <w:szCs w:val="24"/>
        </w:rPr>
        <w:t>ctionnement d’une pile corrosion</w:t>
      </w:r>
      <w:r>
        <w:rPr>
          <w:sz w:val="24"/>
          <w:szCs w:val="24"/>
        </w:rPr>
        <w:t xml:space="preserve">). </w:t>
      </w:r>
      <w:r w:rsidR="00813517">
        <w:rPr>
          <w:sz w:val="24"/>
          <w:szCs w:val="24"/>
        </w:rPr>
        <w:t xml:space="preserve">Par la suite nous étudierons, toujours à l’aide de ces courbes, </w:t>
      </w:r>
      <w:r w:rsidR="001818B0">
        <w:rPr>
          <w:sz w:val="24"/>
          <w:szCs w:val="24"/>
        </w:rPr>
        <w:t>d’autres méthodes de protection d’</w:t>
      </w:r>
      <w:r w:rsidR="00813517">
        <w:rPr>
          <w:sz w:val="24"/>
          <w:szCs w:val="24"/>
        </w:rPr>
        <w:t xml:space="preserve">un métal donné </w:t>
      </w:r>
      <w:r w:rsidR="001818B0">
        <w:rPr>
          <w:sz w:val="24"/>
          <w:szCs w:val="24"/>
        </w:rPr>
        <w:t>contre</w:t>
      </w:r>
      <w:r w:rsidR="00813517">
        <w:rPr>
          <w:sz w:val="24"/>
          <w:szCs w:val="24"/>
        </w:rPr>
        <w:t xml:space="preserve"> la corrosion.</w:t>
      </w:r>
    </w:p>
    <w:p w:rsidR="0094244B" w:rsidRDefault="0094244B" w:rsidP="00565306">
      <w:pPr>
        <w:pStyle w:val="ListParagraph"/>
        <w:ind w:left="0"/>
        <w:rPr>
          <w:sz w:val="24"/>
          <w:szCs w:val="24"/>
        </w:rPr>
      </w:pPr>
    </w:p>
    <w:p w:rsidR="0094244B" w:rsidRDefault="0094244B" w:rsidP="00565306">
      <w:pPr>
        <w:pStyle w:val="ListParagraph"/>
        <w:ind w:left="0"/>
        <w:rPr>
          <w:sz w:val="24"/>
          <w:szCs w:val="24"/>
        </w:rPr>
      </w:pPr>
      <w:r>
        <w:rPr>
          <w:sz w:val="24"/>
          <w:szCs w:val="24"/>
        </w:rPr>
        <w:lastRenderedPageBreak/>
        <w:t>À retenir : caracteristiques des couples lents et rapides, pour retrouver un point de fonctonnement.</w:t>
      </w:r>
    </w:p>
    <w:p w:rsidR="000B0682" w:rsidRDefault="000B0682" w:rsidP="00565306">
      <w:pPr>
        <w:pStyle w:val="ListParagraph"/>
        <w:ind w:left="0"/>
        <w:rPr>
          <w:sz w:val="24"/>
          <w:szCs w:val="24"/>
        </w:rPr>
      </w:pPr>
    </w:p>
    <w:p w:rsidR="000B0682" w:rsidRPr="00422E3C" w:rsidRDefault="000B0682" w:rsidP="00565306">
      <w:pPr>
        <w:pStyle w:val="ListParagraph"/>
        <w:ind w:left="0"/>
        <w:rPr>
          <w:b/>
          <w:sz w:val="24"/>
          <w:szCs w:val="24"/>
        </w:rPr>
      </w:pPr>
      <w:r w:rsidRPr="00422E3C">
        <w:rPr>
          <w:b/>
          <w:sz w:val="24"/>
          <w:szCs w:val="24"/>
        </w:rPr>
        <w:t>Pourquoi le potentiel de l ECS est fixé ?</w:t>
      </w:r>
    </w:p>
    <w:p w:rsidR="00AB5A46" w:rsidRPr="00565306" w:rsidRDefault="00AB5A46" w:rsidP="00565306">
      <w:pPr>
        <w:pStyle w:val="ListParagraph"/>
        <w:ind w:left="0"/>
        <w:rPr>
          <w:sz w:val="24"/>
          <w:szCs w:val="24"/>
        </w:rPr>
      </w:pPr>
      <w:r w:rsidRPr="00AB5A46">
        <w:rPr>
          <w:sz w:val="24"/>
          <w:szCs w:val="24"/>
        </w:rPr>
        <w:t>https://fr.wikipedia.org/wiki/%C3%89lectrode_au_calomel_satur%C3%A9e</w:t>
      </w:r>
    </w:p>
    <w:p w:rsidR="004111FC" w:rsidRDefault="00A1367C" w:rsidP="004111FC">
      <w:pPr>
        <w:rPr>
          <w:sz w:val="24"/>
          <w:szCs w:val="24"/>
        </w:rPr>
      </w:pPr>
      <w:r w:rsidRPr="00422E3C">
        <w:rPr>
          <w:b/>
          <w:sz w:val="24"/>
          <w:szCs w:val="24"/>
        </w:rPr>
        <w:t>Que dois tu verifier avant d ; utiliser une ECS ?</w:t>
      </w:r>
      <w:r>
        <w:rPr>
          <w:sz w:val="24"/>
          <w:szCs w:val="24"/>
        </w:rPr>
        <w:br/>
        <w:t>Verifier que l’ECS est bien saturée, Le solide</w:t>
      </w:r>
      <w:r w:rsidR="00C36258">
        <w:rPr>
          <w:sz w:val="24"/>
          <w:szCs w:val="24"/>
        </w:rPr>
        <w:t xml:space="preserve"> (KCl)</w:t>
      </w:r>
      <w:r>
        <w:rPr>
          <w:sz w:val="24"/>
          <w:szCs w:val="24"/>
        </w:rPr>
        <w:t xml:space="preserve"> est présent</w:t>
      </w:r>
      <w:r w:rsidR="00C36258">
        <w:rPr>
          <w:sz w:val="24"/>
          <w:szCs w:val="24"/>
        </w:rPr>
        <w:t>.</w:t>
      </w:r>
    </w:p>
    <w:p w:rsidR="006015C6" w:rsidRPr="00422E3C" w:rsidRDefault="006015C6" w:rsidP="004111FC">
      <w:pPr>
        <w:rPr>
          <w:b/>
          <w:sz w:val="24"/>
          <w:szCs w:val="24"/>
        </w:rPr>
      </w:pPr>
      <w:r w:rsidRPr="00422E3C">
        <w:rPr>
          <w:b/>
          <w:sz w:val="24"/>
          <w:szCs w:val="24"/>
        </w:rPr>
        <w:t>Sur chimgèné quels sont tes conditions ?</w:t>
      </w:r>
    </w:p>
    <w:p w:rsidR="006015C6" w:rsidRDefault="006015C6" w:rsidP="004111FC">
      <w:pPr>
        <w:rPr>
          <w:sz w:val="24"/>
          <w:szCs w:val="24"/>
        </w:rPr>
      </w:pPr>
      <w:r>
        <w:rPr>
          <w:sz w:val="24"/>
          <w:szCs w:val="24"/>
        </w:rPr>
        <w:t>Sulfate de fer III et sulfate de fer II</w:t>
      </w:r>
      <w:r w:rsidR="00C355EE">
        <w:rPr>
          <w:sz w:val="24"/>
          <w:szCs w:val="24"/>
        </w:rPr>
        <w:t>, à 10-1 mol*L-1 pour les deux.</w:t>
      </w:r>
    </w:p>
    <w:p w:rsidR="00F43B5E" w:rsidRPr="00422E3C" w:rsidRDefault="00F43B5E" w:rsidP="004111FC">
      <w:pPr>
        <w:rPr>
          <w:b/>
          <w:sz w:val="24"/>
          <w:szCs w:val="24"/>
        </w:rPr>
      </w:pPr>
      <w:r w:rsidRPr="00422E3C">
        <w:rPr>
          <w:b/>
          <w:sz w:val="24"/>
          <w:szCs w:val="24"/>
        </w:rPr>
        <w:t>Le potentiel à I = 0 c’est quoi ?</w:t>
      </w:r>
    </w:p>
    <w:p w:rsidR="00F43B5E" w:rsidRDefault="00F43B5E" w:rsidP="004111FC">
      <w:pPr>
        <w:rPr>
          <w:sz w:val="24"/>
          <w:szCs w:val="24"/>
        </w:rPr>
      </w:pPr>
      <w:r>
        <w:rPr>
          <w:sz w:val="24"/>
          <w:szCs w:val="24"/>
        </w:rPr>
        <w:t>Le potentiel d’équilibre définit par l’équation de Nernst</w:t>
      </w:r>
    </w:p>
    <w:p w:rsidR="00481519" w:rsidRDefault="00481519" w:rsidP="004111FC">
      <w:pPr>
        <w:rPr>
          <w:sz w:val="24"/>
          <w:szCs w:val="24"/>
        </w:rPr>
      </w:pPr>
      <w:r>
        <w:rPr>
          <w:noProof/>
          <w:lang w:eastAsia="ja-JP"/>
        </w:rPr>
        <w:drawing>
          <wp:inline distT="0" distB="0" distL="0" distR="0" wp14:anchorId="3BBB03D9" wp14:editId="69D10B32">
            <wp:extent cx="5280269" cy="179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4074" t="51969" r="10714" b="38860"/>
                    <a:stretch/>
                  </pic:blipFill>
                  <pic:spPr bwMode="auto">
                    <a:xfrm>
                      <a:off x="0" y="0"/>
                      <a:ext cx="5293611" cy="1795225"/>
                    </a:xfrm>
                    <a:prstGeom prst="rect">
                      <a:avLst/>
                    </a:prstGeom>
                    <a:ln>
                      <a:noFill/>
                    </a:ln>
                    <a:extLst>
                      <a:ext uri="{53640926-AAD7-44D8-BBD7-CCE9431645EC}">
                        <a14:shadowObscured xmlns:a14="http://schemas.microsoft.com/office/drawing/2010/main"/>
                      </a:ext>
                    </a:extLst>
                  </pic:spPr>
                </pic:pic>
              </a:graphicData>
            </a:graphic>
          </wp:inline>
        </w:drawing>
      </w:r>
    </w:p>
    <w:p w:rsidR="00481519" w:rsidRDefault="00481519" w:rsidP="004111FC">
      <w:pPr>
        <w:rPr>
          <w:sz w:val="24"/>
          <w:szCs w:val="24"/>
        </w:rPr>
      </w:pPr>
      <w:r>
        <w:rPr>
          <w:sz w:val="24"/>
          <w:szCs w:val="24"/>
        </w:rPr>
        <w:t>Sauf que les 2 concentrations sont égales, donc ça ne laisse que le potentiel standard</w:t>
      </w:r>
      <w:r w:rsidR="00A71A3C">
        <w:rPr>
          <w:sz w:val="24"/>
          <w:szCs w:val="24"/>
        </w:rPr>
        <w:t>.</w:t>
      </w:r>
    </w:p>
    <w:p w:rsidR="00A71A3C" w:rsidRPr="00422E3C" w:rsidRDefault="00A71A3C" w:rsidP="004111FC">
      <w:pPr>
        <w:rPr>
          <w:b/>
          <w:sz w:val="24"/>
          <w:szCs w:val="24"/>
        </w:rPr>
      </w:pPr>
      <w:r w:rsidRPr="00422E3C">
        <w:rPr>
          <w:b/>
          <w:sz w:val="24"/>
          <w:szCs w:val="24"/>
        </w:rPr>
        <w:t>Comment se déplace la matière ?</w:t>
      </w:r>
    </w:p>
    <w:p w:rsidR="006015C6" w:rsidRDefault="00F15A2E" w:rsidP="004111FC">
      <w:pPr>
        <w:rPr>
          <w:sz w:val="24"/>
          <w:szCs w:val="24"/>
        </w:rPr>
      </w:pPr>
      <w:r>
        <w:rPr>
          <w:sz w:val="24"/>
          <w:szCs w:val="24"/>
        </w:rPr>
        <w:t>Diffusion des espèces éléctroactives décrite par la loi de Fick</w:t>
      </w:r>
      <w:r w:rsidR="00422E3C">
        <w:rPr>
          <w:sz w:val="24"/>
          <w:szCs w:val="24"/>
        </w:rPr>
        <w:t>.</w:t>
      </w:r>
    </w:p>
    <w:p w:rsidR="00D33CDA" w:rsidRDefault="00D33CDA" w:rsidP="004111FC">
      <w:pPr>
        <w:rPr>
          <w:sz w:val="24"/>
          <w:szCs w:val="24"/>
        </w:rPr>
      </w:pPr>
    </w:p>
    <w:p w:rsidR="00D33CDA" w:rsidRPr="004111FC" w:rsidRDefault="00D33CDA" w:rsidP="004111FC">
      <w:pPr>
        <w:rPr>
          <w:sz w:val="24"/>
          <w:szCs w:val="24"/>
        </w:rPr>
      </w:pPr>
      <w:r>
        <w:rPr>
          <w:sz w:val="24"/>
          <w:szCs w:val="24"/>
        </w:rPr>
        <w:t>Parler de surtension à intensité décelable.</w:t>
      </w:r>
    </w:p>
    <w:sectPr w:rsidR="00D33CDA" w:rsidRPr="004111FC" w:rsidSect="00C0614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B00D39"/>
    <w:multiLevelType w:val="hybridMultilevel"/>
    <w:tmpl w:val="AEFCAF3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88D699C"/>
    <w:multiLevelType w:val="hybridMultilevel"/>
    <w:tmpl w:val="F72E3D6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BD22C27"/>
    <w:multiLevelType w:val="hybridMultilevel"/>
    <w:tmpl w:val="31DE664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42E"/>
    <w:rsid w:val="00025D53"/>
    <w:rsid w:val="00060E41"/>
    <w:rsid w:val="0008453A"/>
    <w:rsid w:val="000B0682"/>
    <w:rsid w:val="001148C0"/>
    <w:rsid w:val="001677CB"/>
    <w:rsid w:val="001818B0"/>
    <w:rsid w:val="001A3227"/>
    <w:rsid w:val="001A458B"/>
    <w:rsid w:val="00205E1D"/>
    <w:rsid w:val="00221783"/>
    <w:rsid w:val="00272C63"/>
    <w:rsid w:val="00275617"/>
    <w:rsid w:val="003205C4"/>
    <w:rsid w:val="00323B17"/>
    <w:rsid w:val="00356659"/>
    <w:rsid w:val="003958C2"/>
    <w:rsid w:val="004111FC"/>
    <w:rsid w:val="00421B0E"/>
    <w:rsid w:val="00422E3C"/>
    <w:rsid w:val="00431533"/>
    <w:rsid w:val="00436D0F"/>
    <w:rsid w:val="00453DD5"/>
    <w:rsid w:val="004668B2"/>
    <w:rsid w:val="00481519"/>
    <w:rsid w:val="004941D1"/>
    <w:rsid w:val="004F59EF"/>
    <w:rsid w:val="00565306"/>
    <w:rsid w:val="006015C6"/>
    <w:rsid w:val="00642FCC"/>
    <w:rsid w:val="007542CF"/>
    <w:rsid w:val="0076051A"/>
    <w:rsid w:val="00783494"/>
    <w:rsid w:val="007864CF"/>
    <w:rsid w:val="007B5ED6"/>
    <w:rsid w:val="007B6EB6"/>
    <w:rsid w:val="00813517"/>
    <w:rsid w:val="00864884"/>
    <w:rsid w:val="008A7466"/>
    <w:rsid w:val="008C3D0F"/>
    <w:rsid w:val="008E4873"/>
    <w:rsid w:val="00906F3F"/>
    <w:rsid w:val="00925A60"/>
    <w:rsid w:val="0094244B"/>
    <w:rsid w:val="009440B5"/>
    <w:rsid w:val="00971A37"/>
    <w:rsid w:val="009951DC"/>
    <w:rsid w:val="009A351D"/>
    <w:rsid w:val="009A42E5"/>
    <w:rsid w:val="009B44C8"/>
    <w:rsid w:val="009B46CA"/>
    <w:rsid w:val="009F2ECB"/>
    <w:rsid w:val="00A1185C"/>
    <w:rsid w:val="00A1367C"/>
    <w:rsid w:val="00A71A3C"/>
    <w:rsid w:val="00AB5943"/>
    <w:rsid w:val="00AB5A46"/>
    <w:rsid w:val="00AC3D9B"/>
    <w:rsid w:val="00AF1352"/>
    <w:rsid w:val="00B8613A"/>
    <w:rsid w:val="00BD3768"/>
    <w:rsid w:val="00BE742E"/>
    <w:rsid w:val="00C0614B"/>
    <w:rsid w:val="00C12EEF"/>
    <w:rsid w:val="00C25B91"/>
    <w:rsid w:val="00C32A6A"/>
    <w:rsid w:val="00C355EE"/>
    <w:rsid w:val="00C36258"/>
    <w:rsid w:val="00CB23B9"/>
    <w:rsid w:val="00CC7F69"/>
    <w:rsid w:val="00CE59DC"/>
    <w:rsid w:val="00D33CDA"/>
    <w:rsid w:val="00D6164E"/>
    <w:rsid w:val="00D77292"/>
    <w:rsid w:val="00E67C79"/>
    <w:rsid w:val="00E91EF0"/>
    <w:rsid w:val="00EC5FC1"/>
    <w:rsid w:val="00ED0C94"/>
    <w:rsid w:val="00ED43E7"/>
    <w:rsid w:val="00F15A2E"/>
    <w:rsid w:val="00F43B5E"/>
    <w:rsid w:val="00FA6A0A"/>
    <w:rsid w:val="00FD185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5D70F6-63BB-46D4-B9B1-F37681321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14B"/>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3D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8</Pages>
  <Words>1439</Words>
  <Characters>7917</Characters>
  <Application>Microsoft Office Word</Application>
  <DocSecurity>0</DocSecurity>
  <Lines>65</Lines>
  <Paragraphs>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dc:creator>
  <cp:keywords/>
  <cp:lastModifiedBy>Bernard Chelli</cp:lastModifiedBy>
  <cp:revision>54</cp:revision>
  <dcterms:created xsi:type="dcterms:W3CDTF">2020-05-22T13:51:00Z</dcterms:created>
  <dcterms:modified xsi:type="dcterms:W3CDTF">2020-05-22T15:16:00Z</dcterms:modified>
</cp:coreProperties>
</file>