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14B" w:rsidRDefault="008C3D0F" w:rsidP="00BE742E">
      <w:pPr>
        <w:jc w:val="center"/>
        <w:rPr>
          <w:b/>
          <w:sz w:val="28"/>
          <w:szCs w:val="28"/>
          <w:u w:val="single"/>
        </w:rPr>
      </w:pPr>
      <w:r>
        <w:rPr>
          <w:b/>
          <w:sz w:val="28"/>
          <w:szCs w:val="28"/>
          <w:u w:val="single"/>
        </w:rPr>
        <w:t>Leçon chimie 28</w:t>
      </w:r>
      <w:r w:rsidR="00BE742E">
        <w:rPr>
          <w:b/>
          <w:sz w:val="28"/>
          <w:szCs w:val="28"/>
          <w:u w:val="single"/>
        </w:rPr>
        <w:t> : Cinétique électrochimique</w:t>
      </w:r>
    </w:p>
    <w:p w:rsidR="007D6EDB" w:rsidRDefault="007D6EDB" w:rsidP="007D6EDB">
      <w:pPr>
        <w:spacing w:after="0"/>
        <w:jc w:val="both"/>
        <w:rPr>
          <w:rFonts w:ascii="Times New Roman" w:hAnsi="Times New Roman"/>
          <w:sz w:val="24"/>
          <w:szCs w:val="24"/>
        </w:rPr>
      </w:pPr>
      <w:r>
        <w:rPr>
          <w:rFonts w:ascii="Times New Roman" w:hAnsi="Times New Roman"/>
          <w:b/>
          <w:bCs/>
          <w:sz w:val="24"/>
          <w:szCs w:val="24"/>
        </w:rPr>
        <w:t>Niveau :</w:t>
      </w:r>
      <w:r>
        <w:rPr>
          <w:rFonts w:ascii="Times New Roman" w:hAnsi="Times New Roman"/>
          <w:sz w:val="24"/>
          <w:szCs w:val="24"/>
        </w:rPr>
        <w:t xml:space="preserve"> CPGE (PC, MP, PT)</w:t>
      </w:r>
    </w:p>
    <w:p w:rsidR="007D6EDB" w:rsidRDefault="007D6EDB" w:rsidP="007D6EDB">
      <w:pPr>
        <w:spacing w:after="0"/>
        <w:jc w:val="both"/>
        <w:rPr>
          <w:rFonts w:ascii="Times New Roman" w:hAnsi="Times New Roman"/>
          <w:sz w:val="24"/>
          <w:szCs w:val="24"/>
        </w:rPr>
      </w:pPr>
      <w:r>
        <w:rPr>
          <w:rFonts w:ascii="Times New Roman" w:hAnsi="Times New Roman"/>
          <w:b/>
          <w:bCs/>
          <w:sz w:val="24"/>
          <w:szCs w:val="24"/>
        </w:rPr>
        <w:t xml:space="preserve">Prérequis : </w:t>
      </w:r>
      <w:r>
        <w:rPr>
          <w:rFonts w:ascii="Times New Roman" w:hAnsi="Times New Roman"/>
          <w:sz w:val="24"/>
          <w:szCs w:val="24"/>
        </w:rPr>
        <w:t xml:space="preserve">Thermodynamique de l’oxydoréduction, </w:t>
      </w:r>
      <w:r w:rsidR="002E6505">
        <w:rPr>
          <w:rFonts w:ascii="Times New Roman" w:hAnsi="Times New Roman"/>
          <w:sz w:val="24"/>
          <w:szCs w:val="24"/>
        </w:rPr>
        <w:t>electrolyse</w:t>
      </w:r>
      <w:r>
        <w:rPr>
          <w:rFonts w:ascii="Times New Roman" w:hAnsi="Times New Roman"/>
          <w:sz w:val="24"/>
          <w:szCs w:val="24"/>
        </w:rPr>
        <w:t>, diagramme E-pH, cinétique chimique</w:t>
      </w:r>
      <w:r w:rsidR="005E7612">
        <w:rPr>
          <w:rFonts w:ascii="Times New Roman" w:hAnsi="Times New Roman"/>
          <w:sz w:val="24"/>
          <w:szCs w:val="24"/>
        </w:rPr>
        <w:t>.</w:t>
      </w:r>
    </w:p>
    <w:p w:rsidR="007D6EDB" w:rsidRDefault="007D6EDB" w:rsidP="007D6EDB">
      <w:pPr>
        <w:spacing w:after="0"/>
        <w:jc w:val="both"/>
        <w:rPr>
          <w:rFonts w:ascii="Times New Roman" w:hAnsi="Times New Roman"/>
          <w:sz w:val="24"/>
          <w:szCs w:val="24"/>
        </w:rPr>
      </w:pPr>
      <w:r>
        <w:rPr>
          <w:rFonts w:ascii="Times New Roman" w:hAnsi="Times New Roman"/>
          <w:b/>
          <w:bCs/>
          <w:color w:val="0070C0"/>
          <w:sz w:val="24"/>
          <w:szCs w:val="24"/>
        </w:rPr>
        <w:t>[1]</w:t>
      </w:r>
      <w:r>
        <w:rPr>
          <w:rFonts w:ascii="Times New Roman" w:hAnsi="Times New Roman"/>
          <w:color w:val="0070C0"/>
          <w:sz w:val="24"/>
          <w:szCs w:val="24"/>
        </w:rPr>
        <w:t xml:space="preserve"> </w:t>
      </w:r>
      <w:r>
        <w:rPr>
          <w:rFonts w:ascii="Times New Roman" w:hAnsi="Times New Roman"/>
          <w:sz w:val="24"/>
          <w:szCs w:val="24"/>
        </w:rPr>
        <w:t xml:space="preserve">Jean BOTTIN, Jean-Claude MALLET et Roger FOURNIÉ. Cours de chimie 2ème année. Dunod, 1991. </w:t>
      </w:r>
    </w:p>
    <w:p w:rsidR="007D6EDB" w:rsidRDefault="007D6EDB" w:rsidP="007D6EDB">
      <w:pPr>
        <w:spacing w:after="0"/>
        <w:jc w:val="both"/>
        <w:rPr>
          <w:rFonts w:ascii="Times New Roman" w:hAnsi="Times New Roman"/>
          <w:sz w:val="24"/>
          <w:szCs w:val="24"/>
        </w:rPr>
      </w:pPr>
      <w:r>
        <w:rPr>
          <w:rFonts w:ascii="Times New Roman" w:hAnsi="Times New Roman"/>
          <w:b/>
          <w:bCs/>
          <w:color w:val="0070C0"/>
          <w:sz w:val="24"/>
          <w:szCs w:val="24"/>
        </w:rPr>
        <w:t>[2]</w:t>
      </w:r>
      <w:r>
        <w:rPr>
          <w:rFonts w:ascii="Times New Roman" w:hAnsi="Times New Roman"/>
          <w:color w:val="0070C0"/>
          <w:sz w:val="24"/>
          <w:szCs w:val="24"/>
        </w:rPr>
        <w:t xml:space="preserve"> </w:t>
      </w:r>
      <w:r>
        <w:rPr>
          <w:rFonts w:ascii="Times New Roman" w:hAnsi="Times New Roman"/>
          <w:sz w:val="24"/>
          <w:szCs w:val="24"/>
        </w:rPr>
        <w:t xml:space="preserve">Danielle CACHAU-HEREILLAT. Des expériences de la famille Réd-Ox. deboeck, 2007. </w:t>
      </w:r>
    </w:p>
    <w:p w:rsidR="007D6EDB" w:rsidRDefault="007D6EDB" w:rsidP="007D6EDB">
      <w:pPr>
        <w:spacing w:after="0"/>
        <w:jc w:val="both"/>
        <w:rPr>
          <w:rFonts w:ascii="Times New Roman" w:hAnsi="Times New Roman"/>
          <w:sz w:val="24"/>
          <w:szCs w:val="24"/>
        </w:rPr>
      </w:pPr>
      <w:r>
        <w:rPr>
          <w:rFonts w:ascii="Times New Roman" w:hAnsi="Times New Roman"/>
          <w:b/>
          <w:bCs/>
          <w:color w:val="0070C0"/>
          <w:sz w:val="24"/>
          <w:szCs w:val="24"/>
        </w:rPr>
        <w:t>[3]</w:t>
      </w:r>
      <w:r>
        <w:rPr>
          <w:rFonts w:ascii="Times New Roman" w:hAnsi="Times New Roman"/>
          <w:color w:val="0070C0"/>
          <w:sz w:val="24"/>
          <w:szCs w:val="24"/>
        </w:rPr>
        <w:t xml:space="preserve"> </w:t>
      </w:r>
      <w:r>
        <w:rPr>
          <w:rFonts w:ascii="Times New Roman" w:hAnsi="Times New Roman"/>
          <w:sz w:val="24"/>
          <w:szCs w:val="24"/>
        </w:rPr>
        <w:t>André DURUPTHY et al. Hprépa Chimie 2</w:t>
      </w:r>
      <w:r>
        <w:rPr>
          <w:rFonts w:ascii="Times New Roman" w:hAnsi="Times New Roman"/>
          <w:sz w:val="24"/>
          <w:szCs w:val="24"/>
          <w:vertAlign w:val="superscript"/>
        </w:rPr>
        <w:t>ème</w:t>
      </w:r>
      <w:r>
        <w:rPr>
          <w:rFonts w:ascii="Times New Roman" w:hAnsi="Times New Roman"/>
          <w:sz w:val="24"/>
          <w:szCs w:val="24"/>
        </w:rPr>
        <w:t xml:space="preserve"> année MP-MP*-PT-PT*. Hachette, 2004. </w:t>
      </w:r>
    </w:p>
    <w:p w:rsidR="007D6EDB" w:rsidRDefault="007D6EDB" w:rsidP="007D6EDB">
      <w:pPr>
        <w:spacing w:after="0"/>
        <w:jc w:val="both"/>
        <w:rPr>
          <w:rFonts w:ascii="Times New Roman" w:hAnsi="Times New Roman"/>
          <w:sz w:val="24"/>
          <w:szCs w:val="24"/>
        </w:rPr>
      </w:pPr>
      <w:r>
        <w:rPr>
          <w:rFonts w:ascii="Times New Roman" w:hAnsi="Times New Roman"/>
          <w:b/>
          <w:bCs/>
          <w:color w:val="0070C0"/>
          <w:sz w:val="24"/>
          <w:szCs w:val="24"/>
        </w:rPr>
        <w:t>[4]</w:t>
      </w:r>
      <w:r>
        <w:rPr>
          <w:rFonts w:ascii="Times New Roman" w:hAnsi="Times New Roman"/>
          <w:color w:val="0070C0"/>
          <w:sz w:val="24"/>
          <w:szCs w:val="24"/>
        </w:rPr>
        <w:t xml:space="preserve"> </w:t>
      </w:r>
      <w:r>
        <w:rPr>
          <w:rFonts w:ascii="Times New Roman" w:hAnsi="Times New Roman"/>
          <w:sz w:val="24"/>
          <w:szCs w:val="24"/>
        </w:rPr>
        <w:t xml:space="preserve">Bruno FOSSET, Jean-Bernard BAUDIN et Frédéric LAHITÈTE. Chimie tout-en-un PC-PC*. Dunod,2014. </w:t>
      </w:r>
    </w:p>
    <w:p w:rsidR="007D6EDB" w:rsidRDefault="007D6EDB" w:rsidP="007D6EDB">
      <w:pPr>
        <w:spacing w:after="0"/>
        <w:jc w:val="both"/>
        <w:rPr>
          <w:rFonts w:ascii="Times New Roman" w:hAnsi="Times New Roman"/>
          <w:sz w:val="24"/>
          <w:szCs w:val="24"/>
        </w:rPr>
      </w:pPr>
      <w:r>
        <w:rPr>
          <w:rFonts w:ascii="Times New Roman" w:hAnsi="Times New Roman"/>
          <w:b/>
          <w:bCs/>
          <w:color w:val="0070C0"/>
          <w:sz w:val="24"/>
          <w:szCs w:val="24"/>
        </w:rPr>
        <w:t>[5]</w:t>
      </w:r>
      <w:r>
        <w:rPr>
          <w:rFonts w:ascii="Times New Roman" w:hAnsi="Times New Roman"/>
          <w:color w:val="0070C0"/>
          <w:sz w:val="24"/>
          <w:szCs w:val="24"/>
        </w:rPr>
        <w:t xml:space="preserve"> </w:t>
      </w:r>
      <w:r>
        <w:rPr>
          <w:rFonts w:ascii="Times New Roman" w:hAnsi="Times New Roman"/>
          <w:sz w:val="24"/>
          <w:szCs w:val="24"/>
        </w:rPr>
        <w:t>Tristan RIBEYRE. Chimie PC. deboeck,2014</w:t>
      </w:r>
    </w:p>
    <w:p w:rsidR="007D6EDB" w:rsidRDefault="007D6EDB" w:rsidP="007D6EDB">
      <w:pPr>
        <w:spacing w:after="0"/>
        <w:jc w:val="both"/>
        <w:rPr>
          <w:rFonts w:asciiTheme="minorHAnsi" w:hAnsiTheme="minorHAnsi" w:cstheme="minorBidi"/>
        </w:rPr>
      </w:pPr>
      <w:r>
        <w:rPr>
          <w:rFonts w:ascii="Times New Roman" w:hAnsi="Times New Roman"/>
          <w:b/>
          <w:bCs/>
          <w:color w:val="0070C0"/>
          <w:sz w:val="24"/>
          <w:szCs w:val="24"/>
        </w:rPr>
        <w:t>[6]</w:t>
      </w:r>
      <w:r>
        <w:rPr>
          <w:rFonts w:ascii="Times New Roman" w:hAnsi="Times New Roman"/>
          <w:color w:val="0070C0"/>
          <w:sz w:val="24"/>
          <w:szCs w:val="24"/>
        </w:rPr>
        <w:t xml:space="preserve"> </w:t>
      </w:r>
      <w:hyperlink r:id="rId5" w:history="1">
        <w:r>
          <w:rPr>
            <w:rStyle w:val="Hyperlink"/>
          </w:rPr>
          <w:t>http://leroy.pe.free.fr/psi_new/tp/tp_corrosion.pdf</w:t>
        </w:r>
      </w:hyperlink>
    </w:p>
    <w:p w:rsidR="007D6EDB" w:rsidRDefault="007D6EDB" w:rsidP="007D6EDB">
      <w:pPr>
        <w:spacing w:after="0"/>
        <w:jc w:val="both"/>
        <w:rPr>
          <w:rFonts w:ascii="Times New Roman" w:hAnsi="Times New Roman"/>
          <w:sz w:val="24"/>
          <w:szCs w:val="24"/>
        </w:rPr>
      </w:pPr>
      <w:r>
        <w:rPr>
          <w:rFonts w:ascii="Times New Roman" w:hAnsi="Times New Roman"/>
          <w:b/>
          <w:bCs/>
          <w:color w:val="0070C0"/>
          <w:sz w:val="24"/>
          <w:szCs w:val="24"/>
        </w:rPr>
        <w:t>[7]</w:t>
      </w:r>
      <w:r>
        <w:rPr>
          <w:rFonts w:ascii="Times New Roman" w:hAnsi="Times New Roman"/>
          <w:color w:val="0070C0"/>
          <w:sz w:val="24"/>
          <w:szCs w:val="24"/>
        </w:rPr>
        <w:t xml:space="preserve"> </w:t>
      </w:r>
      <w:r>
        <w:rPr>
          <w:rFonts w:ascii="Times New Roman" w:hAnsi="Times New Roman"/>
          <w:sz w:val="24"/>
          <w:szCs w:val="24"/>
        </w:rPr>
        <w:t>Techniques expérimentales en chimie, Anne-Sophie Bernard et al.</w:t>
      </w:r>
    </w:p>
    <w:p w:rsidR="009440B5" w:rsidRDefault="009440B5" w:rsidP="00BE742E">
      <w:pPr>
        <w:rPr>
          <w:sz w:val="24"/>
          <w:szCs w:val="24"/>
        </w:rPr>
      </w:pPr>
    </w:p>
    <w:p w:rsidR="007D6EDB" w:rsidRDefault="007D6EDB" w:rsidP="007D6EDB">
      <w:pPr>
        <w:pStyle w:val="ListParagraph"/>
        <w:numPr>
          <w:ilvl w:val="0"/>
          <w:numId w:val="4"/>
        </w:numPr>
        <w:spacing w:after="0" w:line="256" w:lineRule="auto"/>
        <w:jc w:val="both"/>
        <w:rPr>
          <w:rFonts w:ascii="Times New Roman" w:hAnsi="Times New Roman"/>
          <w:color w:val="C00000"/>
          <w:sz w:val="32"/>
          <w:szCs w:val="32"/>
        </w:rPr>
      </w:pPr>
      <w:r>
        <w:rPr>
          <w:rFonts w:ascii="Times New Roman" w:hAnsi="Times New Roman"/>
          <w:color w:val="C00000"/>
          <w:sz w:val="32"/>
          <w:szCs w:val="32"/>
        </w:rPr>
        <w:t>Vitesse de réaction électrochimique</w:t>
      </w:r>
    </w:p>
    <w:p w:rsidR="007D6EDB" w:rsidRDefault="007D6EDB" w:rsidP="007D6EDB">
      <w:pPr>
        <w:pStyle w:val="ListParagraph"/>
        <w:numPr>
          <w:ilvl w:val="0"/>
          <w:numId w:val="4"/>
        </w:numPr>
        <w:spacing w:after="0" w:line="256" w:lineRule="auto"/>
        <w:jc w:val="both"/>
        <w:rPr>
          <w:rFonts w:ascii="Times New Roman" w:hAnsi="Times New Roman"/>
          <w:color w:val="C00000"/>
          <w:sz w:val="32"/>
          <w:szCs w:val="32"/>
        </w:rPr>
      </w:pPr>
      <w:r>
        <w:rPr>
          <w:rFonts w:ascii="Times New Roman" w:hAnsi="Times New Roman"/>
          <w:color w:val="C00000"/>
          <w:sz w:val="32"/>
          <w:szCs w:val="32"/>
        </w:rPr>
        <w:t>Influence du milieu sur l’allure des courbes</w:t>
      </w:r>
    </w:p>
    <w:p w:rsidR="007D6EDB" w:rsidRDefault="007D6EDB" w:rsidP="007D6EDB">
      <w:pPr>
        <w:pStyle w:val="ListParagraph"/>
        <w:numPr>
          <w:ilvl w:val="0"/>
          <w:numId w:val="4"/>
        </w:numPr>
        <w:spacing w:after="0" w:line="256" w:lineRule="auto"/>
        <w:jc w:val="both"/>
        <w:rPr>
          <w:rFonts w:ascii="Times New Roman" w:hAnsi="Times New Roman"/>
          <w:color w:val="C00000"/>
          <w:sz w:val="32"/>
          <w:szCs w:val="32"/>
        </w:rPr>
      </w:pPr>
      <w:r>
        <w:rPr>
          <w:rFonts w:ascii="Times New Roman" w:hAnsi="Times New Roman"/>
          <w:color w:val="C00000"/>
          <w:sz w:val="32"/>
          <w:szCs w:val="32"/>
        </w:rPr>
        <w:t>Applications</w:t>
      </w:r>
    </w:p>
    <w:p w:rsidR="007D6EDB" w:rsidRDefault="007D6EDB" w:rsidP="00BE742E">
      <w:pPr>
        <w:rPr>
          <w:sz w:val="24"/>
          <w:szCs w:val="24"/>
        </w:rPr>
      </w:pPr>
    </w:p>
    <w:p w:rsidR="00E42155" w:rsidRDefault="00E42155" w:rsidP="00E42155">
      <w:pPr>
        <w:spacing w:after="0"/>
        <w:jc w:val="both"/>
        <w:rPr>
          <w:rFonts w:ascii="Times New Roman" w:hAnsi="Times New Roman"/>
          <w:color w:val="E05212"/>
          <w:sz w:val="24"/>
          <w:szCs w:val="24"/>
        </w:rPr>
      </w:pPr>
      <w:r w:rsidRPr="00E42155">
        <w:rPr>
          <w:rFonts w:ascii="Times New Roman" w:hAnsi="Times New Roman"/>
          <w:color w:val="0070C0"/>
          <w:sz w:val="32"/>
          <w:szCs w:val="32"/>
        </w:rPr>
        <w:t>Intro </w:t>
      </w:r>
      <w:r>
        <w:rPr>
          <w:rFonts w:ascii="Times New Roman" w:hAnsi="Times New Roman"/>
          <w:color w:val="C00000"/>
          <w:sz w:val="32"/>
          <w:szCs w:val="32"/>
        </w:rPr>
        <w:t xml:space="preserve">: </w:t>
      </w:r>
      <w:r>
        <w:rPr>
          <w:rFonts w:ascii="Times New Roman" w:hAnsi="Times New Roman"/>
          <w:color w:val="E05212"/>
          <w:sz w:val="24"/>
          <w:szCs w:val="24"/>
          <w:u w:val="single"/>
        </w:rPr>
        <w:t>Expérience intro</w:t>
      </w:r>
      <w:r>
        <w:rPr>
          <w:rFonts w:ascii="Times New Roman" w:hAnsi="Times New Roman"/>
          <w:color w:val="E05212"/>
          <w:sz w:val="24"/>
          <w:szCs w:val="24"/>
        </w:rPr>
        <w:t xml:space="preserve"> : Clou en fer dans eau acide et aérée(O</w:t>
      </w:r>
      <w:r>
        <w:rPr>
          <w:rFonts w:ascii="Times New Roman" w:hAnsi="Times New Roman"/>
          <w:color w:val="E05212"/>
          <w:sz w:val="24"/>
          <w:szCs w:val="24"/>
          <w:vertAlign w:val="subscript"/>
        </w:rPr>
        <w:t>2</w:t>
      </w:r>
      <w:r>
        <w:rPr>
          <w:rFonts w:ascii="Times New Roman" w:hAnsi="Times New Roman"/>
          <w:color w:val="E05212"/>
          <w:sz w:val="24"/>
          <w:szCs w:val="24"/>
        </w:rPr>
        <w:t>(aq) ) :</w:t>
      </w:r>
    </w:p>
    <w:p w:rsidR="00E42155" w:rsidRDefault="00E42155" w:rsidP="00E42155">
      <w:pPr>
        <w:pStyle w:val="ListParagraph"/>
        <w:numPr>
          <w:ilvl w:val="0"/>
          <w:numId w:val="5"/>
        </w:numPr>
        <w:spacing w:after="0" w:line="256" w:lineRule="auto"/>
        <w:jc w:val="both"/>
        <w:rPr>
          <w:rFonts w:ascii="Times New Roman" w:hAnsi="Times New Roman"/>
          <w:color w:val="E05212"/>
          <w:sz w:val="24"/>
          <w:szCs w:val="24"/>
        </w:rPr>
      </w:pPr>
      <w:r>
        <w:rPr>
          <w:rFonts w:ascii="Times New Roman" w:hAnsi="Times New Roman"/>
          <w:color w:val="E05212"/>
          <w:sz w:val="24"/>
          <w:szCs w:val="24"/>
        </w:rPr>
        <w:t>Immerger totalement un clou en fer</w:t>
      </w:r>
      <w:r w:rsidR="00B9650B">
        <w:rPr>
          <w:rFonts w:ascii="Times New Roman" w:hAnsi="Times New Roman"/>
          <w:color w:val="E05212"/>
          <w:sz w:val="24"/>
          <w:szCs w:val="24"/>
        </w:rPr>
        <w:t xml:space="preserve"> (préalablement décapé) dans une boite de pétri avec de l’agar agar (1%) </w:t>
      </w:r>
      <w:r>
        <w:rPr>
          <w:rFonts w:ascii="Times New Roman" w:hAnsi="Times New Roman"/>
          <w:color w:val="E05212"/>
          <w:sz w:val="24"/>
          <w:szCs w:val="24"/>
        </w:rPr>
        <w:t>contenant de l’eau, de l’acide sulfurique à 1mol/L , de l’hexacyanoferrate (III) et de la phénophtaléine.</w:t>
      </w:r>
    </w:p>
    <w:p w:rsidR="00E42155" w:rsidRDefault="00E42155" w:rsidP="00E42155">
      <w:pPr>
        <w:pStyle w:val="ListParagraph"/>
        <w:numPr>
          <w:ilvl w:val="0"/>
          <w:numId w:val="5"/>
        </w:numPr>
        <w:spacing w:after="0" w:line="256" w:lineRule="auto"/>
        <w:jc w:val="both"/>
        <w:rPr>
          <w:rFonts w:ascii="Times New Roman" w:hAnsi="Times New Roman"/>
          <w:color w:val="E05212"/>
          <w:sz w:val="24"/>
          <w:szCs w:val="24"/>
        </w:rPr>
      </w:pPr>
      <w:r>
        <w:rPr>
          <w:rFonts w:ascii="Times New Roman" w:hAnsi="Times New Roman"/>
          <w:color w:val="E05212"/>
          <w:sz w:val="24"/>
          <w:szCs w:val="24"/>
        </w:rPr>
        <w:t>Coloration bleue apparait : Fe</w:t>
      </w:r>
      <w:r>
        <w:rPr>
          <w:rFonts w:ascii="Times New Roman" w:hAnsi="Times New Roman"/>
          <w:color w:val="E05212"/>
          <w:sz w:val="24"/>
          <w:szCs w:val="24"/>
          <w:vertAlign w:val="superscript"/>
        </w:rPr>
        <w:t>2+</w:t>
      </w:r>
      <w:r>
        <w:rPr>
          <w:rFonts w:ascii="Times New Roman" w:hAnsi="Times New Roman"/>
          <w:color w:val="E05212"/>
          <w:sz w:val="24"/>
          <w:szCs w:val="24"/>
        </w:rPr>
        <w:t xml:space="preserve"> + hexacyanoferrate (III) </w:t>
      </w:r>
      <w:r>
        <w:rPr>
          <w:rFonts w:ascii="Times New Roman" w:hAnsi="Times New Roman"/>
          <w:color w:val="E05212"/>
          <w:sz w:val="24"/>
          <w:szCs w:val="24"/>
        </w:rPr>
        <w:sym w:font="Wingdings" w:char="F0E0"/>
      </w:r>
      <w:r>
        <w:rPr>
          <w:rFonts w:ascii="Times New Roman" w:hAnsi="Times New Roman"/>
          <w:color w:val="E05212"/>
          <w:sz w:val="24"/>
          <w:szCs w:val="24"/>
        </w:rPr>
        <w:t xml:space="preserve"> bleu de Prusse </w:t>
      </w:r>
      <w:r>
        <w:rPr>
          <w:rFonts w:ascii="Times New Roman" w:hAnsi="Times New Roman"/>
          <w:color w:val="E05212"/>
          <w:sz w:val="24"/>
          <w:szCs w:val="24"/>
        </w:rPr>
        <w:sym w:font="Wingdings" w:char="F0E0"/>
      </w:r>
      <w:r>
        <w:rPr>
          <w:rFonts w:ascii="Times New Roman" w:hAnsi="Times New Roman"/>
          <w:color w:val="E05212"/>
          <w:sz w:val="24"/>
          <w:szCs w:val="24"/>
        </w:rPr>
        <w:t xml:space="preserve"> zone anodique</w:t>
      </w:r>
    </w:p>
    <w:p w:rsidR="00E42155" w:rsidRDefault="00E42155" w:rsidP="00E42155">
      <w:pPr>
        <w:pStyle w:val="ListParagraph"/>
        <w:numPr>
          <w:ilvl w:val="0"/>
          <w:numId w:val="5"/>
        </w:numPr>
        <w:spacing w:after="0" w:line="256" w:lineRule="auto"/>
        <w:jc w:val="both"/>
        <w:rPr>
          <w:rFonts w:ascii="Times New Roman" w:hAnsi="Times New Roman"/>
          <w:color w:val="E05212"/>
          <w:sz w:val="24"/>
          <w:szCs w:val="24"/>
        </w:rPr>
      </w:pPr>
      <w:r>
        <w:rPr>
          <w:rFonts w:ascii="Times New Roman" w:hAnsi="Times New Roman"/>
          <w:color w:val="E05212"/>
          <w:sz w:val="24"/>
          <w:szCs w:val="24"/>
        </w:rPr>
        <w:t>Coloration rose apparait : HO</w:t>
      </w:r>
      <w:r>
        <w:rPr>
          <w:rFonts w:ascii="Times New Roman" w:hAnsi="Times New Roman"/>
          <w:color w:val="E05212"/>
          <w:sz w:val="24"/>
          <w:szCs w:val="24"/>
          <w:vertAlign w:val="superscript"/>
        </w:rPr>
        <w:t>-</w:t>
      </w:r>
      <w:r>
        <w:rPr>
          <w:rFonts w:ascii="Times New Roman" w:hAnsi="Times New Roman"/>
          <w:color w:val="E05212"/>
          <w:sz w:val="24"/>
          <w:szCs w:val="24"/>
        </w:rPr>
        <w:t xml:space="preserve"> + phénophtaléine </w:t>
      </w:r>
      <w:r>
        <w:rPr>
          <w:rFonts w:ascii="Times New Roman" w:hAnsi="Times New Roman"/>
          <w:color w:val="E05212"/>
          <w:sz w:val="24"/>
          <w:szCs w:val="24"/>
        </w:rPr>
        <w:sym w:font="Wingdings" w:char="F0E0"/>
      </w:r>
      <w:r>
        <w:rPr>
          <w:rFonts w:ascii="Times New Roman" w:hAnsi="Times New Roman"/>
          <w:color w:val="E05212"/>
          <w:sz w:val="24"/>
          <w:szCs w:val="24"/>
        </w:rPr>
        <w:t xml:space="preserve"> rose </w:t>
      </w:r>
      <w:r>
        <w:rPr>
          <w:rFonts w:ascii="Times New Roman" w:hAnsi="Times New Roman"/>
          <w:color w:val="E05212"/>
          <w:sz w:val="24"/>
          <w:szCs w:val="24"/>
        </w:rPr>
        <w:sym w:font="Wingdings" w:char="F0E0"/>
      </w:r>
      <w:r>
        <w:rPr>
          <w:rFonts w:ascii="Times New Roman" w:hAnsi="Times New Roman"/>
          <w:color w:val="E05212"/>
          <w:sz w:val="24"/>
          <w:szCs w:val="24"/>
        </w:rPr>
        <w:t xml:space="preserve"> zone anodique</w:t>
      </w:r>
      <w:r w:rsidR="00052DB6">
        <w:rPr>
          <w:rFonts w:ascii="Times New Roman" w:hAnsi="Times New Roman"/>
          <w:color w:val="E05212"/>
          <w:sz w:val="24"/>
          <w:szCs w:val="24"/>
        </w:rPr>
        <w:t xml:space="preserve"> (ph basique)</w:t>
      </w:r>
    </w:p>
    <w:p w:rsidR="00E42155" w:rsidRDefault="00E42155" w:rsidP="00E42155">
      <w:pPr>
        <w:pStyle w:val="ListParagraph"/>
        <w:spacing w:after="0" w:line="256" w:lineRule="auto"/>
        <w:jc w:val="both"/>
        <w:rPr>
          <w:rFonts w:ascii="Times New Roman" w:hAnsi="Times New Roman"/>
          <w:color w:val="E05212"/>
          <w:sz w:val="24"/>
          <w:szCs w:val="24"/>
        </w:rPr>
      </w:pPr>
    </w:p>
    <w:p w:rsidR="00E42155" w:rsidRDefault="00E42155" w:rsidP="00E42155">
      <w:pPr>
        <w:pStyle w:val="ListParagraph"/>
        <w:spacing w:after="0" w:line="256" w:lineRule="auto"/>
        <w:jc w:val="both"/>
        <w:rPr>
          <w:rFonts w:ascii="Times New Roman" w:hAnsi="Times New Roman"/>
          <w:color w:val="E05212"/>
          <w:sz w:val="24"/>
          <w:szCs w:val="24"/>
        </w:rPr>
      </w:pPr>
    </w:p>
    <w:p w:rsidR="00E42155" w:rsidRDefault="00E42155" w:rsidP="00E42155">
      <w:pPr>
        <w:spacing w:after="0"/>
        <w:jc w:val="both"/>
        <w:rPr>
          <w:rFonts w:ascii="Times New Roman" w:hAnsi="Times New Roman"/>
          <w:color w:val="7030A0"/>
          <w:sz w:val="24"/>
          <w:szCs w:val="24"/>
        </w:rPr>
      </w:pPr>
      <w:r>
        <w:rPr>
          <w:rFonts w:ascii="Times New Roman" w:hAnsi="Times New Roman"/>
          <w:color w:val="7030A0"/>
          <w:sz w:val="24"/>
          <w:szCs w:val="24"/>
        </w:rPr>
        <w:t>Slide : introduction</w:t>
      </w:r>
      <w:r w:rsidR="00614443">
        <w:rPr>
          <w:rFonts w:ascii="Times New Roman" w:hAnsi="Times New Roman"/>
          <w:color w:val="7030A0"/>
          <w:sz w:val="24"/>
          <w:szCs w:val="24"/>
        </w:rPr>
        <w:t xml:space="preserve"> + slide image</w:t>
      </w:r>
      <w:r w:rsidR="00F63EB4">
        <w:rPr>
          <w:rFonts w:ascii="Times New Roman" w:hAnsi="Times New Roman"/>
          <w:color w:val="7030A0"/>
          <w:sz w:val="24"/>
          <w:szCs w:val="24"/>
        </w:rPr>
        <w:t xml:space="preserve"> pour montrer ce qu’on observe.</w:t>
      </w:r>
    </w:p>
    <w:p w:rsidR="00E42155" w:rsidRDefault="00E42155" w:rsidP="00E42155">
      <w:pPr>
        <w:spacing w:after="0"/>
        <w:jc w:val="both"/>
        <w:rPr>
          <w:rFonts w:ascii="Times New Roman" w:hAnsi="Times New Roman"/>
          <w:sz w:val="24"/>
          <w:szCs w:val="24"/>
        </w:rPr>
      </w:pPr>
      <w:r>
        <w:rPr>
          <w:rFonts w:ascii="Times New Roman" w:hAnsi="Times New Roman"/>
          <w:sz w:val="24"/>
          <w:szCs w:val="24"/>
        </w:rPr>
        <w:t xml:space="preserve">On voit qu’il y a une réaction d’oxydoréduction sur le clou : </w:t>
      </w:r>
    </w:p>
    <w:p w:rsidR="00E42155" w:rsidRDefault="00E42155" w:rsidP="00E42155">
      <w:pPr>
        <w:pStyle w:val="ListParagraph"/>
        <w:numPr>
          <w:ilvl w:val="0"/>
          <w:numId w:val="6"/>
        </w:numPr>
        <w:spacing w:after="0" w:line="256" w:lineRule="auto"/>
        <w:jc w:val="both"/>
        <w:rPr>
          <w:rFonts w:ascii="Times New Roman" w:hAnsi="Times New Roman"/>
          <w:b/>
          <w:bCs/>
          <w:sz w:val="24"/>
          <w:szCs w:val="24"/>
        </w:rPr>
      </w:pPr>
      <w:r>
        <w:rPr>
          <w:rFonts w:ascii="Times New Roman" w:hAnsi="Times New Roman"/>
          <w:b/>
          <w:bCs/>
          <w:sz w:val="24"/>
          <w:szCs w:val="24"/>
        </w:rPr>
        <w:t>Oxydation du fer : Fe(s) = Fe</w:t>
      </w:r>
      <w:r>
        <w:rPr>
          <w:rFonts w:ascii="Times New Roman" w:hAnsi="Times New Roman"/>
          <w:b/>
          <w:bCs/>
          <w:sz w:val="24"/>
          <w:szCs w:val="24"/>
          <w:vertAlign w:val="superscript"/>
        </w:rPr>
        <w:t>2+</w:t>
      </w:r>
      <w:r>
        <w:rPr>
          <w:rFonts w:ascii="Times New Roman" w:hAnsi="Times New Roman"/>
          <w:b/>
          <w:bCs/>
          <w:sz w:val="24"/>
          <w:szCs w:val="24"/>
        </w:rPr>
        <w:t>(aq) + 2e-</w:t>
      </w:r>
    </w:p>
    <w:p w:rsidR="00E42155" w:rsidRDefault="00E42155" w:rsidP="00E42155">
      <w:pPr>
        <w:pStyle w:val="ListParagraph"/>
        <w:numPr>
          <w:ilvl w:val="0"/>
          <w:numId w:val="6"/>
        </w:numPr>
        <w:spacing w:after="0" w:line="256" w:lineRule="auto"/>
        <w:jc w:val="both"/>
        <w:rPr>
          <w:rFonts w:ascii="Times New Roman" w:hAnsi="Times New Roman"/>
          <w:b/>
          <w:bCs/>
          <w:sz w:val="24"/>
          <w:szCs w:val="24"/>
        </w:rPr>
      </w:pPr>
      <w:r>
        <w:rPr>
          <w:rFonts w:ascii="Times New Roman" w:hAnsi="Times New Roman"/>
          <w:b/>
          <w:bCs/>
          <w:sz w:val="24"/>
          <w:szCs w:val="24"/>
        </w:rPr>
        <w:t>Réduction de l’eau : 2H</w:t>
      </w:r>
      <w:r>
        <w:rPr>
          <w:rFonts w:ascii="Times New Roman" w:hAnsi="Times New Roman"/>
          <w:b/>
          <w:bCs/>
          <w:sz w:val="24"/>
          <w:szCs w:val="24"/>
          <w:vertAlign w:val="subscript"/>
        </w:rPr>
        <w:t>2</w:t>
      </w:r>
      <w:r>
        <w:rPr>
          <w:rFonts w:ascii="Times New Roman" w:hAnsi="Times New Roman"/>
          <w:b/>
          <w:bCs/>
          <w:sz w:val="24"/>
          <w:szCs w:val="24"/>
        </w:rPr>
        <w:t>O(l) +2e- = H</w:t>
      </w:r>
      <w:r>
        <w:rPr>
          <w:rFonts w:ascii="Times New Roman" w:hAnsi="Times New Roman"/>
          <w:b/>
          <w:bCs/>
          <w:sz w:val="24"/>
          <w:szCs w:val="24"/>
          <w:vertAlign w:val="subscript"/>
        </w:rPr>
        <w:t>2</w:t>
      </w:r>
      <w:r>
        <w:rPr>
          <w:rFonts w:ascii="Times New Roman" w:hAnsi="Times New Roman"/>
          <w:b/>
          <w:bCs/>
          <w:sz w:val="24"/>
          <w:szCs w:val="24"/>
        </w:rPr>
        <w:t>(g) +2 HO</w:t>
      </w:r>
      <w:r>
        <w:rPr>
          <w:rFonts w:ascii="Times New Roman" w:hAnsi="Times New Roman"/>
          <w:b/>
          <w:bCs/>
          <w:sz w:val="24"/>
          <w:szCs w:val="24"/>
          <w:vertAlign w:val="superscript"/>
        </w:rPr>
        <w:t>-</w:t>
      </w:r>
      <w:r>
        <w:rPr>
          <w:rFonts w:ascii="Times New Roman" w:hAnsi="Times New Roman"/>
          <w:b/>
          <w:bCs/>
          <w:sz w:val="24"/>
          <w:szCs w:val="24"/>
        </w:rPr>
        <w:t xml:space="preserve"> (aq) </w:t>
      </w:r>
    </w:p>
    <w:p w:rsidR="00F032B3" w:rsidRDefault="00E42155" w:rsidP="00E42155">
      <w:pPr>
        <w:spacing w:after="0"/>
        <w:jc w:val="both"/>
        <w:rPr>
          <w:rFonts w:ascii="Times New Roman" w:hAnsi="Times New Roman"/>
          <w:sz w:val="24"/>
          <w:szCs w:val="24"/>
        </w:rPr>
      </w:pPr>
      <w:r>
        <w:rPr>
          <w:rFonts w:ascii="Times New Roman" w:hAnsi="Times New Roman"/>
          <w:sz w:val="24"/>
          <w:szCs w:val="24"/>
        </w:rPr>
        <w:t xml:space="preserve">Diagramme potentiel-pH </w:t>
      </w:r>
      <w:r>
        <w:rPr>
          <w:rFonts w:ascii="Times New Roman" w:hAnsi="Times New Roman"/>
          <w:sz w:val="24"/>
          <w:szCs w:val="24"/>
        </w:rPr>
        <w:sym w:font="Wingdings" w:char="F0E0"/>
      </w:r>
      <w:r>
        <w:rPr>
          <w:rFonts w:ascii="Times New Roman" w:hAnsi="Times New Roman"/>
          <w:sz w:val="24"/>
          <w:szCs w:val="24"/>
        </w:rPr>
        <w:t xml:space="preserve"> réaction Fe(s)/O</w:t>
      </w:r>
      <w:r>
        <w:rPr>
          <w:rFonts w:ascii="Times New Roman" w:hAnsi="Times New Roman"/>
          <w:sz w:val="24"/>
          <w:szCs w:val="24"/>
          <w:vertAlign w:val="subscript"/>
        </w:rPr>
        <w:t>2</w:t>
      </w:r>
      <w:r>
        <w:rPr>
          <w:rFonts w:ascii="Times New Roman" w:hAnsi="Times New Roman"/>
          <w:sz w:val="24"/>
          <w:szCs w:val="24"/>
        </w:rPr>
        <w:t xml:space="preserve">(g) thermodynamiquement possible mais la </w:t>
      </w:r>
      <w:r w:rsidR="00F032B3">
        <w:rPr>
          <w:rFonts w:ascii="Times New Roman" w:hAnsi="Times New Roman"/>
          <w:sz w:val="24"/>
          <w:szCs w:val="24"/>
        </w:rPr>
        <w:t xml:space="preserve">réaction qui ce produit est </w:t>
      </w:r>
      <w:r>
        <w:rPr>
          <w:rFonts w:ascii="Times New Roman" w:hAnsi="Times New Roman"/>
          <w:sz w:val="24"/>
          <w:szCs w:val="24"/>
        </w:rPr>
        <w:t>H</w:t>
      </w:r>
      <w:r>
        <w:rPr>
          <w:rFonts w:ascii="Times New Roman" w:hAnsi="Times New Roman"/>
          <w:sz w:val="24"/>
          <w:szCs w:val="24"/>
          <w:vertAlign w:val="subscript"/>
        </w:rPr>
        <w:t>2</w:t>
      </w:r>
      <w:r>
        <w:rPr>
          <w:rFonts w:ascii="Times New Roman" w:hAnsi="Times New Roman"/>
          <w:sz w:val="24"/>
          <w:szCs w:val="24"/>
        </w:rPr>
        <w:t>O/ Fe et non Fe(s)/O</w:t>
      </w:r>
      <w:r>
        <w:rPr>
          <w:rFonts w:ascii="Times New Roman" w:hAnsi="Times New Roman"/>
          <w:sz w:val="24"/>
          <w:szCs w:val="24"/>
          <w:vertAlign w:val="subscript"/>
        </w:rPr>
        <w:t>2</w:t>
      </w:r>
      <w:r w:rsidR="00F032B3">
        <w:rPr>
          <w:rFonts w:ascii="Times New Roman" w:hAnsi="Times New Roman"/>
          <w:sz w:val="24"/>
          <w:szCs w:val="24"/>
        </w:rPr>
        <w:t>(g).</w:t>
      </w:r>
    </w:p>
    <w:p w:rsidR="00F032B3" w:rsidRDefault="00F032B3" w:rsidP="00E42155">
      <w:pPr>
        <w:spacing w:after="0"/>
        <w:jc w:val="both"/>
        <w:rPr>
          <w:rFonts w:ascii="Times New Roman" w:hAnsi="Times New Roman"/>
          <w:sz w:val="24"/>
          <w:szCs w:val="24"/>
        </w:rPr>
      </w:pPr>
    </w:p>
    <w:p w:rsidR="00E70D07" w:rsidRPr="00E70D07" w:rsidRDefault="00E70D07" w:rsidP="00E70D07">
      <w:pPr>
        <w:spacing w:after="0" w:line="256" w:lineRule="auto"/>
        <w:jc w:val="both"/>
        <w:rPr>
          <w:rFonts w:ascii="Times New Roman" w:hAnsi="Times New Roman"/>
          <w:color w:val="385623" w:themeColor="accent6" w:themeShade="80"/>
          <w:sz w:val="24"/>
          <w:szCs w:val="24"/>
        </w:rPr>
      </w:pPr>
      <w:r w:rsidRPr="00B12258">
        <w:rPr>
          <w:rFonts w:ascii="Times New Roman" w:hAnsi="Times New Roman"/>
          <w:color w:val="385623" w:themeColor="accent6" w:themeShade="80"/>
          <w:sz w:val="24"/>
          <w:szCs w:val="24"/>
        </w:rPr>
        <w:t>Rq : les ions hexacyanoferrate III se complexent avec le fer 2 ce qui donne une coloration bleu (apparition de Fer III dans la solution).</w:t>
      </w:r>
    </w:p>
    <w:p w:rsidR="00E70D07" w:rsidRDefault="00E70D07" w:rsidP="00E42155">
      <w:pPr>
        <w:spacing w:after="0"/>
        <w:jc w:val="both"/>
        <w:rPr>
          <w:rFonts w:ascii="Times New Roman" w:hAnsi="Times New Roman"/>
          <w:sz w:val="24"/>
          <w:szCs w:val="24"/>
        </w:rPr>
      </w:pPr>
    </w:p>
    <w:p w:rsidR="00953656" w:rsidRPr="00D22572" w:rsidRDefault="00953656" w:rsidP="00E42155">
      <w:pPr>
        <w:spacing w:after="0"/>
        <w:jc w:val="both"/>
        <w:rPr>
          <w:rFonts w:ascii="Times New Roman" w:hAnsi="Times New Roman"/>
          <w:sz w:val="24"/>
          <w:szCs w:val="24"/>
          <w:highlight w:val="yellow"/>
        </w:rPr>
      </w:pPr>
      <w:r w:rsidRPr="00D22572">
        <w:rPr>
          <w:rFonts w:ascii="Times New Roman" w:hAnsi="Times New Roman"/>
          <w:sz w:val="24"/>
          <w:szCs w:val="24"/>
          <w:highlight w:val="yellow"/>
        </w:rPr>
        <w:t xml:space="preserve">Pourquoi ? cette réaction est thermodynamiquement possible (domaines disjoints). </w:t>
      </w:r>
      <w:r w:rsidR="00424931" w:rsidRPr="00D22572">
        <w:rPr>
          <w:rFonts w:ascii="Times New Roman" w:hAnsi="Times New Roman"/>
          <w:sz w:val="24"/>
          <w:szCs w:val="24"/>
          <w:highlight w:val="yellow"/>
        </w:rPr>
        <w:t>Si ce n’est pas la thermo qui l’explique c’est alors la cinétique.</w:t>
      </w:r>
    </w:p>
    <w:p w:rsidR="00953656" w:rsidRPr="00D22572" w:rsidRDefault="00953656" w:rsidP="00E42155">
      <w:pPr>
        <w:spacing w:after="0"/>
        <w:jc w:val="both"/>
        <w:rPr>
          <w:rFonts w:ascii="Times New Roman" w:hAnsi="Times New Roman"/>
          <w:sz w:val="24"/>
          <w:szCs w:val="24"/>
          <w:highlight w:val="yellow"/>
        </w:rPr>
      </w:pPr>
    </w:p>
    <w:p w:rsidR="00E42155" w:rsidRDefault="00EC4A5F" w:rsidP="00E42155">
      <w:pPr>
        <w:spacing w:after="0"/>
        <w:jc w:val="both"/>
        <w:rPr>
          <w:rFonts w:ascii="Times New Roman" w:hAnsi="Times New Roman"/>
          <w:sz w:val="24"/>
          <w:szCs w:val="24"/>
        </w:rPr>
      </w:pPr>
      <w:r w:rsidRPr="00D22572">
        <w:rPr>
          <w:rFonts w:ascii="Times New Roman" w:hAnsi="Times New Roman"/>
          <w:sz w:val="24"/>
          <w:szCs w:val="24"/>
          <w:highlight w:val="yellow"/>
        </w:rPr>
        <w:lastRenderedPageBreak/>
        <w:t xml:space="preserve">La compréhension de la cinétique des réactions d’oxydo réducton pass par l’étude des </w:t>
      </w:r>
      <w:r w:rsidR="00E42155" w:rsidRPr="00D22572">
        <w:rPr>
          <w:rFonts w:ascii="Times New Roman" w:hAnsi="Times New Roman"/>
          <w:sz w:val="24"/>
          <w:szCs w:val="24"/>
          <w:highlight w:val="yellow"/>
        </w:rPr>
        <w:t>courbes intensité-potentiel.</w:t>
      </w:r>
      <w:r w:rsidR="00E42155">
        <w:rPr>
          <w:rFonts w:ascii="Times New Roman" w:hAnsi="Times New Roman"/>
          <w:sz w:val="24"/>
          <w:szCs w:val="24"/>
        </w:rPr>
        <w:t xml:space="preserve"> </w:t>
      </w:r>
    </w:p>
    <w:p w:rsidR="0073085B" w:rsidRDefault="0073085B" w:rsidP="00BE742E">
      <w:pPr>
        <w:rPr>
          <w:sz w:val="24"/>
          <w:szCs w:val="24"/>
        </w:rPr>
      </w:pPr>
    </w:p>
    <w:p w:rsidR="005A7006" w:rsidRDefault="005A7006" w:rsidP="005A7006">
      <w:pPr>
        <w:pStyle w:val="ListParagraph"/>
        <w:numPr>
          <w:ilvl w:val="0"/>
          <w:numId w:val="10"/>
        </w:numPr>
        <w:spacing w:after="0" w:line="256" w:lineRule="auto"/>
        <w:jc w:val="both"/>
        <w:rPr>
          <w:rFonts w:ascii="Times New Roman" w:hAnsi="Times New Roman"/>
          <w:color w:val="C00000"/>
          <w:sz w:val="32"/>
          <w:szCs w:val="32"/>
        </w:rPr>
      </w:pPr>
      <w:r>
        <w:rPr>
          <w:rFonts w:ascii="Times New Roman" w:hAnsi="Times New Roman"/>
          <w:color w:val="C00000"/>
          <w:sz w:val="32"/>
          <w:szCs w:val="32"/>
        </w:rPr>
        <w:t>Vitesse de réaction électrochimique</w:t>
      </w:r>
    </w:p>
    <w:p w:rsidR="005A7006" w:rsidRPr="005A7006" w:rsidRDefault="005A7006" w:rsidP="005A7006">
      <w:pPr>
        <w:pStyle w:val="ListParagraph"/>
        <w:numPr>
          <w:ilvl w:val="0"/>
          <w:numId w:val="8"/>
        </w:numPr>
        <w:spacing w:after="0" w:line="256" w:lineRule="auto"/>
        <w:jc w:val="both"/>
        <w:rPr>
          <w:rFonts w:ascii="Times New Roman" w:hAnsi="Times New Roman"/>
          <w:color w:val="C00000"/>
          <w:sz w:val="32"/>
          <w:szCs w:val="32"/>
        </w:rPr>
      </w:pPr>
      <w:r>
        <w:rPr>
          <w:rFonts w:ascii="Times New Roman" w:hAnsi="Times New Roman"/>
          <w:color w:val="C00000"/>
          <w:sz w:val="32"/>
          <w:szCs w:val="32"/>
        </w:rPr>
        <w:t xml:space="preserve">Définition </w:t>
      </w:r>
    </w:p>
    <w:p w:rsidR="0073085B" w:rsidRDefault="0073085B" w:rsidP="0073085B">
      <w:pPr>
        <w:spacing w:after="0"/>
        <w:jc w:val="both"/>
        <w:rPr>
          <w:rFonts w:ascii="Times New Roman" w:hAnsi="Times New Roman"/>
          <w:bCs/>
          <w:sz w:val="24"/>
          <w:szCs w:val="24"/>
        </w:rPr>
      </w:pPr>
      <w:r>
        <w:rPr>
          <w:rFonts w:ascii="Times New Roman" w:hAnsi="Times New Roman"/>
          <w:b/>
          <w:bCs/>
          <w:sz w:val="24"/>
          <w:szCs w:val="24"/>
          <w:u w:val="single"/>
        </w:rPr>
        <w:t>Réaction électrochimique </w:t>
      </w:r>
      <w:r w:rsidR="006E6F09">
        <w:rPr>
          <w:rFonts w:ascii="Times New Roman" w:hAnsi="Times New Roman"/>
          <w:b/>
          <w:bCs/>
          <w:sz w:val="24"/>
          <w:szCs w:val="24"/>
          <w:u w:val="single"/>
        </w:rPr>
        <w:t xml:space="preserve">: </w:t>
      </w:r>
      <w:r w:rsidR="006E6F09">
        <w:rPr>
          <w:rFonts w:ascii="Times New Roman" w:hAnsi="Times New Roman"/>
          <w:b/>
          <w:bCs/>
          <w:sz w:val="24"/>
          <w:szCs w:val="24"/>
        </w:rPr>
        <w:t>réaction</w:t>
      </w:r>
      <w:r>
        <w:rPr>
          <w:rFonts w:ascii="Times New Roman" w:hAnsi="Times New Roman"/>
          <w:b/>
          <w:bCs/>
          <w:sz w:val="24"/>
          <w:szCs w:val="24"/>
        </w:rPr>
        <w:t xml:space="preserve"> d’oxydoréduction se déroulant à la surface d’une électrode métallique et où les électrons formés appartiennent à cette dernière</w:t>
      </w:r>
      <w:r w:rsidRPr="001B70D5">
        <w:rPr>
          <w:rFonts w:ascii="Times New Roman" w:hAnsi="Times New Roman"/>
          <w:bCs/>
          <w:sz w:val="24"/>
          <w:szCs w:val="24"/>
        </w:rPr>
        <w:t xml:space="preserve">. </w:t>
      </w:r>
      <w:r w:rsidR="006E6F09" w:rsidRPr="001B70D5">
        <w:rPr>
          <w:rFonts w:ascii="Times New Roman" w:hAnsi="Times New Roman"/>
          <w:bCs/>
          <w:sz w:val="24"/>
          <w:szCs w:val="24"/>
        </w:rPr>
        <w:t>[5]p304</w:t>
      </w:r>
    </w:p>
    <w:p w:rsidR="001B70D5" w:rsidRDefault="001B70D5" w:rsidP="0073085B">
      <w:pPr>
        <w:spacing w:after="0"/>
        <w:jc w:val="both"/>
        <w:rPr>
          <w:rFonts w:ascii="Times New Roman" w:hAnsi="Times New Roman"/>
          <w:b/>
          <w:bCs/>
          <w:sz w:val="24"/>
          <w:szCs w:val="24"/>
        </w:rPr>
      </w:pPr>
    </w:p>
    <w:p w:rsidR="0073085B" w:rsidRDefault="001B70D5" w:rsidP="008B68CE">
      <w:pPr>
        <w:spacing w:after="0"/>
        <w:jc w:val="both"/>
        <w:rPr>
          <w:rFonts w:ascii="Times New Roman" w:eastAsiaTheme="minorEastAsia" w:hAnsi="Times New Roman"/>
          <w:sz w:val="24"/>
          <w:szCs w:val="24"/>
          <w:u w:val="single"/>
        </w:rPr>
      </w:pPr>
      <w:r>
        <w:rPr>
          <w:rFonts w:ascii="Times New Roman" w:hAnsi="Times New Roman"/>
          <w:bCs/>
          <w:sz w:val="24"/>
          <w:szCs w:val="24"/>
        </w:rPr>
        <w:t xml:space="preserve">Intuitivement on comprend que plus la surface de contact entre le fer et le clou est importante, plus de réactions d’oxydation et réduction seront possibles simultanément. Or ceci n’est pas pratique </w:t>
      </w:r>
      <w:r w:rsidR="008B68CE">
        <w:rPr>
          <w:rFonts w:ascii="Times New Roman" w:hAnsi="Times New Roman"/>
          <w:bCs/>
          <w:sz w:val="24"/>
          <w:szCs w:val="24"/>
        </w:rPr>
        <w:t>pour comparer les vitesses de différents systèmes. Nous définissons alors :</w:t>
      </w:r>
      <w:r w:rsidR="0073085B" w:rsidRPr="008B68CE">
        <w:rPr>
          <w:rFonts w:ascii="Times New Roman" w:hAnsi="Times New Roman"/>
          <w:sz w:val="24"/>
          <w:szCs w:val="24"/>
          <w:u w:val="single"/>
        </w:rPr>
        <w:t xml:space="preserve"> vitesse surfacique </w:t>
      </w:r>
      <w:r w:rsidR="0073085B" w:rsidRPr="008B68CE">
        <w:rPr>
          <w:rFonts w:ascii="Times New Roman" w:hAnsi="Times New Roman"/>
          <w:b/>
          <w:bCs/>
          <w:sz w:val="24"/>
          <w:szCs w:val="24"/>
          <w:u w:val="single"/>
        </w:rPr>
        <w:t>v</w:t>
      </w:r>
      <w:r w:rsidR="0073085B" w:rsidRPr="008B68CE">
        <w:rPr>
          <w:rFonts w:ascii="Times New Roman" w:hAnsi="Times New Roman"/>
          <w:b/>
          <w:bCs/>
          <w:sz w:val="24"/>
          <w:szCs w:val="24"/>
          <w:u w:val="single"/>
          <w:vertAlign w:val="subscript"/>
        </w:rPr>
        <w:t>s</w:t>
      </w:r>
      <w:r w:rsidR="0073085B" w:rsidRPr="008B68CE">
        <w:rPr>
          <w:rFonts w:ascii="Times New Roman" w:hAnsi="Times New Roman"/>
          <w:b/>
          <w:bCs/>
          <w:sz w:val="24"/>
          <w:szCs w:val="24"/>
          <w:u w:val="single"/>
        </w:rPr>
        <w:t xml:space="preserve"> = </w:t>
      </w:r>
      <m:oMath>
        <m:f>
          <m:fPr>
            <m:ctrlPr>
              <w:rPr>
                <w:rFonts w:ascii="Cambria Math" w:hAnsi="Cambria Math"/>
                <w:b/>
                <w:bCs/>
                <w:i/>
                <w:sz w:val="24"/>
                <w:szCs w:val="24"/>
                <w:u w:val="single"/>
              </w:rPr>
            </m:ctrlPr>
          </m:fPr>
          <m:num>
            <m:r>
              <m:rPr>
                <m:sty m:val="bi"/>
              </m:rPr>
              <w:rPr>
                <w:rFonts w:ascii="Cambria Math" w:hAnsi="Cambria Math"/>
                <w:sz w:val="24"/>
                <w:szCs w:val="24"/>
                <w:u w:val="single"/>
              </w:rPr>
              <m:t>v</m:t>
            </m:r>
          </m:num>
          <m:den>
            <m:r>
              <m:rPr>
                <m:sty m:val="bi"/>
              </m:rPr>
              <w:rPr>
                <w:rFonts w:ascii="Cambria Math" w:hAnsi="Cambria Math"/>
                <w:sz w:val="24"/>
                <w:szCs w:val="24"/>
                <w:u w:val="single"/>
              </w:rPr>
              <m:t>S</m:t>
            </m:r>
          </m:den>
        </m:f>
      </m:oMath>
      <w:r w:rsidR="0073085B" w:rsidRPr="008B68CE">
        <w:rPr>
          <w:rFonts w:ascii="Times New Roman" w:eastAsiaTheme="minorEastAsia" w:hAnsi="Times New Roman"/>
          <w:sz w:val="24"/>
          <w:szCs w:val="24"/>
          <w:u w:val="single"/>
        </w:rPr>
        <w:t xml:space="preserve"> de réaction.</w:t>
      </w:r>
    </w:p>
    <w:p w:rsidR="008B68CE" w:rsidRDefault="008B68CE" w:rsidP="008B68CE">
      <w:pPr>
        <w:spacing w:after="0"/>
        <w:jc w:val="both"/>
        <w:rPr>
          <w:rFonts w:ascii="Times New Roman" w:eastAsiaTheme="minorEastAsia" w:hAnsi="Times New Roman"/>
          <w:sz w:val="24"/>
          <w:szCs w:val="24"/>
          <w:u w:val="single"/>
        </w:rPr>
      </w:pPr>
    </w:p>
    <w:p w:rsidR="008B68CE" w:rsidRDefault="0072564B" w:rsidP="008B68CE">
      <w:pPr>
        <w:spacing w:after="0"/>
        <w:jc w:val="both"/>
        <w:rPr>
          <w:rFonts w:ascii="Times New Roman" w:eastAsiaTheme="minorEastAsia" w:hAnsi="Times New Roman"/>
          <w:sz w:val="24"/>
          <w:szCs w:val="24"/>
        </w:rPr>
      </w:pPr>
      <w:r>
        <w:rPr>
          <w:rFonts w:ascii="Times New Roman" w:eastAsiaTheme="minorEastAsia" w:hAnsi="Times New Roman"/>
          <w:sz w:val="24"/>
          <w:szCs w:val="24"/>
        </w:rPr>
        <w:t>Tojours dans notre exemple du clou, la réaction globale d’oxydoréduction est :</w:t>
      </w:r>
    </w:p>
    <w:p w:rsidR="009D1471" w:rsidRDefault="009D1471" w:rsidP="008B68CE">
      <w:pPr>
        <w:spacing w:after="0"/>
        <w:jc w:val="both"/>
        <w:rPr>
          <w:rFonts w:ascii="Times New Roman" w:eastAsiaTheme="minorEastAsia" w:hAnsi="Times New Roman"/>
          <w:sz w:val="24"/>
          <w:szCs w:val="24"/>
        </w:rPr>
      </w:pPr>
    </w:p>
    <w:p w:rsidR="009D1471" w:rsidRDefault="009D1471" w:rsidP="008B68CE">
      <w:pPr>
        <w:spacing w:after="0"/>
        <w:jc w:val="both"/>
        <w:rPr>
          <w:rFonts w:ascii="Times New Roman" w:eastAsiaTheme="minorEastAsia" w:hAnsi="Times New Roman"/>
          <w:sz w:val="24"/>
          <w:szCs w:val="24"/>
        </w:rPr>
      </w:pPr>
      <w:r>
        <w:rPr>
          <w:rFonts w:ascii="Times New Roman" w:hAnsi="Times New Roman"/>
          <w:b/>
          <w:bCs/>
          <w:sz w:val="24"/>
          <w:szCs w:val="24"/>
        </w:rPr>
        <w:t>2H</w:t>
      </w:r>
      <w:r>
        <w:rPr>
          <w:rFonts w:ascii="Times New Roman" w:hAnsi="Times New Roman"/>
          <w:b/>
          <w:bCs/>
          <w:sz w:val="24"/>
          <w:szCs w:val="24"/>
          <w:vertAlign w:val="subscript"/>
        </w:rPr>
        <w:t>2</w:t>
      </w:r>
      <w:r>
        <w:rPr>
          <w:rFonts w:ascii="Times New Roman" w:hAnsi="Times New Roman"/>
          <w:b/>
          <w:bCs/>
          <w:sz w:val="24"/>
          <w:szCs w:val="24"/>
        </w:rPr>
        <w:t>O(l) + Fe(s) = H</w:t>
      </w:r>
      <w:r>
        <w:rPr>
          <w:rFonts w:ascii="Times New Roman" w:hAnsi="Times New Roman"/>
          <w:b/>
          <w:bCs/>
          <w:sz w:val="24"/>
          <w:szCs w:val="24"/>
          <w:vertAlign w:val="subscript"/>
        </w:rPr>
        <w:t>2</w:t>
      </w:r>
      <w:r>
        <w:rPr>
          <w:rFonts w:ascii="Times New Roman" w:hAnsi="Times New Roman"/>
          <w:b/>
          <w:bCs/>
          <w:sz w:val="24"/>
          <w:szCs w:val="24"/>
        </w:rPr>
        <w:t>(g) +2 HO</w:t>
      </w:r>
      <w:r>
        <w:rPr>
          <w:rFonts w:ascii="Times New Roman" w:hAnsi="Times New Roman"/>
          <w:b/>
          <w:bCs/>
          <w:sz w:val="24"/>
          <w:szCs w:val="24"/>
          <w:vertAlign w:val="superscript"/>
        </w:rPr>
        <w:t>-</w:t>
      </w:r>
      <w:r>
        <w:rPr>
          <w:rFonts w:ascii="Times New Roman" w:hAnsi="Times New Roman"/>
          <w:b/>
          <w:bCs/>
          <w:sz w:val="24"/>
          <w:szCs w:val="24"/>
        </w:rPr>
        <w:t xml:space="preserve"> (aq) + Fe</w:t>
      </w:r>
      <w:r>
        <w:rPr>
          <w:rFonts w:ascii="Times New Roman" w:hAnsi="Times New Roman"/>
          <w:b/>
          <w:bCs/>
          <w:sz w:val="24"/>
          <w:szCs w:val="24"/>
          <w:vertAlign w:val="superscript"/>
        </w:rPr>
        <w:t>2+</w:t>
      </w:r>
      <w:r>
        <w:rPr>
          <w:rFonts w:ascii="Times New Roman" w:hAnsi="Times New Roman"/>
          <w:b/>
          <w:bCs/>
          <w:sz w:val="24"/>
          <w:szCs w:val="24"/>
        </w:rPr>
        <w:t>(aq)</w:t>
      </w:r>
    </w:p>
    <w:p w:rsidR="009D1471" w:rsidRPr="008B68CE" w:rsidRDefault="009D1471" w:rsidP="008B68CE">
      <w:pPr>
        <w:spacing w:after="0"/>
        <w:jc w:val="both"/>
        <w:rPr>
          <w:rFonts w:ascii="Times New Roman" w:eastAsiaTheme="minorEastAsia" w:hAnsi="Times New Roman"/>
          <w:sz w:val="24"/>
          <w:szCs w:val="24"/>
          <w:u w:val="single"/>
        </w:rPr>
      </w:pPr>
    </w:p>
    <w:p w:rsidR="008B68CE" w:rsidRDefault="0073085B" w:rsidP="0073085B">
      <w:pPr>
        <w:spacing w:after="0"/>
        <w:jc w:val="both"/>
        <w:rPr>
          <w:rFonts w:ascii="Times New Roman" w:eastAsiaTheme="minorEastAsia" w:hAnsi="Times New Roman"/>
          <w:sz w:val="24"/>
          <w:szCs w:val="24"/>
        </w:rPr>
      </w:pPr>
      <w:r>
        <w:rPr>
          <w:rFonts w:ascii="Times New Roman" w:eastAsiaTheme="minorEastAsia" w:hAnsi="Times New Roman"/>
          <w:sz w:val="24"/>
          <w:szCs w:val="24"/>
        </w:rPr>
        <w:t xml:space="preserve">Par analogie avec la cinétique chimique, on définit la vitesse anodique surfacique comme étant la vitesse surfacique d’oxydation du </w:t>
      </w:r>
      <w:r w:rsidR="0072564B">
        <w:rPr>
          <w:rFonts w:ascii="Times New Roman" w:eastAsiaTheme="minorEastAsia" w:hAnsi="Times New Roman"/>
          <w:sz w:val="24"/>
          <w:szCs w:val="24"/>
        </w:rPr>
        <w:t>clou de fer,</w:t>
      </w:r>
      <w:r>
        <w:rPr>
          <w:rFonts w:ascii="Times New Roman" w:eastAsiaTheme="minorEastAsia" w:hAnsi="Times New Roman"/>
          <w:sz w:val="24"/>
          <w:szCs w:val="24"/>
        </w:rPr>
        <w:t> et la vitesse cathodique surfacique comme étant la vitesse su</w:t>
      </w:r>
      <w:r w:rsidR="008B68CE">
        <w:rPr>
          <w:rFonts w:ascii="Times New Roman" w:eastAsiaTheme="minorEastAsia" w:hAnsi="Times New Roman"/>
          <w:sz w:val="24"/>
          <w:szCs w:val="24"/>
        </w:rPr>
        <w:t>rfacique de réduction de l’eau.</w:t>
      </w:r>
    </w:p>
    <w:p w:rsidR="004222F2" w:rsidRDefault="004222F2" w:rsidP="0073085B">
      <w:pPr>
        <w:spacing w:after="0"/>
        <w:jc w:val="both"/>
        <w:rPr>
          <w:rFonts w:ascii="Times New Roman" w:eastAsiaTheme="minorEastAsia" w:hAnsi="Times New Roman"/>
          <w:sz w:val="24"/>
          <w:szCs w:val="24"/>
        </w:rPr>
      </w:pPr>
    </w:p>
    <w:p w:rsidR="004222F2" w:rsidRDefault="004222F2" w:rsidP="0073085B">
      <w:pPr>
        <w:spacing w:after="0"/>
        <w:jc w:val="both"/>
        <w:rPr>
          <w:rFonts w:ascii="Times New Roman" w:eastAsiaTheme="minorEastAsia" w:hAnsi="Times New Roman"/>
          <w:sz w:val="24"/>
          <w:szCs w:val="24"/>
        </w:rPr>
      </w:pPr>
      <w:r>
        <w:rPr>
          <w:rFonts w:ascii="Times New Roman" w:eastAsiaTheme="minorEastAsia" w:hAnsi="Times New Roman"/>
          <w:sz w:val="24"/>
          <w:szCs w:val="24"/>
        </w:rPr>
        <w:t>À noter que les surfaces S1 et S2 sont différentes !</w:t>
      </w:r>
    </w:p>
    <w:p w:rsidR="0072564B" w:rsidRDefault="0072564B" w:rsidP="0073085B">
      <w:pPr>
        <w:spacing w:after="0"/>
        <w:jc w:val="both"/>
        <w:rPr>
          <w:rFonts w:ascii="Times New Roman" w:eastAsiaTheme="minorEastAsia" w:hAnsi="Times New Roman"/>
          <w:sz w:val="24"/>
          <w:szCs w:val="24"/>
        </w:rPr>
      </w:pPr>
    </w:p>
    <w:p w:rsidR="0072564B" w:rsidRDefault="0072564B" w:rsidP="0073085B">
      <w:pPr>
        <w:spacing w:after="0"/>
        <w:jc w:val="both"/>
        <w:rPr>
          <w:rFonts w:ascii="Times New Roman" w:eastAsiaTheme="minorEastAsia" w:hAnsi="Times New Roman"/>
          <w:sz w:val="24"/>
          <w:szCs w:val="24"/>
        </w:rPr>
      </w:pPr>
      <w:r>
        <w:rPr>
          <w:rFonts w:ascii="Times New Roman" w:eastAsiaTheme="minorEastAsia" w:hAnsi="Times New Roman"/>
          <w:sz w:val="24"/>
          <w:szCs w:val="24"/>
        </w:rPr>
        <w:t>On définit alors :</w:t>
      </w:r>
    </w:p>
    <w:p w:rsidR="0073085B" w:rsidRDefault="0073085B" w:rsidP="0073085B">
      <w:pPr>
        <w:spacing w:after="0"/>
        <w:jc w:val="both"/>
        <w:rPr>
          <w:rFonts w:ascii="Times New Roman" w:eastAsiaTheme="minorEastAsia" w:hAnsi="Times New Roman"/>
          <w:color w:val="7030A0"/>
          <w:sz w:val="24"/>
          <w:szCs w:val="24"/>
        </w:rPr>
      </w:pPr>
      <w:r>
        <w:rPr>
          <w:rFonts w:ascii="Times New Roman" w:eastAsiaTheme="minorEastAsia" w:hAnsi="Times New Roman"/>
          <w:color w:val="7030A0"/>
          <w:sz w:val="24"/>
          <w:szCs w:val="24"/>
        </w:rPr>
        <w:t>Diapo : cinétique du fer dans l’eau</w:t>
      </w:r>
    </w:p>
    <w:p w:rsidR="0073085B" w:rsidRDefault="0073085B" w:rsidP="0073085B">
      <w:pPr>
        <w:pStyle w:val="ListParagraph"/>
        <w:numPr>
          <w:ilvl w:val="0"/>
          <w:numId w:val="6"/>
        </w:numPr>
        <w:spacing w:after="0" w:line="256" w:lineRule="auto"/>
        <w:jc w:val="both"/>
        <w:rPr>
          <w:rFonts w:ascii="Times New Roman" w:eastAsiaTheme="minorEastAsia" w:hAnsi="Times New Roman"/>
          <w:color w:val="7030A0"/>
          <w:sz w:val="24"/>
          <w:szCs w:val="24"/>
        </w:rPr>
      </w:pPr>
      <w:r>
        <w:rPr>
          <w:rFonts w:ascii="Times New Roman" w:eastAsiaTheme="minorEastAsia" w:hAnsi="Times New Roman"/>
          <w:color w:val="7030A0"/>
          <w:sz w:val="24"/>
          <w:szCs w:val="24"/>
        </w:rPr>
        <w:t>e- chargés, variation de courant = variation de charge : dq</w:t>
      </w:r>
      <w:r>
        <w:rPr>
          <w:rFonts w:ascii="Times New Roman" w:eastAsiaTheme="minorEastAsia" w:hAnsi="Times New Roman"/>
          <w:color w:val="7030A0"/>
          <w:sz w:val="24"/>
          <w:szCs w:val="24"/>
          <w:vertAlign w:val="subscript"/>
        </w:rPr>
        <w:t>a</w:t>
      </w:r>
      <w:r>
        <w:rPr>
          <w:rFonts w:ascii="Times New Roman" w:eastAsiaTheme="minorEastAsia" w:hAnsi="Times New Roman"/>
          <w:color w:val="7030A0"/>
          <w:sz w:val="24"/>
          <w:szCs w:val="24"/>
          <w:lang w:val="it-IT"/>
        </w:rPr>
        <w:t>=|qe|N</w:t>
      </w:r>
      <w:r>
        <w:rPr>
          <w:rFonts w:ascii="Times New Roman" w:eastAsiaTheme="minorEastAsia" w:hAnsi="Times New Roman"/>
          <w:color w:val="7030A0"/>
          <w:sz w:val="24"/>
          <w:szCs w:val="24"/>
          <w:vertAlign w:val="subscript"/>
          <w:lang w:val="it-IT"/>
        </w:rPr>
        <w:t>A</w:t>
      </w:r>
      <w:r>
        <w:rPr>
          <w:rFonts w:ascii="Times New Roman" w:eastAsiaTheme="minorEastAsia" w:hAnsi="Times New Roman"/>
          <w:color w:val="7030A0"/>
          <w:sz w:val="24"/>
          <w:szCs w:val="24"/>
          <w:lang w:val="it-IT"/>
        </w:rPr>
        <w:t>dn(e-) = Fdn(e-)</w:t>
      </w:r>
    </w:p>
    <w:p w:rsidR="0073085B" w:rsidRDefault="0073085B" w:rsidP="0073085B">
      <w:pPr>
        <w:pStyle w:val="ListParagraph"/>
        <w:numPr>
          <w:ilvl w:val="0"/>
          <w:numId w:val="6"/>
        </w:numPr>
        <w:spacing w:after="0" w:line="256" w:lineRule="auto"/>
        <w:jc w:val="both"/>
        <w:rPr>
          <w:rFonts w:ascii="Times New Roman" w:eastAsiaTheme="minorEastAsia" w:hAnsi="Times New Roman"/>
          <w:color w:val="7030A0"/>
          <w:sz w:val="24"/>
          <w:szCs w:val="24"/>
        </w:rPr>
      </w:pPr>
      <w:r>
        <w:rPr>
          <w:rFonts w:ascii="Times New Roman" w:eastAsiaTheme="minorEastAsia" w:hAnsi="Times New Roman"/>
          <w:color w:val="7030A0"/>
          <w:sz w:val="24"/>
          <w:szCs w:val="24"/>
          <w:lang w:val="it-IT"/>
        </w:rPr>
        <w:t>i</w:t>
      </w:r>
      <w:r>
        <w:rPr>
          <w:rFonts w:ascii="Times New Roman" w:eastAsiaTheme="minorEastAsia" w:hAnsi="Times New Roman"/>
          <w:color w:val="7030A0"/>
          <w:sz w:val="24"/>
          <w:szCs w:val="24"/>
          <w:vertAlign w:val="subscript"/>
          <w:lang w:val="it-IT"/>
        </w:rPr>
        <w:t xml:space="preserve">a/c </w:t>
      </w:r>
      <w:r>
        <w:rPr>
          <w:rFonts w:ascii="Times New Roman" w:eastAsiaTheme="minorEastAsia" w:hAnsi="Times New Roman"/>
          <w:color w:val="7030A0"/>
          <w:sz w:val="24"/>
          <w:szCs w:val="24"/>
          <w:lang w:val="it-IT"/>
        </w:rPr>
        <w:t xml:space="preserve">intensité anodique / cathodique </w:t>
      </w:r>
    </w:p>
    <w:p w:rsidR="0073085B" w:rsidRDefault="0073085B" w:rsidP="0073085B">
      <w:pPr>
        <w:pStyle w:val="ListParagraph"/>
        <w:numPr>
          <w:ilvl w:val="0"/>
          <w:numId w:val="6"/>
        </w:numPr>
        <w:spacing w:after="0" w:line="256" w:lineRule="auto"/>
        <w:jc w:val="both"/>
        <w:rPr>
          <w:rFonts w:ascii="Times New Roman" w:eastAsiaTheme="minorEastAsia" w:hAnsi="Times New Roman"/>
          <w:color w:val="7030A0"/>
          <w:sz w:val="24"/>
          <w:szCs w:val="24"/>
        </w:rPr>
      </w:pPr>
      <w:r>
        <w:rPr>
          <w:rFonts w:ascii="Times New Roman" w:eastAsiaTheme="minorEastAsia" w:hAnsi="Times New Roman"/>
          <w:color w:val="7030A0"/>
          <w:sz w:val="24"/>
          <w:szCs w:val="24"/>
          <w:lang w:val="it-IT"/>
        </w:rPr>
        <w:t>j</w:t>
      </w:r>
      <w:r>
        <w:rPr>
          <w:rFonts w:ascii="Times New Roman" w:eastAsiaTheme="minorEastAsia" w:hAnsi="Times New Roman"/>
          <w:color w:val="7030A0"/>
          <w:sz w:val="24"/>
          <w:szCs w:val="24"/>
          <w:vertAlign w:val="subscript"/>
          <w:lang w:val="it-IT"/>
        </w:rPr>
        <w:t>a/c</w:t>
      </w:r>
      <w:r>
        <w:rPr>
          <w:rFonts w:ascii="Times New Roman" w:eastAsiaTheme="minorEastAsia" w:hAnsi="Times New Roman"/>
          <w:color w:val="7030A0"/>
          <w:sz w:val="24"/>
          <w:szCs w:val="24"/>
          <w:lang w:val="it-IT"/>
        </w:rPr>
        <w:t xml:space="preserve"> = courant s</w:t>
      </w:r>
      <w:r w:rsidR="004222F2">
        <w:rPr>
          <w:rFonts w:ascii="Times New Roman" w:eastAsiaTheme="minorEastAsia" w:hAnsi="Times New Roman"/>
          <w:color w:val="7030A0"/>
          <w:sz w:val="24"/>
          <w:szCs w:val="24"/>
          <w:lang w:val="it-IT"/>
        </w:rPr>
        <w:t>urfacique anodique / cathodique</w:t>
      </w:r>
    </w:p>
    <w:p w:rsidR="0073085B" w:rsidRDefault="0073085B" w:rsidP="0073085B">
      <w:pPr>
        <w:spacing w:after="0"/>
        <w:jc w:val="both"/>
        <w:rPr>
          <w:rFonts w:ascii="Times New Roman" w:eastAsiaTheme="minorEastAsia" w:hAnsi="Times New Roman"/>
          <w:sz w:val="24"/>
          <w:szCs w:val="24"/>
        </w:rPr>
      </w:pPr>
    </w:p>
    <w:p w:rsidR="0073085B" w:rsidRDefault="0073085B" w:rsidP="0073085B">
      <w:pPr>
        <w:spacing w:after="0"/>
        <w:jc w:val="both"/>
        <w:rPr>
          <w:rFonts w:ascii="Times New Roman" w:hAnsi="Times New Roman"/>
          <w:sz w:val="24"/>
          <w:szCs w:val="24"/>
        </w:rPr>
      </w:pPr>
      <w:r>
        <w:rPr>
          <w:rFonts w:ascii="Times New Roman" w:hAnsi="Times New Roman"/>
          <w:sz w:val="24"/>
          <w:szCs w:val="24"/>
        </w:rPr>
        <w:t xml:space="preserve">la vitesse de réaction surfacique </w:t>
      </w:r>
      <w:r w:rsidR="00EE6372">
        <w:rPr>
          <w:rFonts w:ascii="Times New Roman" w:hAnsi="Times New Roman"/>
          <w:sz w:val="24"/>
          <w:szCs w:val="24"/>
        </w:rPr>
        <w:t>totale est alors</w:t>
      </w:r>
      <w:r w:rsidR="0072564B">
        <w:rPr>
          <w:rFonts w:ascii="Times New Roman" w:hAnsi="Times New Roman"/>
          <w:sz w:val="24"/>
          <w:szCs w:val="24"/>
        </w:rPr>
        <w:t> :</w:t>
      </w:r>
    </w:p>
    <w:p w:rsidR="0073085B" w:rsidRDefault="0073085B" w:rsidP="0009152E">
      <w:pPr>
        <w:spacing w:after="0"/>
        <w:jc w:val="center"/>
        <w:rPr>
          <w:rFonts w:ascii="Times New Roman" w:eastAsiaTheme="minorEastAsia" w:hAnsi="Times New Roman"/>
          <w:b/>
          <w:bCs/>
          <w:sz w:val="24"/>
          <w:szCs w:val="24"/>
        </w:rPr>
      </w:pPr>
      <w:r>
        <w:rPr>
          <w:rFonts w:ascii="Times New Roman" w:hAnsi="Times New Roman"/>
          <w:b/>
          <w:bCs/>
          <w:sz w:val="24"/>
          <w:szCs w:val="24"/>
        </w:rPr>
        <w:t>v</w:t>
      </w:r>
      <w:r>
        <w:rPr>
          <w:rFonts w:ascii="Times New Roman" w:hAnsi="Times New Roman"/>
          <w:b/>
          <w:bCs/>
          <w:sz w:val="24"/>
          <w:szCs w:val="24"/>
          <w:vertAlign w:val="subscript"/>
        </w:rPr>
        <w:t>s</w:t>
      </w:r>
      <w:r>
        <w:rPr>
          <w:rFonts w:ascii="Times New Roman" w:hAnsi="Times New Roman"/>
          <w:b/>
          <w:bCs/>
          <w:sz w:val="24"/>
          <w:szCs w:val="24"/>
        </w:rPr>
        <w:t xml:space="preserve"> = v</w:t>
      </w:r>
      <w:r>
        <w:rPr>
          <w:rFonts w:ascii="Times New Roman" w:hAnsi="Times New Roman"/>
          <w:b/>
          <w:bCs/>
          <w:sz w:val="24"/>
          <w:szCs w:val="24"/>
          <w:vertAlign w:val="subscript"/>
        </w:rPr>
        <w:t>a</w:t>
      </w:r>
      <w:r>
        <w:rPr>
          <w:rFonts w:ascii="Times New Roman" w:hAnsi="Times New Roman"/>
          <w:b/>
          <w:bCs/>
          <w:sz w:val="24"/>
          <w:szCs w:val="24"/>
        </w:rPr>
        <w:t xml:space="preserve"> – v</w:t>
      </w:r>
      <w:r>
        <w:rPr>
          <w:rFonts w:ascii="Times New Roman" w:hAnsi="Times New Roman"/>
          <w:b/>
          <w:bCs/>
          <w:sz w:val="24"/>
          <w:szCs w:val="24"/>
          <w:vertAlign w:val="subscript"/>
        </w:rPr>
        <w:t>c</w:t>
      </w:r>
      <w:r>
        <w:rPr>
          <w:rFonts w:ascii="Times New Roman" w:hAnsi="Times New Roman"/>
          <w:b/>
          <w:bCs/>
          <w:sz w:val="24"/>
          <w:szCs w:val="24"/>
        </w:rPr>
        <w:t xml:space="preserve"> =</w:t>
      </w:r>
      <m:oMath>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r>
              <m:rPr>
                <m:sty m:val="bi"/>
              </m:rPr>
              <w:rPr>
                <w:rFonts w:ascii="Cambria Math" w:hAnsi="Cambria Math"/>
                <w:sz w:val="24"/>
                <w:szCs w:val="24"/>
              </w:rPr>
              <m:t>SF</m:t>
            </m:r>
          </m:den>
        </m:f>
      </m:oMath>
      <w:r>
        <w:rPr>
          <w:rFonts w:ascii="Times New Roman" w:eastAsiaTheme="minorEastAsia" w:hAnsi="Times New Roman"/>
          <w:b/>
          <w:bCs/>
          <w:sz w:val="24"/>
          <w:szCs w:val="24"/>
        </w:rPr>
        <w:t>(i</w:t>
      </w:r>
      <w:r>
        <w:rPr>
          <w:rFonts w:ascii="Times New Roman" w:eastAsiaTheme="minorEastAsia" w:hAnsi="Times New Roman"/>
          <w:b/>
          <w:bCs/>
          <w:sz w:val="24"/>
          <w:szCs w:val="24"/>
          <w:vertAlign w:val="subscript"/>
        </w:rPr>
        <w:t>a</w:t>
      </w:r>
      <w:r w:rsidR="0009152E">
        <w:rPr>
          <w:rFonts w:ascii="Times New Roman" w:eastAsiaTheme="minorEastAsia" w:hAnsi="Times New Roman"/>
          <w:b/>
          <w:bCs/>
          <w:sz w:val="24"/>
          <w:szCs w:val="24"/>
        </w:rPr>
        <w:t>+</w:t>
      </w:r>
      <w:r>
        <w:rPr>
          <w:rFonts w:ascii="Times New Roman" w:eastAsiaTheme="minorEastAsia" w:hAnsi="Times New Roman"/>
          <w:b/>
          <w:bCs/>
          <w:sz w:val="24"/>
          <w:szCs w:val="24"/>
        </w:rPr>
        <w:t>i</w:t>
      </w:r>
      <w:r>
        <w:rPr>
          <w:rFonts w:ascii="Times New Roman" w:eastAsiaTheme="minorEastAsia" w:hAnsi="Times New Roman"/>
          <w:b/>
          <w:bCs/>
          <w:sz w:val="24"/>
          <w:szCs w:val="24"/>
          <w:vertAlign w:val="subscript"/>
        </w:rPr>
        <w:t>c</w:t>
      </w:r>
      <w:r>
        <w:rPr>
          <w:rFonts w:ascii="Times New Roman" w:eastAsiaTheme="minorEastAsia" w:hAnsi="Times New Roman"/>
          <w:b/>
          <w:bCs/>
          <w:sz w:val="24"/>
          <w:szCs w:val="24"/>
        </w:rPr>
        <w:t xml:space="preserve">) </w:t>
      </w:r>
      <w:bookmarkStart w:id="0" w:name="_Hlk38873257"/>
      <w:r>
        <w:rPr>
          <w:rFonts w:ascii="Times New Roman" w:eastAsiaTheme="minorEastAsia" w:hAnsi="Times New Roman"/>
          <w:b/>
          <w:bCs/>
          <w:sz w:val="24"/>
          <w:szCs w:val="24"/>
        </w:rPr>
        <w:t xml:space="preserve">= </w:t>
      </w:r>
      <m:oMath>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r>
              <m:rPr>
                <m:sty m:val="bi"/>
              </m:rPr>
              <w:rPr>
                <w:rFonts w:ascii="Cambria Math" w:hAnsi="Cambria Math"/>
                <w:sz w:val="24"/>
                <w:szCs w:val="24"/>
              </w:rPr>
              <m:t>SF</m:t>
            </m:r>
          </m:den>
        </m:f>
      </m:oMath>
      <w:r>
        <w:rPr>
          <w:rFonts w:ascii="Times New Roman" w:eastAsiaTheme="minorEastAsia" w:hAnsi="Times New Roman"/>
          <w:b/>
          <w:bCs/>
          <w:sz w:val="24"/>
          <w:szCs w:val="24"/>
        </w:rPr>
        <w:t xml:space="preserve"> i </w:t>
      </w:r>
      <w:bookmarkEnd w:id="0"/>
    </w:p>
    <w:p w:rsidR="00EE6372" w:rsidRDefault="00EE6372" w:rsidP="0073085B">
      <w:pPr>
        <w:spacing w:after="0"/>
        <w:jc w:val="both"/>
        <w:rPr>
          <w:rFonts w:ascii="Times New Roman" w:eastAsiaTheme="minorEastAsia" w:hAnsi="Times New Roman"/>
          <w:sz w:val="24"/>
          <w:szCs w:val="24"/>
        </w:rPr>
      </w:pPr>
    </w:p>
    <w:p w:rsidR="0073085B" w:rsidRDefault="0073085B" w:rsidP="0073085B">
      <w:pPr>
        <w:spacing w:after="0"/>
        <w:jc w:val="both"/>
        <w:rPr>
          <w:rFonts w:ascii="Times New Roman" w:eastAsiaTheme="minorEastAsia" w:hAnsi="Times New Roman"/>
          <w:sz w:val="24"/>
          <w:szCs w:val="24"/>
        </w:rPr>
      </w:pPr>
      <w:r>
        <w:rPr>
          <w:rFonts w:ascii="Times New Roman" w:eastAsiaTheme="minorEastAsia" w:hAnsi="Times New Roman"/>
          <w:sz w:val="24"/>
          <w:szCs w:val="24"/>
        </w:rPr>
        <w:t xml:space="preserve">où i reflète la vitesse de réaction électrochimique. </w:t>
      </w:r>
    </w:p>
    <w:p w:rsidR="0072564B" w:rsidRDefault="0072564B" w:rsidP="0073085B">
      <w:pPr>
        <w:spacing w:after="0"/>
        <w:jc w:val="both"/>
        <w:rPr>
          <w:rFonts w:ascii="Times New Roman" w:eastAsiaTheme="minorEastAsia" w:hAnsi="Times New Roman"/>
          <w:sz w:val="24"/>
          <w:szCs w:val="24"/>
        </w:rPr>
      </w:pPr>
    </w:p>
    <w:p w:rsidR="0073085B" w:rsidRDefault="0073085B" w:rsidP="0073085B">
      <w:pPr>
        <w:spacing w:after="0"/>
        <w:jc w:val="both"/>
        <w:rPr>
          <w:rFonts w:ascii="Times New Roman" w:eastAsiaTheme="minorEastAsia" w:hAnsi="Times New Roman"/>
          <w:sz w:val="24"/>
          <w:szCs w:val="24"/>
        </w:rPr>
      </w:pPr>
      <w:r>
        <w:rPr>
          <w:rFonts w:ascii="Times New Roman" w:eastAsiaTheme="minorEastAsia" w:hAnsi="Times New Roman"/>
          <w:sz w:val="24"/>
          <w:szCs w:val="24"/>
        </w:rPr>
        <w:t xml:space="preserve">Par convention : </w:t>
      </w:r>
    </w:p>
    <w:p w:rsidR="0073085B" w:rsidRDefault="0073085B" w:rsidP="0073085B">
      <w:pPr>
        <w:pStyle w:val="ListParagraph"/>
        <w:numPr>
          <w:ilvl w:val="0"/>
          <w:numId w:val="7"/>
        </w:numPr>
        <w:spacing w:after="0" w:line="256" w:lineRule="auto"/>
        <w:jc w:val="both"/>
        <w:rPr>
          <w:rFonts w:ascii="Times New Roman" w:eastAsiaTheme="minorEastAsia" w:hAnsi="Times New Roman"/>
          <w:sz w:val="24"/>
          <w:szCs w:val="24"/>
        </w:rPr>
      </w:pPr>
      <w:r>
        <w:rPr>
          <w:rFonts w:asciiTheme="minorHAnsi" w:eastAsiaTheme="minorHAnsi" w:hAnsiTheme="minorHAnsi" w:cstheme="minorBidi"/>
          <w:noProof/>
          <w:lang w:eastAsia="ja-JP"/>
        </w:rPr>
        <mc:AlternateContent>
          <mc:Choice Requires="wps">
            <w:drawing>
              <wp:anchor distT="0" distB="0" distL="114300" distR="114300" simplePos="0" relativeHeight="251658240" behindDoc="0" locked="0" layoutInCell="1" allowOverlap="1">
                <wp:simplePos x="0" y="0"/>
                <wp:positionH relativeFrom="page">
                  <wp:align>right</wp:align>
                </wp:positionH>
                <wp:positionV relativeFrom="paragraph">
                  <wp:posOffset>54610</wp:posOffset>
                </wp:positionV>
                <wp:extent cx="5181600" cy="342900"/>
                <wp:effectExtent l="0" t="0" r="0" b="0"/>
                <wp:wrapNone/>
                <wp:docPr id="9" name="Text Box 9"/>
                <wp:cNvGraphicFramePr/>
                <a:graphic xmlns:a="http://schemas.openxmlformats.org/drawingml/2006/main">
                  <a:graphicData uri="http://schemas.microsoft.com/office/word/2010/wordprocessingShape">
                    <wps:wsp>
                      <wps:cNvSpPr txBox="1"/>
                      <wps:spPr>
                        <a:xfrm>
                          <a:off x="0" y="0"/>
                          <a:ext cx="5181600" cy="342900"/>
                        </a:xfrm>
                        <a:prstGeom prst="rect">
                          <a:avLst/>
                        </a:prstGeom>
                        <a:noFill/>
                        <a:ln w="6350">
                          <a:noFill/>
                        </a:ln>
                      </wps:spPr>
                      <wps:txbx>
                        <w:txbxContent>
                          <w:p w:rsidR="00A74CE0" w:rsidRDefault="00A74CE0" w:rsidP="0073085B">
                            <w:pPr>
                              <w:rPr>
                                <w:rFonts w:ascii="Times New Roman" w:hAnsi="Times New Roman"/>
                                <w:b/>
                                <w:bCs/>
                                <w:sz w:val="24"/>
                                <w:szCs w:val="24"/>
                              </w:rPr>
                            </w:pPr>
                            <w:r>
                              <w:rPr>
                                <w:rFonts w:ascii="Times New Roman" w:hAnsi="Times New Roman"/>
                                <w:b/>
                                <w:bCs/>
                                <w:sz w:val="24"/>
                                <w:szCs w:val="24"/>
                              </w:rPr>
                              <w:t xml:space="preserve">i = 0 </w:t>
                            </w:r>
                            <w:r>
                              <w:rPr>
                                <w:rFonts w:ascii="Times New Roman" w:hAnsi="Times New Roman"/>
                                <w:b/>
                                <w:bCs/>
                                <w:sz w:val="24"/>
                                <w:szCs w:val="24"/>
                              </w:rPr>
                              <w:sym w:font="Wingdings" w:char="F0E0"/>
                            </w:r>
                            <w:r>
                              <w:rPr>
                                <w:rFonts w:ascii="Times New Roman" w:hAnsi="Times New Roman"/>
                                <w:b/>
                                <w:bCs/>
                                <w:sz w:val="24"/>
                                <w:szCs w:val="24"/>
                              </w:rPr>
                              <w:t xml:space="preserve"> oxydation et réduction vont à la même vitesse </w:t>
                            </w:r>
                            <w:r>
                              <w:rPr>
                                <w:rFonts w:ascii="Times New Roman" w:hAnsi="Times New Roman"/>
                                <w:b/>
                                <w:bCs/>
                                <w:sz w:val="24"/>
                                <w:szCs w:val="24"/>
                              </w:rPr>
                              <w:sym w:font="Wingdings" w:char="F0E0"/>
                            </w:r>
                            <w:r>
                              <w:rPr>
                                <w:rFonts w:ascii="Times New Roman" w:hAnsi="Times New Roman"/>
                                <w:b/>
                                <w:bCs/>
                                <w:sz w:val="24"/>
                                <w:szCs w:val="24"/>
                              </w:rPr>
                              <w:t xml:space="preserve"> équilibre chimique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356.8pt;margin-top:4.3pt;width:408pt;height:27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" filled="f" stroked="f" strokeweight=".5pt">
                <v:textbox>
                  <w:txbxContent>
                    <w:p w:rsidR="00A74CE0" w:rsidRDefault="00A74CE0" w:rsidP="0073085B">
                      <w:pPr>
                        <w:rPr>
                          <w:rFonts w:ascii="Times New Roman" w:hAnsi="Times New Roman"/>
                          <w:b/>
                          <w:bCs/>
                          <w:sz w:val="24"/>
                          <w:szCs w:val="24"/>
                        </w:rPr>
                      </w:pPr>
                      <w:r>
                        <w:rPr>
                          <w:rFonts w:ascii="Times New Roman" w:hAnsi="Times New Roman"/>
                          <w:b/>
                          <w:bCs/>
                          <w:sz w:val="24"/>
                          <w:szCs w:val="24"/>
                        </w:rPr>
                        <w:t xml:space="preserve">i = 0 </w:t>
                      </w:r>
                      <w:r>
                        <w:rPr>
                          <w:rFonts w:ascii="Times New Roman" w:hAnsi="Times New Roman"/>
                          <w:b/>
                          <w:bCs/>
                          <w:sz w:val="24"/>
                          <w:szCs w:val="24"/>
                        </w:rPr>
                        <w:sym w:font="Wingdings" w:char="F0E0"/>
                      </w:r>
                      <w:r>
                        <w:rPr>
                          <w:rFonts w:ascii="Times New Roman" w:hAnsi="Times New Roman"/>
                          <w:b/>
                          <w:bCs/>
                          <w:sz w:val="24"/>
                          <w:szCs w:val="24"/>
                        </w:rPr>
                        <w:t xml:space="preserve"> oxydation et réduction vont à la même vitesse </w:t>
                      </w:r>
                      <w:r>
                        <w:rPr>
                          <w:rFonts w:ascii="Times New Roman" w:hAnsi="Times New Roman"/>
                          <w:b/>
                          <w:bCs/>
                          <w:sz w:val="24"/>
                          <w:szCs w:val="24"/>
                        </w:rPr>
                        <w:sym w:font="Wingdings" w:char="F0E0"/>
                      </w:r>
                      <w:r>
                        <w:rPr>
                          <w:rFonts w:ascii="Times New Roman" w:hAnsi="Times New Roman"/>
                          <w:b/>
                          <w:bCs/>
                          <w:sz w:val="24"/>
                          <w:szCs w:val="24"/>
                        </w:rPr>
                        <w:t xml:space="preserve"> équilibre chimique</w:t>
                      </w:r>
                    </w:p>
                  </w:txbxContent>
                </v:textbox>
                <w10:wrap anchorx="page"/>
              </v:shape>
            </w:pict>
          </mc:Fallback>
        </mc:AlternateContent>
      </w:r>
      <w:r>
        <w:rPr>
          <w:rFonts w:asciiTheme="minorHAnsi" w:eastAsiaTheme="minorHAnsi" w:hAnsiTheme="minorHAnsi" w:cstheme="minorBidi"/>
          <w:noProof/>
          <w:lang w:eastAsia="ja-JP"/>
        </w:rPr>
        <mc:AlternateContent>
          <mc:Choice Requires="wps">
            <w:drawing>
              <wp:anchor distT="0" distB="0" distL="114300" distR="114300" simplePos="0" relativeHeight="251658240" behindDoc="0" locked="0" layoutInCell="1" allowOverlap="1">
                <wp:simplePos x="0" y="0"/>
                <wp:positionH relativeFrom="column">
                  <wp:posOffset>1295400</wp:posOffset>
                </wp:positionH>
                <wp:positionV relativeFrom="paragraph">
                  <wp:posOffset>6985</wp:posOffset>
                </wp:positionV>
                <wp:extent cx="190500" cy="438150"/>
                <wp:effectExtent l="0" t="0" r="38100" b="19050"/>
                <wp:wrapNone/>
                <wp:docPr id="7" name="Right Brace 7"/>
                <wp:cNvGraphicFramePr/>
                <a:graphic xmlns:a="http://schemas.openxmlformats.org/drawingml/2006/main">
                  <a:graphicData uri="http://schemas.microsoft.com/office/word/2010/wordprocessingShape">
                    <wps:wsp>
                      <wps:cNvSpPr/>
                      <wps:spPr>
                        <a:xfrm>
                          <a:off x="0" y="0"/>
                          <a:ext cx="190500" cy="438150"/>
                        </a:xfrm>
                        <a:prstGeom prst="righ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FB2734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102pt;margin-top:.55pt;width:15pt;height: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" adj="783" strokecolor="black [3200]" strokeweight="1pt">
                <v:stroke joinstyle="miter"/>
              </v:shape>
            </w:pict>
          </mc:Fallback>
        </mc:AlternateContent>
      </w:r>
      <w:r>
        <w:rPr>
          <w:rFonts w:ascii="Times New Roman" w:eastAsiaTheme="minorEastAsia" w:hAnsi="Times New Roman"/>
          <w:sz w:val="24"/>
          <w:szCs w:val="24"/>
        </w:rPr>
        <w:t>i</w:t>
      </w:r>
      <w:r>
        <w:rPr>
          <w:rFonts w:ascii="Times New Roman" w:eastAsiaTheme="minorEastAsia" w:hAnsi="Times New Roman"/>
          <w:sz w:val="24"/>
          <w:szCs w:val="24"/>
          <w:vertAlign w:val="subscript"/>
        </w:rPr>
        <w:t xml:space="preserve">a </w:t>
      </w:r>
      <w:r w:rsidR="00EE6372">
        <w:rPr>
          <w:rFonts w:ascii="Times New Roman" w:eastAsiaTheme="minorEastAsia" w:hAnsi="Times New Roman"/>
          <w:sz w:val="24"/>
          <w:szCs w:val="24"/>
        </w:rPr>
        <w:t>est positive</w:t>
      </w:r>
    </w:p>
    <w:p w:rsidR="0073085B" w:rsidRDefault="0073085B" w:rsidP="0073085B">
      <w:pPr>
        <w:pStyle w:val="ListParagraph"/>
        <w:numPr>
          <w:ilvl w:val="0"/>
          <w:numId w:val="7"/>
        </w:numPr>
        <w:spacing w:after="0" w:line="256" w:lineRule="auto"/>
        <w:jc w:val="both"/>
        <w:rPr>
          <w:rFonts w:ascii="Times New Roman" w:eastAsiaTheme="minorEastAsia" w:hAnsi="Times New Roman"/>
          <w:sz w:val="24"/>
          <w:szCs w:val="24"/>
        </w:rPr>
      </w:pPr>
      <w:r>
        <w:rPr>
          <w:rFonts w:ascii="Times New Roman" w:eastAsiaTheme="minorEastAsia" w:hAnsi="Times New Roman"/>
          <w:sz w:val="24"/>
          <w:szCs w:val="24"/>
        </w:rPr>
        <w:t>i</w:t>
      </w:r>
      <w:r>
        <w:rPr>
          <w:rFonts w:ascii="Times New Roman" w:eastAsiaTheme="minorEastAsia" w:hAnsi="Times New Roman"/>
          <w:sz w:val="24"/>
          <w:szCs w:val="24"/>
          <w:vertAlign w:val="subscript"/>
        </w:rPr>
        <w:t xml:space="preserve">c </w:t>
      </w:r>
      <w:r>
        <w:rPr>
          <w:rFonts w:ascii="Times New Roman" w:eastAsiaTheme="minorEastAsia" w:hAnsi="Times New Roman"/>
          <w:sz w:val="24"/>
          <w:szCs w:val="24"/>
        </w:rPr>
        <w:t xml:space="preserve">est négative </w:t>
      </w:r>
    </w:p>
    <w:p w:rsidR="0073085B" w:rsidRDefault="0073085B" w:rsidP="0073085B">
      <w:pPr>
        <w:spacing w:after="0"/>
        <w:jc w:val="both"/>
        <w:rPr>
          <w:rFonts w:ascii="Times New Roman" w:eastAsiaTheme="minorEastAsia" w:hAnsi="Times New Roman"/>
          <w:sz w:val="24"/>
          <w:szCs w:val="24"/>
        </w:rPr>
      </w:pPr>
    </w:p>
    <w:p w:rsidR="0072564B" w:rsidRDefault="005D3A71" w:rsidP="0073085B">
      <w:pPr>
        <w:spacing w:after="0"/>
        <w:jc w:val="both"/>
        <w:rPr>
          <w:rFonts w:ascii="Times New Roman" w:eastAsiaTheme="minorEastAsia" w:hAnsi="Times New Roman"/>
          <w:sz w:val="24"/>
          <w:szCs w:val="24"/>
        </w:rPr>
      </w:pPr>
      <w:r>
        <w:rPr>
          <w:rFonts w:ascii="Times New Roman" w:eastAsiaTheme="minorEastAsia" w:hAnsi="Times New Roman"/>
          <w:sz w:val="24"/>
          <w:szCs w:val="24"/>
        </w:rPr>
        <w:t>Dans ce cas, le cloù n’accumule pas des charges.</w:t>
      </w:r>
      <w:r w:rsidR="002931F0">
        <w:rPr>
          <w:rFonts w:ascii="Times New Roman" w:eastAsiaTheme="minorEastAsia" w:hAnsi="Times New Roman"/>
          <w:sz w:val="24"/>
          <w:szCs w:val="24"/>
        </w:rPr>
        <w:t xml:space="preserve"> Nous sommes forcement à l’’equilibe chimique. </w:t>
      </w:r>
      <w:r>
        <w:rPr>
          <w:rFonts w:ascii="Times New Roman" w:eastAsiaTheme="minorEastAsia" w:hAnsi="Times New Roman"/>
          <w:sz w:val="24"/>
          <w:szCs w:val="24"/>
        </w:rPr>
        <w:t xml:space="preserve">Donc équilibre des vitesses et courant surfacique total nul. Attention, ceci ne veut pas dire que la réaction d’oxydoréduction c’est arreté, </w:t>
      </w:r>
      <w:r w:rsidR="00394E8C">
        <w:rPr>
          <w:rFonts w:ascii="Times New Roman" w:eastAsiaTheme="minorEastAsia" w:hAnsi="Times New Roman"/>
          <w:sz w:val="24"/>
          <w:szCs w:val="24"/>
        </w:rPr>
        <w:t>mais que l’oxydation ce fait à la même vitesse que la réduction.</w:t>
      </w:r>
    </w:p>
    <w:p w:rsidR="0073085B" w:rsidRDefault="0073085B" w:rsidP="0073085B">
      <w:pPr>
        <w:spacing w:after="0"/>
        <w:jc w:val="both"/>
        <w:rPr>
          <w:rFonts w:ascii="Times New Roman" w:hAnsi="Times New Roman"/>
          <w:sz w:val="24"/>
          <w:szCs w:val="24"/>
        </w:rPr>
      </w:pPr>
    </w:p>
    <w:p w:rsidR="0073085B" w:rsidRDefault="0073085B" w:rsidP="0073085B">
      <w:pPr>
        <w:spacing w:after="0"/>
        <w:jc w:val="both"/>
        <w:rPr>
          <w:rFonts w:ascii="Times New Roman" w:hAnsi="Times New Roman"/>
          <w:color w:val="538135" w:themeColor="accent6" w:themeShade="BF"/>
          <w:sz w:val="24"/>
          <w:szCs w:val="24"/>
        </w:rPr>
      </w:pPr>
      <w:r>
        <w:rPr>
          <w:rFonts w:ascii="Times New Roman" w:hAnsi="Times New Roman"/>
          <w:color w:val="538135" w:themeColor="accent6" w:themeShade="BF"/>
          <w:sz w:val="24"/>
          <w:szCs w:val="24"/>
          <w:u w:val="single"/>
        </w:rPr>
        <w:t>Transition </w:t>
      </w:r>
      <w:r>
        <w:rPr>
          <w:rFonts w:ascii="Times New Roman" w:hAnsi="Times New Roman"/>
          <w:color w:val="538135" w:themeColor="accent6" w:themeShade="BF"/>
          <w:sz w:val="24"/>
          <w:szCs w:val="24"/>
        </w:rPr>
        <w:t xml:space="preserve">: Les électrons étant donnés au métal, ce transfert de charge va limiter la vitesse de réaction. Or la vitesse de transfert de charge dépend du potentiel </w:t>
      </w:r>
      <w:r w:rsidR="00DD34CE">
        <w:rPr>
          <w:rFonts w:ascii="Times New Roman" w:hAnsi="Times New Roman"/>
          <w:color w:val="538135" w:themeColor="accent6" w:themeShade="BF"/>
          <w:sz w:val="24"/>
          <w:szCs w:val="24"/>
        </w:rPr>
        <w:t>du métal</w:t>
      </w:r>
      <w:r>
        <w:rPr>
          <w:rFonts w:ascii="Times New Roman" w:hAnsi="Times New Roman"/>
          <w:color w:val="538135" w:themeColor="accent6" w:themeShade="BF"/>
          <w:sz w:val="24"/>
          <w:szCs w:val="24"/>
        </w:rPr>
        <w:t xml:space="preserve">. On va donc tracer le lien entre le potentiel </w:t>
      </w:r>
      <w:r w:rsidR="00DD34CE">
        <w:rPr>
          <w:rFonts w:ascii="Times New Roman" w:hAnsi="Times New Roman"/>
          <w:color w:val="538135" w:themeColor="accent6" w:themeShade="BF"/>
          <w:sz w:val="24"/>
          <w:szCs w:val="24"/>
        </w:rPr>
        <w:t>du métal</w:t>
      </w:r>
      <w:r>
        <w:rPr>
          <w:rFonts w:ascii="Times New Roman" w:hAnsi="Times New Roman"/>
          <w:color w:val="538135" w:themeColor="accent6" w:themeShade="BF"/>
          <w:sz w:val="24"/>
          <w:szCs w:val="24"/>
        </w:rPr>
        <w:t xml:space="preserve"> et la vitesse de réaction, c’est-à-dire l’intensité électrique.  </w:t>
      </w:r>
    </w:p>
    <w:p w:rsidR="000B0682" w:rsidRDefault="000B0682" w:rsidP="00565306">
      <w:pPr>
        <w:pStyle w:val="ListParagraph"/>
        <w:ind w:left="0"/>
        <w:rPr>
          <w:sz w:val="24"/>
          <w:szCs w:val="24"/>
        </w:rPr>
      </w:pPr>
    </w:p>
    <w:p w:rsidR="004C032E" w:rsidRDefault="004C032E" w:rsidP="004C032E">
      <w:pPr>
        <w:pStyle w:val="ListParagraph"/>
        <w:numPr>
          <w:ilvl w:val="0"/>
          <w:numId w:val="8"/>
        </w:numPr>
        <w:spacing w:after="0" w:line="256" w:lineRule="auto"/>
        <w:jc w:val="both"/>
        <w:rPr>
          <w:rFonts w:ascii="Times New Roman" w:hAnsi="Times New Roman"/>
          <w:color w:val="C00000"/>
          <w:sz w:val="32"/>
          <w:szCs w:val="32"/>
        </w:rPr>
      </w:pPr>
      <w:r>
        <w:rPr>
          <w:rFonts w:ascii="Times New Roman" w:hAnsi="Times New Roman"/>
          <w:color w:val="C00000"/>
          <w:sz w:val="32"/>
          <w:szCs w:val="32"/>
        </w:rPr>
        <w:t>Tracé des courbes intensité-potentiel</w:t>
      </w:r>
    </w:p>
    <w:p w:rsidR="00C95C6A" w:rsidRDefault="00C95C6A" w:rsidP="004C032E">
      <w:pPr>
        <w:spacing w:after="0"/>
        <w:jc w:val="both"/>
        <w:rPr>
          <w:rFonts w:ascii="Times New Roman" w:hAnsi="Times New Roman"/>
          <w:color w:val="7030A0"/>
          <w:sz w:val="24"/>
          <w:szCs w:val="24"/>
        </w:rPr>
      </w:pPr>
    </w:p>
    <w:p w:rsidR="00C95C6A" w:rsidRDefault="00C95C6A" w:rsidP="004C032E">
      <w:pPr>
        <w:spacing w:after="0"/>
        <w:jc w:val="both"/>
        <w:rPr>
          <w:rFonts w:ascii="Times New Roman" w:hAnsi="Times New Roman"/>
          <w:sz w:val="24"/>
          <w:szCs w:val="24"/>
        </w:rPr>
      </w:pPr>
      <w:r w:rsidRPr="0032167D">
        <w:rPr>
          <w:rFonts w:ascii="Times New Roman" w:hAnsi="Times New Roman"/>
          <w:sz w:val="24"/>
          <w:szCs w:val="24"/>
        </w:rPr>
        <w:t xml:space="preserve">Un système que nous connaissons où </w:t>
      </w:r>
      <w:r w:rsidR="0032167D">
        <w:rPr>
          <w:rFonts w:ascii="Times New Roman" w:hAnsi="Times New Roman"/>
          <w:sz w:val="24"/>
          <w:szCs w:val="24"/>
        </w:rPr>
        <w:t>des réactions d’oxydoréduction se font sont les piles et l’électrolyse. Dans ces systèmes nous avons réduction à une cathode et oxydation à une anode.</w:t>
      </w:r>
    </w:p>
    <w:p w:rsidR="00546734" w:rsidRDefault="00546734" w:rsidP="004C032E">
      <w:pPr>
        <w:spacing w:after="0"/>
        <w:jc w:val="both"/>
        <w:rPr>
          <w:rFonts w:ascii="Times New Roman" w:hAnsi="Times New Roman"/>
          <w:sz w:val="24"/>
          <w:szCs w:val="24"/>
        </w:rPr>
      </w:pPr>
    </w:p>
    <w:p w:rsidR="00A877E4" w:rsidRPr="00A877E4" w:rsidRDefault="00546734" w:rsidP="004C032E">
      <w:pPr>
        <w:spacing w:after="0"/>
        <w:jc w:val="both"/>
        <w:rPr>
          <w:rFonts w:ascii="Times New Roman" w:hAnsi="Times New Roman"/>
          <w:sz w:val="24"/>
          <w:szCs w:val="24"/>
        </w:rPr>
      </w:pPr>
      <w:r>
        <w:rPr>
          <w:rFonts w:ascii="Times New Roman" w:hAnsi="Times New Roman"/>
          <w:sz w:val="24"/>
          <w:szCs w:val="24"/>
        </w:rPr>
        <w:t xml:space="preserve">Nous allons utiliser un montage avec 3 électrodes pour faire le tracé </w:t>
      </w:r>
      <w:r w:rsidR="00AD1A34">
        <w:rPr>
          <w:rFonts w:ascii="Times New Roman" w:hAnsi="Times New Roman"/>
          <w:sz w:val="24"/>
          <w:szCs w:val="24"/>
        </w:rPr>
        <w:t>des courbes intensité</w:t>
      </w:r>
      <w:r w:rsidR="003950E8">
        <w:rPr>
          <w:rFonts w:ascii="Times New Roman" w:hAnsi="Times New Roman"/>
          <w:sz w:val="24"/>
          <w:szCs w:val="24"/>
        </w:rPr>
        <w:t xml:space="preserve"> potentiel</w:t>
      </w:r>
      <w:r>
        <w:rPr>
          <w:rFonts w:ascii="Times New Roman" w:hAnsi="Times New Roman"/>
          <w:sz w:val="24"/>
          <w:szCs w:val="24"/>
        </w:rPr>
        <w:t>.</w:t>
      </w:r>
    </w:p>
    <w:p w:rsidR="00A877E4" w:rsidRPr="00C95C6A" w:rsidRDefault="00A877E4" w:rsidP="004C032E">
      <w:pPr>
        <w:spacing w:after="0"/>
        <w:jc w:val="both"/>
        <w:rPr>
          <w:rFonts w:ascii="Times New Roman" w:hAnsi="Times New Roman"/>
          <w:color w:val="385623" w:themeColor="accent6" w:themeShade="80"/>
          <w:sz w:val="24"/>
          <w:szCs w:val="24"/>
        </w:rPr>
      </w:pPr>
    </w:p>
    <w:p w:rsidR="004C032E" w:rsidRDefault="004C032E" w:rsidP="004C032E">
      <w:pPr>
        <w:spacing w:after="0"/>
        <w:jc w:val="both"/>
        <w:rPr>
          <w:rFonts w:ascii="Times New Roman" w:hAnsi="Times New Roman"/>
          <w:sz w:val="24"/>
          <w:szCs w:val="24"/>
        </w:rPr>
      </w:pPr>
      <w:r>
        <w:rPr>
          <w:rFonts w:ascii="Times New Roman" w:hAnsi="Times New Roman"/>
          <w:color w:val="7030A0"/>
          <w:sz w:val="24"/>
          <w:szCs w:val="24"/>
        </w:rPr>
        <w:t>Diapo : Montage 3 électrodes</w:t>
      </w:r>
    </w:p>
    <w:p w:rsidR="004C032E" w:rsidRDefault="004C032E" w:rsidP="004C032E">
      <w:pPr>
        <w:spacing w:after="0"/>
        <w:jc w:val="both"/>
        <w:rPr>
          <w:rFonts w:ascii="Times New Roman" w:hAnsi="Times New Roman"/>
          <w:sz w:val="24"/>
          <w:szCs w:val="24"/>
        </w:rPr>
      </w:pPr>
      <w:r>
        <w:rPr>
          <w:rFonts w:ascii="Times New Roman" w:hAnsi="Times New Roman"/>
          <w:sz w:val="24"/>
          <w:szCs w:val="24"/>
        </w:rPr>
        <w:t xml:space="preserve">Nécessité d’un montage à 3 électrodes : </w:t>
      </w:r>
    </w:p>
    <w:p w:rsidR="00A877E4" w:rsidRDefault="00A877E4" w:rsidP="004C032E">
      <w:pPr>
        <w:spacing w:after="0"/>
        <w:jc w:val="both"/>
        <w:rPr>
          <w:rFonts w:ascii="Times New Roman" w:hAnsi="Times New Roman"/>
          <w:sz w:val="24"/>
          <w:szCs w:val="24"/>
        </w:rPr>
      </w:pPr>
    </w:p>
    <w:p w:rsidR="00A877E4" w:rsidRDefault="00A877E4" w:rsidP="004C032E">
      <w:pPr>
        <w:spacing w:after="0"/>
        <w:jc w:val="both"/>
        <w:rPr>
          <w:rFonts w:ascii="Times New Roman" w:hAnsi="Times New Roman"/>
          <w:sz w:val="24"/>
          <w:szCs w:val="24"/>
        </w:rPr>
      </w:pPr>
      <w:r>
        <w:rPr>
          <w:rFonts w:ascii="Times New Roman" w:hAnsi="Times New Roman"/>
          <w:sz w:val="24"/>
          <w:szCs w:val="24"/>
        </w:rPr>
        <w:t>- Nous allons nous intéresser à ce qui ce passe sur une seule éléctrode, l’éléctrode de travail.</w:t>
      </w:r>
    </w:p>
    <w:p w:rsidR="002321F2" w:rsidRDefault="002321F2" w:rsidP="004C032E">
      <w:pPr>
        <w:spacing w:after="0"/>
        <w:jc w:val="both"/>
        <w:rPr>
          <w:rFonts w:ascii="Times New Roman" w:hAnsi="Times New Roman"/>
          <w:sz w:val="24"/>
          <w:szCs w:val="24"/>
        </w:rPr>
      </w:pPr>
      <w:r>
        <w:rPr>
          <w:rFonts w:ascii="Times New Roman" w:hAnsi="Times New Roman"/>
          <w:sz w:val="24"/>
          <w:szCs w:val="24"/>
        </w:rPr>
        <w:t>- nous voulons avoir accés au potentiel de cette éléctrode, or on ne sait pas mésurer la valeur absolue d’un potentiel, seulement une díférence de potentiel. Nous allons donc utiliser une éléctrode de référence pour accéder au potentiel de l’électrode de travail. (on utilise un voltmètre pour ne pas laisser passer le courant qui nous interesse aussi).</w:t>
      </w:r>
    </w:p>
    <w:p w:rsidR="00A877E4" w:rsidRDefault="00631286" w:rsidP="004C032E">
      <w:pPr>
        <w:spacing w:after="0"/>
        <w:jc w:val="both"/>
        <w:rPr>
          <w:rFonts w:ascii="Times New Roman" w:hAnsi="Times New Roman"/>
          <w:sz w:val="24"/>
          <w:szCs w:val="24"/>
        </w:rPr>
      </w:pPr>
      <w:r>
        <w:rPr>
          <w:rFonts w:ascii="Times New Roman" w:hAnsi="Times New Roman"/>
          <w:sz w:val="24"/>
          <w:szCs w:val="24"/>
        </w:rPr>
        <w:t xml:space="preserve">- Si nous faisons l’oxydation à l’anode, il nous faut une cathode quelquerpart dans notre système. Nous allons intrduire une contre éléctrode que nous allons relier à l’éléctrode de travail pour que la réaction puisse se faire. </w:t>
      </w:r>
      <w:r w:rsidR="00B413A5">
        <w:rPr>
          <w:rFonts w:ascii="Times New Roman" w:hAnsi="Times New Roman"/>
          <w:sz w:val="24"/>
          <w:szCs w:val="24"/>
        </w:rPr>
        <w:t xml:space="preserve">Le courant qui nous interesse est le courant qui résulte de l’échange d’éléctrons </w:t>
      </w:r>
      <w:r w:rsidR="00F75873">
        <w:rPr>
          <w:rFonts w:ascii="Times New Roman" w:hAnsi="Times New Roman"/>
          <w:sz w:val="24"/>
          <w:szCs w:val="24"/>
        </w:rPr>
        <w:t>au niveau de l’</w:t>
      </w:r>
      <w:r w:rsidR="00384281">
        <w:rPr>
          <w:rFonts w:ascii="Times New Roman" w:hAnsi="Times New Roman"/>
          <w:sz w:val="24"/>
          <w:szCs w:val="24"/>
        </w:rPr>
        <w:t>éléctrode de travail. On peut le mesurer avec un amperomètre branché en serie.</w:t>
      </w:r>
    </w:p>
    <w:p w:rsidR="00384281" w:rsidRDefault="00384281" w:rsidP="004C032E">
      <w:pPr>
        <w:spacing w:after="0"/>
        <w:jc w:val="both"/>
        <w:rPr>
          <w:rFonts w:ascii="Times New Roman" w:hAnsi="Times New Roman"/>
          <w:sz w:val="24"/>
          <w:szCs w:val="24"/>
        </w:rPr>
      </w:pPr>
      <w:r>
        <w:rPr>
          <w:rFonts w:ascii="Times New Roman" w:hAnsi="Times New Roman"/>
          <w:sz w:val="24"/>
          <w:szCs w:val="24"/>
        </w:rPr>
        <w:t>- Finalement nous ajoutons un générateur pour modifier la différence de potentiel entre l’éléctrode et la contre-éléctrode. Ainsi, nous pouvons fixer le potentiel de l’électrode de travail et mesurer le courant correspondant.</w:t>
      </w:r>
    </w:p>
    <w:p w:rsidR="00384281" w:rsidRDefault="00384281" w:rsidP="004C032E">
      <w:pPr>
        <w:spacing w:after="0"/>
        <w:jc w:val="both"/>
        <w:rPr>
          <w:rFonts w:ascii="Times New Roman" w:hAnsi="Times New Roman"/>
          <w:sz w:val="24"/>
          <w:szCs w:val="24"/>
        </w:rPr>
      </w:pPr>
      <w:r>
        <w:rPr>
          <w:rFonts w:ascii="Times New Roman" w:hAnsi="Times New Roman"/>
          <w:sz w:val="24"/>
          <w:szCs w:val="24"/>
        </w:rPr>
        <w:t>- À noter les éléctrons échangées au niveau de l’électrode de travail on les retrouve au niveau de la contre-éléctrode (circuit fermé).</w:t>
      </w:r>
      <w:r w:rsidR="003842EA">
        <w:rPr>
          <w:rFonts w:ascii="Times New Roman" w:hAnsi="Times New Roman"/>
          <w:sz w:val="24"/>
          <w:szCs w:val="24"/>
        </w:rPr>
        <w:t xml:space="preserve"> Si l’éléctrode de travail est l’anode la contre-éléctrode est une cathode et vice-versa.</w:t>
      </w:r>
    </w:p>
    <w:p w:rsidR="00631286" w:rsidRDefault="00631286" w:rsidP="004C032E">
      <w:pPr>
        <w:spacing w:after="0"/>
        <w:jc w:val="both"/>
        <w:rPr>
          <w:rFonts w:ascii="Times New Roman" w:hAnsi="Times New Roman"/>
          <w:sz w:val="24"/>
          <w:szCs w:val="24"/>
        </w:rPr>
      </w:pPr>
    </w:p>
    <w:p w:rsidR="009B49FE" w:rsidRDefault="009B49FE" w:rsidP="004C032E">
      <w:pPr>
        <w:spacing w:after="0"/>
        <w:jc w:val="both"/>
        <w:rPr>
          <w:rFonts w:ascii="Times New Roman" w:hAnsi="Times New Roman"/>
          <w:sz w:val="24"/>
          <w:szCs w:val="24"/>
        </w:rPr>
      </w:pPr>
      <w:r>
        <w:rPr>
          <w:rFonts w:ascii="Times New Roman" w:hAnsi="Times New Roman"/>
          <w:sz w:val="24"/>
          <w:szCs w:val="24"/>
        </w:rPr>
        <w:t>Outre le fait que nous avons une éléctrode de référence, ce montage ressemble beaucoup à l’éléctrolyse.</w:t>
      </w:r>
    </w:p>
    <w:p w:rsidR="004C032E" w:rsidRDefault="004C032E" w:rsidP="004C032E">
      <w:pPr>
        <w:spacing w:after="0"/>
        <w:jc w:val="both"/>
        <w:rPr>
          <w:rFonts w:ascii="Times New Roman" w:hAnsi="Times New Roman"/>
          <w:sz w:val="24"/>
          <w:szCs w:val="24"/>
        </w:rPr>
      </w:pPr>
      <w:r>
        <w:rPr>
          <w:rFonts w:asciiTheme="minorHAnsi" w:hAnsiTheme="minorHAnsi" w:cstheme="minorBidi"/>
          <w:noProof/>
          <w:lang w:eastAsia="ja-JP"/>
        </w:rPr>
        <mc:AlternateContent>
          <mc:Choice Requires="wps">
            <w:drawing>
              <wp:anchor distT="0" distB="0" distL="114300" distR="114300" simplePos="0" relativeHeight="251661312" behindDoc="0" locked="0" layoutInCell="1" allowOverlap="1">
                <wp:simplePos x="0" y="0"/>
                <wp:positionH relativeFrom="page">
                  <wp:align>right</wp:align>
                </wp:positionH>
                <wp:positionV relativeFrom="paragraph">
                  <wp:posOffset>125095</wp:posOffset>
                </wp:positionV>
                <wp:extent cx="781050" cy="2952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781050" cy="295275"/>
                        </a:xfrm>
                        <a:prstGeom prst="rect">
                          <a:avLst/>
                        </a:prstGeom>
                        <a:noFill/>
                        <a:ln w="6350">
                          <a:noFill/>
                        </a:ln>
                      </wps:spPr>
                      <wps:txbx>
                        <w:txbxContent>
                          <w:p w:rsidR="00A74CE0" w:rsidRDefault="00A74CE0" w:rsidP="004C032E">
                            <w:pPr>
                              <w:rPr>
                                <w:rFonts w:ascii="Times New Roman" w:hAnsi="Times New Roman"/>
                                <w:b/>
                                <w:bCs/>
                                <w:color w:val="0070C0"/>
                                <w:sz w:val="24"/>
                                <w:szCs w:val="24"/>
                              </w:rPr>
                            </w:pPr>
                            <w:r>
                              <w:rPr>
                                <w:rFonts w:ascii="Times New Roman" w:hAnsi="Times New Roman"/>
                                <w:b/>
                                <w:bCs/>
                                <w:color w:val="0070C0"/>
                                <w:sz w:val="24"/>
                                <w:szCs w:val="24"/>
                              </w:rPr>
                              <w:t>[5]p310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3" o:spid="_x0000_s1027" type="#_x0000_t202" style="position:absolute;left:0;text-align:left;margin-left:10.3pt;margin-top:9.85pt;width:61.5pt;height:23.25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" filled="f" stroked="f" strokeweight=".5pt">
                <v:textbox>
                  <w:txbxContent>
                    <w:p w:rsidR="00A74CE0" w:rsidRDefault="00A74CE0" w:rsidP="004C032E">
                      <w:pPr>
                        <w:rPr>
                          <w:rFonts w:ascii="Times New Roman" w:hAnsi="Times New Roman"/>
                          <w:b/>
                          <w:bCs/>
                          <w:color w:val="0070C0"/>
                          <w:sz w:val="24"/>
                          <w:szCs w:val="24"/>
                        </w:rPr>
                      </w:pPr>
                      <w:r>
                        <w:rPr>
                          <w:rFonts w:ascii="Times New Roman" w:hAnsi="Times New Roman"/>
                          <w:b/>
                          <w:bCs/>
                          <w:color w:val="0070C0"/>
                          <w:sz w:val="24"/>
                          <w:szCs w:val="24"/>
                        </w:rPr>
                        <w:t>[5]p310</w:t>
                      </w:r>
                    </w:p>
                  </w:txbxContent>
                </v:textbox>
                <w10:wrap anchorx="page"/>
              </v:shape>
            </w:pict>
          </mc:Fallback>
        </mc:AlternateContent>
      </w:r>
    </w:p>
    <w:p w:rsidR="004C032E" w:rsidRDefault="004C032E" w:rsidP="004C032E">
      <w:pPr>
        <w:spacing w:after="0"/>
        <w:jc w:val="both"/>
        <w:rPr>
          <w:rFonts w:ascii="Times New Roman" w:hAnsi="Times New Roman"/>
          <w:color w:val="5B9BD5" w:themeColor="accent1"/>
          <w:sz w:val="24"/>
          <w:szCs w:val="24"/>
        </w:rPr>
      </w:pPr>
      <w:r>
        <w:rPr>
          <w:rFonts w:ascii="Times New Roman" w:hAnsi="Times New Roman"/>
          <w:color w:val="5B9BD5" w:themeColor="accent1"/>
          <w:sz w:val="24"/>
          <w:szCs w:val="24"/>
        </w:rPr>
        <w:t>Rq : il existe une variante avec un potentiostat, qui ajuste automatiquement la ddp pr que la valeur du potentiel de travail mesuré soit égale à une valeur prédéfinie. Il ajuste en permanence la ddp à appliquer (tps de réponse de la boucle de rétroaction ~microseconde). Le potentiostat joue à la fois le rôle de générateur et d’opérateur qui ajuste la ddp appliquée par le générateur en fonction de l’indication lue sur le millivoltmètre.</w:t>
      </w:r>
    </w:p>
    <w:p w:rsidR="00D81E8F" w:rsidRDefault="00D81E8F" w:rsidP="004C032E">
      <w:pPr>
        <w:spacing w:after="0"/>
        <w:jc w:val="both"/>
        <w:rPr>
          <w:rFonts w:ascii="Times New Roman" w:hAnsi="Times New Roman"/>
          <w:color w:val="5B9BD5" w:themeColor="accent1"/>
          <w:sz w:val="24"/>
          <w:szCs w:val="24"/>
        </w:rPr>
      </w:pPr>
      <w:r>
        <w:rPr>
          <w:rFonts w:asciiTheme="minorHAnsi" w:hAnsiTheme="minorHAnsi" w:cstheme="minorBidi"/>
          <w:noProof/>
          <w:lang w:eastAsia="ja-JP"/>
        </w:rPr>
        <w:drawing>
          <wp:anchor distT="0" distB="0" distL="114300" distR="114300" simplePos="0" relativeHeight="251660288" behindDoc="0" locked="0" layoutInCell="1" allowOverlap="1">
            <wp:simplePos x="0" y="0"/>
            <wp:positionH relativeFrom="column">
              <wp:posOffset>3307715</wp:posOffset>
            </wp:positionH>
            <wp:positionV relativeFrom="paragraph">
              <wp:posOffset>62865</wp:posOffset>
            </wp:positionV>
            <wp:extent cx="2286000" cy="1451610"/>
            <wp:effectExtent l="0" t="0" r="0" b="0"/>
            <wp:wrapNone/>
            <wp:docPr id="12" name="Picture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Espace réservé du contenu 4"/>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451610"/>
                    </a:xfrm>
                    <a:prstGeom prst="rect">
                      <a:avLst/>
                    </a:prstGeom>
                    <a:noFill/>
                  </pic:spPr>
                </pic:pic>
              </a:graphicData>
            </a:graphic>
            <wp14:sizeRelH relativeFrom="margin">
              <wp14:pctWidth>0</wp14:pctWidth>
            </wp14:sizeRelH>
            <wp14:sizeRelV relativeFrom="margin">
              <wp14:pctHeight>0</wp14:pctHeight>
            </wp14:sizeRelV>
          </wp:anchor>
        </w:drawing>
      </w:r>
    </w:p>
    <w:p w:rsidR="00D81E8F" w:rsidRDefault="00D81E8F" w:rsidP="004C032E">
      <w:pPr>
        <w:spacing w:after="0"/>
        <w:jc w:val="both"/>
        <w:rPr>
          <w:rFonts w:ascii="Times New Roman" w:hAnsi="Times New Roman"/>
          <w:color w:val="5B9BD5" w:themeColor="accent1"/>
          <w:sz w:val="24"/>
          <w:szCs w:val="24"/>
        </w:rPr>
      </w:pPr>
    </w:p>
    <w:p w:rsidR="00D81E8F" w:rsidRDefault="00D81E8F" w:rsidP="004C032E">
      <w:pPr>
        <w:spacing w:after="0"/>
        <w:jc w:val="both"/>
        <w:rPr>
          <w:rFonts w:ascii="Times New Roman" w:hAnsi="Times New Roman"/>
          <w:color w:val="5B9BD5" w:themeColor="accent1"/>
          <w:sz w:val="24"/>
          <w:szCs w:val="24"/>
        </w:rPr>
      </w:pPr>
    </w:p>
    <w:p w:rsidR="00D81E8F" w:rsidRDefault="00D81E8F" w:rsidP="004C032E">
      <w:pPr>
        <w:spacing w:after="0"/>
        <w:jc w:val="both"/>
        <w:rPr>
          <w:rFonts w:ascii="Times New Roman" w:hAnsi="Times New Roman"/>
          <w:color w:val="5B9BD5" w:themeColor="accent1"/>
          <w:sz w:val="24"/>
          <w:szCs w:val="24"/>
        </w:rPr>
      </w:pPr>
    </w:p>
    <w:p w:rsidR="00D81E8F" w:rsidRDefault="00D81E8F" w:rsidP="004C032E">
      <w:pPr>
        <w:spacing w:after="0"/>
        <w:jc w:val="both"/>
        <w:rPr>
          <w:rFonts w:ascii="Times New Roman" w:hAnsi="Times New Roman"/>
          <w:color w:val="5B9BD5" w:themeColor="accent1"/>
          <w:sz w:val="24"/>
          <w:szCs w:val="24"/>
        </w:rPr>
      </w:pPr>
    </w:p>
    <w:p w:rsidR="004C032E" w:rsidRDefault="004C032E" w:rsidP="004C032E">
      <w:pPr>
        <w:spacing w:after="0"/>
        <w:jc w:val="both"/>
        <w:rPr>
          <w:rFonts w:ascii="Times New Roman" w:hAnsi="Times New Roman"/>
          <w:sz w:val="24"/>
          <w:szCs w:val="24"/>
        </w:rPr>
      </w:pPr>
      <w:r>
        <w:rPr>
          <w:rFonts w:asciiTheme="minorHAnsi" w:hAnsiTheme="minorHAnsi" w:cstheme="minorBidi"/>
          <w:noProof/>
          <w:lang w:eastAsia="ja-JP"/>
        </w:rPr>
        <mc:AlternateContent>
          <mc:Choice Requires="wps">
            <w:drawing>
              <wp:anchor distT="0" distB="0" distL="114300" distR="114300" simplePos="0" relativeHeight="251662336" behindDoc="0" locked="0" layoutInCell="1" allowOverlap="1">
                <wp:simplePos x="0" y="0"/>
                <wp:positionH relativeFrom="page">
                  <wp:posOffset>6549390</wp:posOffset>
                </wp:positionH>
                <wp:positionV relativeFrom="paragraph">
                  <wp:posOffset>159385</wp:posOffset>
                </wp:positionV>
                <wp:extent cx="425450" cy="2952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24815" cy="295275"/>
                        </a:xfrm>
                        <a:prstGeom prst="rect">
                          <a:avLst/>
                        </a:prstGeom>
                        <a:noFill/>
                        <a:ln w="6350">
                          <a:noFill/>
                        </a:ln>
                      </wps:spPr>
                      <wps:txbx>
                        <w:txbxContent>
                          <w:p w:rsidR="00A74CE0" w:rsidRDefault="00A74CE0" w:rsidP="004C032E">
                            <w:pPr>
                              <w:rPr>
                                <w:rFonts w:ascii="Times New Roman" w:hAnsi="Times New Roman"/>
                                <w:b/>
                                <w:bCs/>
                                <w:color w:val="0070C0"/>
                                <w:sz w:val="24"/>
                                <w:szCs w:val="24"/>
                              </w:rPr>
                            </w:pPr>
                            <w:r>
                              <w:rPr>
                                <w:rFonts w:ascii="Times New Roman" w:hAnsi="Times New Roman"/>
                                <w:b/>
                                <w:bCs/>
                                <w:color w:val="0070C0"/>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1" o:spid="_x0000_s1028" type="#_x0000_t202" style="position:absolute;left:0;text-align:left;margin-left:515.7pt;margin-top:12.55pt;width:33.5pt;height:23.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" filled="f" stroked="f" strokeweight=".5pt">
                <v:textbox>
                  <w:txbxContent>
                    <w:p w:rsidR="00A74CE0" w:rsidRDefault="00A74CE0" w:rsidP="004C032E">
                      <w:pPr>
                        <w:rPr>
                          <w:rFonts w:ascii="Times New Roman" w:hAnsi="Times New Roman"/>
                          <w:b/>
                          <w:bCs/>
                          <w:color w:val="0070C0"/>
                          <w:sz w:val="24"/>
                          <w:szCs w:val="24"/>
                        </w:rPr>
                      </w:pPr>
                      <w:r>
                        <w:rPr>
                          <w:rFonts w:ascii="Times New Roman" w:hAnsi="Times New Roman"/>
                          <w:b/>
                          <w:bCs/>
                          <w:color w:val="0070C0"/>
                          <w:sz w:val="24"/>
                          <w:szCs w:val="24"/>
                        </w:rPr>
                        <w:t>[2]</w:t>
                      </w:r>
                    </w:p>
                  </w:txbxContent>
                </v:textbox>
                <w10:wrap anchorx="page"/>
              </v:shape>
            </w:pict>
          </mc:Fallback>
        </mc:AlternateContent>
      </w:r>
      <w:r>
        <w:rPr>
          <w:rFonts w:ascii="Times New Roman" w:hAnsi="Times New Roman"/>
          <w:sz w:val="24"/>
          <w:szCs w:val="24"/>
        </w:rPr>
        <w:t>On va tracer la courbe intensité potentiel pour le couple redox (Fe</w:t>
      </w:r>
      <w:r>
        <w:rPr>
          <w:rFonts w:ascii="Times New Roman" w:hAnsi="Times New Roman"/>
          <w:sz w:val="24"/>
          <w:szCs w:val="24"/>
          <w:vertAlign w:val="superscript"/>
        </w:rPr>
        <w:t>3+</w:t>
      </w:r>
      <w:r>
        <w:rPr>
          <w:rFonts w:ascii="Times New Roman" w:hAnsi="Times New Roman"/>
          <w:sz w:val="24"/>
          <w:szCs w:val="24"/>
        </w:rPr>
        <w:t>/Fe</w:t>
      </w:r>
      <w:r>
        <w:rPr>
          <w:rFonts w:ascii="Times New Roman" w:hAnsi="Times New Roman"/>
          <w:sz w:val="24"/>
          <w:szCs w:val="24"/>
          <w:vertAlign w:val="superscript"/>
        </w:rPr>
        <w:t>2+</w:t>
      </w:r>
      <w:r>
        <w:rPr>
          <w:rFonts w:ascii="Times New Roman" w:hAnsi="Times New Roman"/>
          <w:sz w:val="24"/>
          <w:szCs w:val="24"/>
        </w:rPr>
        <w:t xml:space="preserve">) : </w:t>
      </w:r>
    </w:p>
    <w:p w:rsidR="004C032E" w:rsidRPr="009B520E" w:rsidRDefault="004C032E" w:rsidP="004C032E">
      <w:pPr>
        <w:spacing w:after="0"/>
        <w:jc w:val="both"/>
        <w:rPr>
          <w:rFonts w:ascii="Times New Roman" w:hAnsi="Times New Roman"/>
          <w:b/>
          <w:color w:val="DA4F10"/>
          <w:sz w:val="24"/>
          <w:szCs w:val="24"/>
        </w:rPr>
      </w:pPr>
      <w:r>
        <w:rPr>
          <w:rFonts w:ascii="Times New Roman" w:hAnsi="Times New Roman"/>
          <w:color w:val="DA4F10"/>
          <w:sz w:val="24"/>
          <w:szCs w:val="24"/>
        </w:rPr>
        <w:t>Expérience 1 : Obtention de la courbe i-E pour le couple (Fe</w:t>
      </w:r>
      <w:r>
        <w:rPr>
          <w:rFonts w:ascii="Times New Roman" w:hAnsi="Times New Roman"/>
          <w:color w:val="DA4F10"/>
          <w:sz w:val="24"/>
          <w:szCs w:val="24"/>
          <w:vertAlign w:val="superscript"/>
        </w:rPr>
        <w:t>3+</w:t>
      </w:r>
      <w:r>
        <w:rPr>
          <w:rFonts w:ascii="Times New Roman" w:hAnsi="Times New Roman"/>
          <w:color w:val="DA4F10"/>
          <w:sz w:val="24"/>
          <w:szCs w:val="24"/>
        </w:rPr>
        <w:t>/Fe</w:t>
      </w:r>
      <w:r>
        <w:rPr>
          <w:rFonts w:ascii="Times New Roman" w:hAnsi="Times New Roman"/>
          <w:color w:val="DA4F10"/>
          <w:sz w:val="24"/>
          <w:szCs w:val="24"/>
          <w:vertAlign w:val="superscript"/>
        </w:rPr>
        <w:t>2+</w:t>
      </w:r>
      <w:r>
        <w:rPr>
          <w:rFonts w:ascii="Times New Roman" w:hAnsi="Times New Roman"/>
          <w:color w:val="DA4F10"/>
          <w:sz w:val="24"/>
          <w:szCs w:val="24"/>
        </w:rPr>
        <w:t>) </w:t>
      </w:r>
      <w:r w:rsidRPr="009B520E">
        <w:rPr>
          <w:rFonts w:ascii="Times New Roman" w:hAnsi="Times New Roman"/>
          <w:b/>
          <w:color w:val="DA4F10"/>
          <w:sz w:val="24"/>
          <w:szCs w:val="24"/>
        </w:rPr>
        <w:t>(électrode de platine)</w:t>
      </w:r>
    </w:p>
    <w:p w:rsidR="004C032E" w:rsidRDefault="004C032E" w:rsidP="004C032E">
      <w:pPr>
        <w:pStyle w:val="ListParagraph"/>
        <w:numPr>
          <w:ilvl w:val="0"/>
          <w:numId w:val="5"/>
        </w:numPr>
        <w:spacing w:after="0" w:line="256" w:lineRule="auto"/>
        <w:jc w:val="both"/>
        <w:rPr>
          <w:rFonts w:ascii="Times New Roman" w:hAnsi="Times New Roman"/>
          <w:color w:val="DA4F10"/>
          <w:sz w:val="24"/>
          <w:szCs w:val="24"/>
        </w:rPr>
      </w:pPr>
      <w:r>
        <w:rPr>
          <w:rFonts w:ascii="Times New Roman" w:hAnsi="Times New Roman"/>
          <w:color w:val="DA4F10"/>
          <w:sz w:val="24"/>
          <w:szCs w:val="24"/>
        </w:rPr>
        <w:t xml:space="preserve">On utilise un potentiostat pour faire l’acquisition automatique, dire quelque mots sur le potentiostat (permet d’imposer la ddp sans faire varier le potentiel à l’électrode de ref, qui est ici l’ECS ) </w:t>
      </w:r>
    </w:p>
    <w:p w:rsidR="004C032E" w:rsidRDefault="004C032E" w:rsidP="004C032E">
      <w:pPr>
        <w:pStyle w:val="ListParagraph"/>
        <w:numPr>
          <w:ilvl w:val="0"/>
          <w:numId w:val="5"/>
        </w:numPr>
        <w:spacing w:after="0" w:line="256" w:lineRule="auto"/>
        <w:jc w:val="both"/>
        <w:rPr>
          <w:rFonts w:ascii="Times New Roman" w:hAnsi="Times New Roman"/>
          <w:color w:val="DA4F10"/>
          <w:sz w:val="24"/>
          <w:szCs w:val="24"/>
        </w:rPr>
      </w:pPr>
      <w:r>
        <w:rPr>
          <w:rFonts w:ascii="Times New Roman" w:hAnsi="Times New Roman"/>
          <w:color w:val="DA4F10"/>
          <w:sz w:val="24"/>
          <w:szCs w:val="24"/>
          <w:u w:val="single"/>
        </w:rPr>
        <w:t xml:space="preserve">Devant le jury : </w:t>
      </w:r>
      <w:r>
        <w:rPr>
          <w:rFonts w:ascii="Times New Roman" w:hAnsi="Times New Roman"/>
          <w:color w:val="DA4F10"/>
          <w:sz w:val="24"/>
          <w:szCs w:val="24"/>
        </w:rPr>
        <w:t xml:space="preserve"> Faire la courbe par acquisition automatique avec Synchronie. Si ça ne fonctionne pas, prendre une dizaine de points</w:t>
      </w:r>
    </w:p>
    <w:p w:rsidR="00AD1710" w:rsidRDefault="00AD1710" w:rsidP="000748E8">
      <w:pPr>
        <w:pStyle w:val="ListParagraph"/>
        <w:spacing w:after="0" w:line="256" w:lineRule="auto"/>
        <w:jc w:val="both"/>
        <w:rPr>
          <w:rFonts w:ascii="Times New Roman" w:hAnsi="Times New Roman"/>
          <w:color w:val="DA4F10"/>
          <w:sz w:val="24"/>
          <w:szCs w:val="24"/>
        </w:rPr>
      </w:pPr>
    </w:p>
    <w:p w:rsidR="00AD1710" w:rsidRPr="002D27C5" w:rsidRDefault="00AD1710" w:rsidP="00AD1710">
      <w:pPr>
        <w:spacing w:after="0" w:line="256" w:lineRule="auto"/>
        <w:jc w:val="both"/>
        <w:rPr>
          <w:rFonts w:ascii="Times New Roman" w:hAnsi="Times New Roman"/>
          <w:sz w:val="24"/>
          <w:szCs w:val="24"/>
        </w:rPr>
      </w:pPr>
      <w:hyperlink r:id="rId7" w:history="1">
        <w:r w:rsidRPr="002D27C5">
          <w:rPr>
            <w:rStyle w:val="Hyperlink"/>
            <w:rFonts w:ascii="Times New Roman" w:hAnsi="Times New Roman"/>
            <w:color w:val="auto"/>
            <w:sz w:val="24"/>
            <w:szCs w:val="24"/>
          </w:rPr>
          <w:t>https://www.youtube.com/watch?v=Ci1tN0-hqhY</w:t>
        </w:r>
      </w:hyperlink>
      <w:r w:rsidR="0088542C" w:rsidRPr="002D27C5">
        <w:rPr>
          <w:rFonts w:ascii="Times New Roman" w:hAnsi="Times New Roman"/>
          <w:sz w:val="24"/>
          <w:szCs w:val="24"/>
        </w:rPr>
        <w:t xml:space="preserve"> (20 sec) pour voir la machine</w:t>
      </w:r>
      <w:r w:rsidR="00F702DA" w:rsidRPr="002D27C5">
        <w:rPr>
          <w:rFonts w:ascii="Times New Roman" w:hAnsi="Times New Roman"/>
          <w:sz w:val="24"/>
          <w:szCs w:val="24"/>
        </w:rPr>
        <w:t>. NE PAS OUBLIER DE DIRE QU’IL FAUT ÊTRE SOUS AGITATION !</w:t>
      </w:r>
    </w:p>
    <w:p w:rsidR="00AD1710" w:rsidRPr="00AD1710" w:rsidRDefault="00AD1710" w:rsidP="00AD1710">
      <w:pPr>
        <w:spacing w:after="0" w:line="256" w:lineRule="auto"/>
        <w:jc w:val="both"/>
        <w:rPr>
          <w:rFonts w:ascii="Times New Roman" w:hAnsi="Times New Roman"/>
          <w:color w:val="DA4F10"/>
          <w:sz w:val="24"/>
          <w:szCs w:val="24"/>
        </w:rPr>
      </w:pPr>
    </w:p>
    <w:p w:rsidR="004C032E" w:rsidRDefault="004C032E" w:rsidP="004C032E">
      <w:pPr>
        <w:spacing w:after="0"/>
        <w:jc w:val="both"/>
        <w:rPr>
          <w:rFonts w:ascii="Times New Roman" w:hAnsi="Times New Roman"/>
          <w:b/>
          <w:bCs/>
          <w:sz w:val="24"/>
          <w:szCs w:val="24"/>
        </w:rPr>
      </w:pPr>
      <w:r>
        <w:rPr>
          <w:rFonts w:ascii="Times New Roman" w:hAnsi="Times New Roman"/>
          <w:sz w:val="24"/>
          <w:szCs w:val="24"/>
        </w:rPr>
        <w:t xml:space="preserve">Tracer l’allure de la courbe i-E </w:t>
      </w:r>
      <w:r>
        <w:rPr>
          <w:rFonts w:ascii="Times New Roman" w:hAnsi="Times New Roman"/>
          <w:b/>
          <w:bCs/>
          <w:sz w:val="24"/>
          <w:szCs w:val="24"/>
        </w:rPr>
        <w:t>au tableau</w:t>
      </w:r>
    </w:p>
    <w:p w:rsidR="009B520E" w:rsidRDefault="009B520E" w:rsidP="004C032E">
      <w:pPr>
        <w:spacing w:after="0"/>
        <w:jc w:val="both"/>
        <w:rPr>
          <w:rFonts w:ascii="Times New Roman" w:hAnsi="Times New Roman"/>
          <w:b/>
          <w:bCs/>
          <w:sz w:val="24"/>
          <w:szCs w:val="24"/>
        </w:rPr>
      </w:pPr>
    </w:p>
    <w:p w:rsidR="009B520E" w:rsidRDefault="009B520E" w:rsidP="004C032E">
      <w:pPr>
        <w:spacing w:after="0"/>
        <w:jc w:val="both"/>
        <w:rPr>
          <w:rFonts w:ascii="Times New Roman" w:hAnsi="Times New Roman"/>
          <w:b/>
          <w:bCs/>
          <w:sz w:val="24"/>
          <w:szCs w:val="24"/>
        </w:rPr>
      </w:pPr>
      <w:r>
        <w:rPr>
          <w:noProof/>
          <w:lang w:eastAsia="ja-JP"/>
        </w:rPr>
        <w:drawing>
          <wp:inline distT="0" distB="0" distL="0" distR="0" wp14:anchorId="2026B9CD" wp14:editId="7A1405C6">
            <wp:extent cx="6036527" cy="4640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52" t="18107" r="51720" b="24044"/>
                    <a:stretch/>
                  </pic:blipFill>
                  <pic:spPr bwMode="auto">
                    <a:xfrm>
                      <a:off x="0" y="0"/>
                      <a:ext cx="6049256" cy="4650366"/>
                    </a:xfrm>
                    <a:prstGeom prst="rect">
                      <a:avLst/>
                    </a:prstGeom>
                    <a:ln>
                      <a:noFill/>
                    </a:ln>
                    <a:extLst>
                      <a:ext uri="{53640926-AAD7-44D8-BBD7-CCE9431645EC}">
                        <a14:shadowObscured xmlns:a14="http://schemas.microsoft.com/office/drawing/2010/main"/>
                      </a:ext>
                    </a:extLst>
                  </pic:spPr>
                </pic:pic>
              </a:graphicData>
            </a:graphic>
          </wp:inline>
        </w:drawing>
      </w:r>
    </w:p>
    <w:p w:rsidR="009B520E" w:rsidRPr="00CD0502" w:rsidRDefault="009B520E" w:rsidP="004C032E">
      <w:pPr>
        <w:spacing w:after="0"/>
        <w:jc w:val="both"/>
        <w:rPr>
          <w:rFonts w:ascii="Times New Roman" w:hAnsi="Times New Roman"/>
          <w:sz w:val="24"/>
          <w:szCs w:val="24"/>
        </w:rPr>
      </w:pPr>
      <w:r w:rsidRPr="002D27C5">
        <w:rPr>
          <w:rFonts w:ascii="Times New Roman" w:hAnsi="Times New Roman"/>
          <w:sz w:val="24"/>
          <w:szCs w:val="24"/>
        </w:rPr>
        <w:t>Écrire la courbe de droite et expliquer comment elle est formé avec les 2 courbes de gauche.</w:t>
      </w:r>
    </w:p>
    <w:p w:rsidR="009B520E" w:rsidRDefault="009B520E" w:rsidP="004C032E">
      <w:pPr>
        <w:spacing w:after="0"/>
        <w:jc w:val="both"/>
        <w:rPr>
          <w:rFonts w:ascii="Times New Roman" w:hAnsi="Times New Roman"/>
          <w:color w:val="DA4F10"/>
          <w:sz w:val="24"/>
          <w:szCs w:val="24"/>
        </w:rPr>
      </w:pPr>
    </w:p>
    <w:p w:rsidR="004C032E" w:rsidRDefault="004C032E" w:rsidP="004C032E">
      <w:pPr>
        <w:pStyle w:val="ListParagraph"/>
        <w:numPr>
          <w:ilvl w:val="0"/>
          <w:numId w:val="5"/>
        </w:numPr>
        <w:spacing w:after="0" w:line="256" w:lineRule="auto"/>
        <w:jc w:val="both"/>
        <w:rPr>
          <w:rFonts w:ascii="Times New Roman" w:hAnsi="Times New Roman"/>
          <w:color w:val="DA4F10"/>
          <w:sz w:val="24"/>
          <w:szCs w:val="24"/>
        </w:rPr>
      </w:pPr>
      <w:r>
        <w:rPr>
          <w:rFonts w:ascii="Times New Roman" w:hAnsi="Times New Roman"/>
          <w:color w:val="DA4F10"/>
          <w:sz w:val="24"/>
          <w:szCs w:val="24"/>
          <w:u w:val="single"/>
        </w:rPr>
        <w:t>Devant le jury </w:t>
      </w:r>
      <w:r>
        <w:rPr>
          <w:rFonts w:ascii="Times New Roman" w:hAnsi="Times New Roman"/>
          <w:color w:val="DA4F10"/>
          <w:sz w:val="24"/>
          <w:szCs w:val="24"/>
        </w:rPr>
        <w:t>: déterminer E(i=0), E</w:t>
      </w:r>
      <w:r>
        <w:rPr>
          <w:rFonts w:ascii="Times New Roman" w:hAnsi="Times New Roman"/>
          <w:color w:val="DA4F10"/>
          <w:sz w:val="24"/>
          <w:szCs w:val="24"/>
          <w:vertAlign w:val="subscript"/>
        </w:rPr>
        <w:t>eq</w:t>
      </w:r>
      <w:r>
        <w:rPr>
          <w:rFonts w:ascii="Times New Roman" w:hAnsi="Times New Roman"/>
          <w:color w:val="DA4F10"/>
          <w:sz w:val="24"/>
          <w:szCs w:val="24"/>
          <w:vertAlign w:val="superscript"/>
        </w:rPr>
        <w:t xml:space="preserve">exp </w:t>
      </w:r>
      <w:r>
        <w:rPr>
          <w:rFonts w:ascii="Times New Roman" w:hAnsi="Times New Roman"/>
          <w:color w:val="DA4F10"/>
          <w:sz w:val="24"/>
          <w:szCs w:val="24"/>
        </w:rPr>
        <w:t xml:space="preserve">= 0,437 ± 0,005 mV, à comparer à </w:t>
      </w:r>
    </w:p>
    <w:p w:rsidR="004C032E" w:rsidRDefault="004C032E" w:rsidP="004C032E">
      <w:pPr>
        <w:spacing w:after="0"/>
        <w:ind w:left="360"/>
        <w:jc w:val="both"/>
        <w:rPr>
          <w:rFonts w:ascii="Times New Roman" w:hAnsi="Times New Roman"/>
          <w:color w:val="DA4F10"/>
          <w:sz w:val="24"/>
          <w:szCs w:val="24"/>
        </w:rPr>
      </w:pPr>
      <w:r>
        <w:rPr>
          <w:rFonts w:ascii="Times New Roman" w:hAnsi="Times New Roman"/>
          <w:color w:val="DA4F10"/>
          <w:sz w:val="24"/>
          <w:szCs w:val="24"/>
        </w:rPr>
        <w:t>E</w:t>
      </w:r>
      <w:r>
        <w:rPr>
          <w:rFonts w:ascii="Times New Roman" w:hAnsi="Times New Roman"/>
          <w:color w:val="DA4F10"/>
          <w:sz w:val="24"/>
          <w:szCs w:val="24"/>
          <w:vertAlign w:val="subscript"/>
        </w:rPr>
        <w:t>0</w:t>
      </w:r>
      <w:r>
        <w:rPr>
          <w:rFonts w:ascii="Times New Roman" w:hAnsi="Times New Roman"/>
          <w:color w:val="DA4F10"/>
          <w:sz w:val="24"/>
          <w:szCs w:val="24"/>
          <w:vertAlign w:val="superscript"/>
        </w:rPr>
        <w:t xml:space="preserve">th </w:t>
      </w:r>
      <w:r>
        <w:rPr>
          <w:rFonts w:ascii="Times New Roman" w:hAnsi="Times New Roman"/>
          <w:color w:val="DA4F10"/>
          <w:sz w:val="24"/>
          <w:szCs w:val="24"/>
        </w:rPr>
        <w:t>= 0,68 − 0,244 = 0,436mV</w:t>
      </w:r>
    </w:p>
    <w:p w:rsidR="009B520E" w:rsidRDefault="009B520E" w:rsidP="004C032E">
      <w:pPr>
        <w:spacing w:after="0"/>
        <w:jc w:val="both"/>
        <w:rPr>
          <w:rFonts w:ascii="Times New Roman" w:eastAsiaTheme="minorEastAsia" w:hAnsi="Times New Roman"/>
          <w:b/>
          <w:bCs/>
          <w:sz w:val="24"/>
          <w:szCs w:val="24"/>
        </w:rPr>
      </w:pPr>
    </w:p>
    <w:p w:rsidR="004C032E" w:rsidRDefault="00D322DD" w:rsidP="004C032E">
      <w:pPr>
        <w:spacing w:after="0"/>
        <w:jc w:val="both"/>
        <w:rPr>
          <w:rFonts w:ascii="Times New Roman" w:eastAsiaTheme="minorEastAsia" w:hAnsi="Times New Roman"/>
          <w:color w:val="0070C0"/>
          <w:sz w:val="24"/>
          <w:szCs w:val="24"/>
        </w:rPr>
      </w:pPr>
      <w:r>
        <w:rPr>
          <w:rFonts w:ascii="Times New Roman" w:eastAsiaTheme="minorEastAsia" w:hAnsi="Times New Roman"/>
          <w:color w:val="0070C0"/>
          <w:sz w:val="24"/>
          <w:szCs w:val="24"/>
        </w:rPr>
        <w:lastRenderedPageBreak/>
        <w:t>Écrire les couples correspondants sur la courbe tracée.</w:t>
      </w:r>
    </w:p>
    <w:p w:rsidR="004C032E" w:rsidRDefault="004C032E" w:rsidP="004C032E">
      <w:pPr>
        <w:spacing w:after="0"/>
        <w:jc w:val="both"/>
        <w:rPr>
          <w:rFonts w:ascii="Times New Roman" w:eastAsiaTheme="minorEastAsia" w:hAnsi="Times New Roman"/>
          <w:b/>
          <w:bCs/>
          <w:sz w:val="24"/>
          <w:szCs w:val="24"/>
        </w:rPr>
      </w:pPr>
    </w:p>
    <w:p w:rsidR="004C032E" w:rsidRDefault="004C032E" w:rsidP="004C032E">
      <w:pPr>
        <w:spacing w:after="0"/>
        <w:jc w:val="both"/>
        <w:rPr>
          <w:rFonts w:ascii="Times New Roman" w:eastAsiaTheme="minorEastAsia" w:hAnsi="Times New Roman"/>
          <w:color w:val="538135" w:themeColor="accent6" w:themeShade="BF"/>
          <w:sz w:val="24"/>
          <w:szCs w:val="24"/>
        </w:rPr>
      </w:pPr>
      <w:r>
        <w:rPr>
          <w:rFonts w:ascii="Times New Roman" w:eastAsiaTheme="minorEastAsia" w:hAnsi="Times New Roman"/>
          <w:color w:val="538135" w:themeColor="accent6" w:themeShade="BF"/>
          <w:sz w:val="24"/>
          <w:szCs w:val="24"/>
        </w:rPr>
        <w:t xml:space="preserve">Transition : </w:t>
      </w:r>
      <w:r w:rsidR="00D30E37">
        <w:rPr>
          <w:rFonts w:ascii="Times New Roman" w:eastAsiaTheme="minorEastAsia" w:hAnsi="Times New Roman"/>
          <w:color w:val="538135" w:themeColor="accent6" w:themeShade="BF"/>
          <w:sz w:val="24"/>
          <w:szCs w:val="24"/>
        </w:rPr>
        <w:t xml:space="preserve">Connaitre </w:t>
      </w:r>
      <w:r w:rsidR="009B49FE">
        <w:rPr>
          <w:rFonts w:ascii="Times New Roman" w:eastAsiaTheme="minorEastAsia" w:hAnsi="Times New Roman"/>
          <w:color w:val="538135" w:themeColor="accent6" w:themeShade="BF"/>
          <w:sz w:val="24"/>
          <w:szCs w:val="24"/>
        </w:rPr>
        <w:t xml:space="preserve">les courbes intensité potentiel nous permet de prédire l’avancement de la réaction au bout d’un certain temps. Ceci peut être utile </w:t>
      </w:r>
      <w:r w:rsidR="00897A15">
        <w:rPr>
          <w:rFonts w:ascii="Times New Roman" w:eastAsiaTheme="minorEastAsia" w:hAnsi="Times New Roman"/>
          <w:color w:val="538135" w:themeColor="accent6" w:themeShade="BF"/>
          <w:sz w:val="24"/>
          <w:szCs w:val="24"/>
        </w:rPr>
        <w:t>dans des dispositifs qui seront utilisées par des tiers, par exemple un éléctrolyseur qui permet de synthetiser l’eau de javel.</w:t>
      </w:r>
    </w:p>
    <w:p w:rsidR="004C032E" w:rsidRPr="00AD1C41" w:rsidRDefault="004C032E" w:rsidP="004C032E">
      <w:pPr>
        <w:spacing w:after="0"/>
        <w:jc w:val="both"/>
        <w:rPr>
          <w:rFonts w:ascii="Times New Roman" w:eastAsiaTheme="minorEastAsia" w:hAnsi="Times New Roman"/>
          <w:sz w:val="24"/>
          <w:szCs w:val="24"/>
        </w:rPr>
      </w:pPr>
    </w:p>
    <w:p w:rsidR="00EE6DDA" w:rsidRDefault="00EE6DDA" w:rsidP="00EE6DDA">
      <w:pPr>
        <w:pStyle w:val="ListParagraph"/>
        <w:numPr>
          <w:ilvl w:val="0"/>
          <w:numId w:val="8"/>
        </w:numPr>
        <w:spacing w:after="0" w:line="256" w:lineRule="auto"/>
        <w:jc w:val="both"/>
        <w:rPr>
          <w:rFonts w:ascii="Times New Roman" w:hAnsi="Times New Roman"/>
          <w:color w:val="C00000"/>
          <w:sz w:val="32"/>
          <w:szCs w:val="32"/>
        </w:rPr>
      </w:pPr>
      <w:r>
        <w:rPr>
          <w:rFonts w:ascii="Times New Roman" w:hAnsi="Times New Roman"/>
          <w:color w:val="C00000"/>
          <w:sz w:val="32"/>
          <w:szCs w:val="32"/>
        </w:rPr>
        <w:t>Application, production de l’eau de javel</w:t>
      </w:r>
    </w:p>
    <w:p w:rsidR="00AD1C41" w:rsidRPr="00EE6DDA" w:rsidRDefault="00AD1C41" w:rsidP="004C032E">
      <w:pPr>
        <w:spacing w:after="0"/>
        <w:jc w:val="both"/>
        <w:rPr>
          <w:rFonts w:ascii="Times New Roman" w:eastAsiaTheme="minorEastAsia" w:hAnsi="Times New Roman"/>
          <w:sz w:val="24"/>
          <w:szCs w:val="24"/>
        </w:rPr>
      </w:pPr>
    </w:p>
    <w:p w:rsidR="00EE6DDA" w:rsidRDefault="00EE6DDA" w:rsidP="004C032E">
      <w:pPr>
        <w:spacing w:after="0"/>
        <w:jc w:val="both"/>
        <w:rPr>
          <w:rFonts w:ascii="Times New Roman" w:eastAsiaTheme="minorEastAsia" w:hAnsi="Times New Roman"/>
          <w:sz w:val="24"/>
          <w:szCs w:val="24"/>
        </w:rPr>
      </w:pPr>
      <w:r w:rsidRPr="00EE6DDA">
        <w:rPr>
          <w:rFonts w:ascii="Times New Roman" w:eastAsiaTheme="minorEastAsia" w:hAnsi="Times New Roman"/>
          <w:sz w:val="24"/>
          <w:szCs w:val="24"/>
        </w:rPr>
        <w:t>L’eau de javel</w:t>
      </w:r>
      <w:r w:rsidR="00E71E12">
        <w:rPr>
          <w:rFonts w:ascii="Times New Roman" w:eastAsiaTheme="minorEastAsia" w:hAnsi="Times New Roman"/>
          <w:sz w:val="24"/>
          <w:szCs w:val="24"/>
        </w:rPr>
        <w:t xml:space="preserve"> a parmi ces utilisations de purifier l’eau pour la rendre potable. Ce procédé est souvent utilisé dans des foyers qui ont accès à l’eau mais qui n’est pas forcement propre à la consommation (un puit par exemple).</w:t>
      </w:r>
      <w:r w:rsidR="005B0611">
        <w:rPr>
          <w:rFonts w:ascii="Times New Roman" w:eastAsiaTheme="minorEastAsia" w:hAnsi="Times New Roman"/>
          <w:sz w:val="24"/>
          <w:szCs w:val="24"/>
        </w:rPr>
        <w:t xml:space="preserve"> Mais s’approvisionner en eau de javel peut ne pas être simple.</w:t>
      </w:r>
    </w:p>
    <w:p w:rsidR="005B0611" w:rsidRDefault="005B0611" w:rsidP="004C032E">
      <w:pPr>
        <w:spacing w:after="0"/>
        <w:jc w:val="both"/>
        <w:rPr>
          <w:rFonts w:ascii="Times New Roman" w:eastAsiaTheme="minorEastAsia" w:hAnsi="Times New Roman"/>
          <w:sz w:val="24"/>
          <w:szCs w:val="24"/>
        </w:rPr>
      </w:pPr>
    </w:p>
    <w:p w:rsidR="00A82B19" w:rsidRDefault="00A82B19" w:rsidP="004C032E">
      <w:pPr>
        <w:spacing w:after="0"/>
        <w:jc w:val="both"/>
        <w:rPr>
          <w:rFonts w:ascii="Times New Roman" w:eastAsiaTheme="minorEastAsia" w:hAnsi="Times New Roman"/>
          <w:sz w:val="24"/>
          <w:szCs w:val="24"/>
        </w:rPr>
      </w:pPr>
      <w:r>
        <w:rPr>
          <w:rFonts w:ascii="Times New Roman" w:eastAsiaTheme="minorEastAsia" w:hAnsi="Times New Roman"/>
          <w:sz w:val="24"/>
          <w:szCs w:val="24"/>
        </w:rPr>
        <w:t>Une solution est d’utiliser un outil qui permette de synthétiser l’eau de javel sur place.</w:t>
      </w:r>
      <w:r w:rsidR="004B2EB4">
        <w:rPr>
          <w:rFonts w:ascii="Times New Roman" w:eastAsiaTheme="minorEastAsia" w:hAnsi="Times New Roman"/>
          <w:sz w:val="24"/>
          <w:szCs w:val="24"/>
        </w:rPr>
        <w:t xml:space="preserve"> Ceci peut être fait par électrolyse d’une solution d’eau salée. Or faire une éléctrolyse et surtout, savoir combien d’eau de javal est produite par celle-ci n’est pas simple.</w:t>
      </w:r>
    </w:p>
    <w:p w:rsidR="00374B25" w:rsidRDefault="00374B25" w:rsidP="004C032E">
      <w:pPr>
        <w:spacing w:after="0"/>
        <w:jc w:val="both"/>
        <w:rPr>
          <w:rFonts w:ascii="Times New Roman" w:eastAsiaTheme="minorEastAsia" w:hAnsi="Times New Roman"/>
          <w:sz w:val="24"/>
          <w:szCs w:val="24"/>
        </w:rPr>
      </w:pPr>
    </w:p>
    <w:p w:rsidR="00374B25" w:rsidRDefault="00374B25" w:rsidP="004C032E">
      <w:pPr>
        <w:spacing w:after="0"/>
        <w:jc w:val="both"/>
        <w:rPr>
          <w:rFonts w:ascii="Times New Roman" w:eastAsiaTheme="minorEastAsia" w:hAnsi="Times New Roman"/>
          <w:sz w:val="24"/>
          <w:szCs w:val="24"/>
        </w:rPr>
      </w:pPr>
      <w:r>
        <w:rPr>
          <w:rFonts w:ascii="Times New Roman" w:eastAsiaTheme="minorEastAsia" w:hAnsi="Times New Roman"/>
          <w:sz w:val="24"/>
          <w:szCs w:val="24"/>
        </w:rPr>
        <w:t>D’où :</w:t>
      </w:r>
    </w:p>
    <w:p w:rsidR="00A55A00" w:rsidRDefault="00A55A00" w:rsidP="004C032E">
      <w:pPr>
        <w:spacing w:after="0"/>
        <w:jc w:val="both"/>
        <w:rPr>
          <w:sz w:val="24"/>
          <w:szCs w:val="24"/>
        </w:rPr>
      </w:pPr>
      <w:hyperlink r:id="rId9" w:history="1">
        <w:r w:rsidRPr="00A24F68">
          <w:rPr>
            <w:rStyle w:val="Hyperlink"/>
            <w:sz w:val="24"/>
            <w:szCs w:val="24"/>
          </w:rPr>
          <w:t>https://watatechnology.com/fr/technologie/</w:t>
        </w:r>
      </w:hyperlink>
    </w:p>
    <w:p w:rsidR="00A03F6E" w:rsidRDefault="00A03F6E" w:rsidP="004C032E">
      <w:pPr>
        <w:spacing w:after="0"/>
        <w:jc w:val="both"/>
        <w:rPr>
          <w:sz w:val="24"/>
          <w:szCs w:val="24"/>
        </w:rPr>
      </w:pPr>
    </w:p>
    <w:p w:rsidR="00A03F6E" w:rsidRDefault="00A03F6E" w:rsidP="00A03F6E">
      <w:pPr>
        <w:pStyle w:val="ListParagraph"/>
        <w:ind w:left="0"/>
        <w:rPr>
          <w:sz w:val="24"/>
          <w:szCs w:val="24"/>
        </w:rPr>
      </w:pPr>
      <w:r>
        <w:rPr>
          <w:sz w:val="24"/>
          <w:szCs w:val="24"/>
        </w:rPr>
        <w:t>Eau salée et éléctrodes (graphite ?) Montrer dégagement des bulles, Dire que NON, sentir le chlore à notre niveau n’est pas trop dangereux mais cést une mauvaise habitude (acides). On produit des ons hypochlorite (chore actif) à 6g/L. (on ne sait pas si les éléctrodes sont en graphite).</w:t>
      </w:r>
    </w:p>
    <w:p w:rsidR="00A03F6E" w:rsidRDefault="00A03F6E" w:rsidP="004C032E">
      <w:pPr>
        <w:spacing w:after="0"/>
        <w:jc w:val="both"/>
        <w:rPr>
          <w:sz w:val="24"/>
          <w:szCs w:val="24"/>
        </w:rPr>
      </w:pPr>
    </w:p>
    <w:p w:rsidR="00A55A00" w:rsidRDefault="00A55A00" w:rsidP="004C032E">
      <w:pPr>
        <w:spacing w:after="0"/>
        <w:jc w:val="both"/>
        <w:rPr>
          <w:sz w:val="24"/>
          <w:szCs w:val="24"/>
        </w:rPr>
      </w:pPr>
      <w:r>
        <w:rPr>
          <w:sz w:val="24"/>
          <w:szCs w:val="24"/>
        </w:rPr>
        <w:t>Le système présenté dans la vidéo est un électrolyseur</w:t>
      </w:r>
      <w:r w:rsidR="005B48F6">
        <w:rPr>
          <w:sz w:val="24"/>
          <w:szCs w:val="24"/>
        </w:rPr>
        <w:t xml:space="preserve"> destiné à des personnes qui n’ont pas </w:t>
      </w:r>
      <w:r w:rsidR="00F67A2D">
        <w:rPr>
          <w:sz w:val="24"/>
          <w:szCs w:val="24"/>
        </w:rPr>
        <w:t>forcément</w:t>
      </w:r>
      <w:r w:rsidR="005B48F6">
        <w:rPr>
          <w:sz w:val="24"/>
          <w:szCs w:val="24"/>
        </w:rPr>
        <w:t xml:space="preserve"> une formation de chimiste.</w:t>
      </w:r>
      <w:r w:rsidR="00F67A2D">
        <w:rPr>
          <w:sz w:val="24"/>
          <w:szCs w:val="24"/>
        </w:rPr>
        <w:t xml:space="preserve"> Il faut alors donner des instructions simples pour l’utilisation :</w:t>
      </w:r>
    </w:p>
    <w:p w:rsidR="00F67A2D" w:rsidRDefault="00F67A2D" w:rsidP="004C032E">
      <w:pPr>
        <w:spacing w:after="0"/>
        <w:jc w:val="both"/>
        <w:rPr>
          <w:sz w:val="24"/>
          <w:szCs w:val="24"/>
        </w:rPr>
      </w:pPr>
      <w:r>
        <w:rPr>
          <w:sz w:val="24"/>
          <w:szCs w:val="24"/>
        </w:rPr>
        <w:t>- le brancher</w:t>
      </w:r>
    </w:p>
    <w:p w:rsidR="00F67A2D" w:rsidRDefault="00F67A2D" w:rsidP="004C032E">
      <w:pPr>
        <w:spacing w:after="0"/>
        <w:jc w:val="both"/>
        <w:rPr>
          <w:sz w:val="24"/>
          <w:szCs w:val="24"/>
        </w:rPr>
      </w:pPr>
      <w:r>
        <w:rPr>
          <w:sz w:val="24"/>
          <w:szCs w:val="24"/>
        </w:rPr>
        <w:t>- attendre 1 heure par litre d’</w:t>
      </w:r>
      <w:r w:rsidR="007A4E99">
        <w:rPr>
          <w:sz w:val="24"/>
          <w:szCs w:val="24"/>
        </w:rPr>
        <w:t xml:space="preserve">eau ce qui donne 6g/L (pour 2L on </w:t>
      </w:r>
      <w:r w:rsidR="002A2BDA">
        <w:rPr>
          <w:sz w:val="24"/>
          <w:szCs w:val="24"/>
        </w:rPr>
        <w:t>potabilise</w:t>
      </w:r>
      <w:r w:rsidR="007A4E99">
        <w:rPr>
          <w:sz w:val="24"/>
          <w:szCs w:val="24"/>
        </w:rPr>
        <w:t xml:space="preserve"> 8</w:t>
      </w:r>
      <w:r w:rsidR="00E751D9">
        <w:rPr>
          <w:sz w:val="24"/>
          <w:szCs w:val="24"/>
        </w:rPr>
        <w:t>000</w:t>
      </w:r>
      <w:r w:rsidR="007A4E99">
        <w:rPr>
          <w:sz w:val="24"/>
          <w:szCs w:val="24"/>
        </w:rPr>
        <w:t xml:space="preserve"> </w:t>
      </w:r>
      <w:r w:rsidR="00E751D9">
        <w:rPr>
          <w:sz w:val="24"/>
          <w:szCs w:val="24"/>
        </w:rPr>
        <w:t>L</w:t>
      </w:r>
      <w:r w:rsidR="007A4E99">
        <w:rPr>
          <w:sz w:val="24"/>
          <w:szCs w:val="24"/>
        </w:rPr>
        <w:t xml:space="preserve"> d’eau)</w:t>
      </w:r>
    </w:p>
    <w:p w:rsidR="00B154A0" w:rsidRDefault="00B154A0" w:rsidP="004C032E">
      <w:pPr>
        <w:spacing w:after="0"/>
        <w:jc w:val="both"/>
        <w:rPr>
          <w:sz w:val="24"/>
          <w:szCs w:val="24"/>
        </w:rPr>
      </w:pPr>
    </w:p>
    <w:p w:rsidR="004B2EB4" w:rsidRDefault="004B2EB4" w:rsidP="004C032E">
      <w:pPr>
        <w:spacing w:after="0"/>
        <w:jc w:val="both"/>
        <w:rPr>
          <w:sz w:val="24"/>
          <w:szCs w:val="24"/>
        </w:rPr>
      </w:pPr>
      <w:r>
        <w:rPr>
          <w:sz w:val="24"/>
          <w:szCs w:val="24"/>
        </w:rPr>
        <w:t xml:space="preserve">Or pour donner ces instructions il faut </w:t>
      </w:r>
      <w:r w:rsidR="00D11025">
        <w:rPr>
          <w:sz w:val="24"/>
          <w:szCs w:val="24"/>
        </w:rPr>
        <w:t>connaitre la cinétique de la réaction d’</w:t>
      </w:r>
      <w:r w:rsidR="0059577D">
        <w:rPr>
          <w:sz w:val="24"/>
          <w:szCs w:val="24"/>
        </w:rPr>
        <w:t>électrolyse</w:t>
      </w:r>
      <w:r w:rsidR="00D11025">
        <w:rPr>
          <w:sz w:val="24"/>
          <w:szCs w:val="24"/>
        </w:rPr>
        <w:t>.</w:t>
      </w:r>
    </w:p>
    <w:p w:rsidR="00EB4F67" w:rsidRDefault="00EB4F67" w:rsidP="004C032E">
      <w:pPr>
        <w:spacing w:after="0"/>
        <w:jc w:val="both"/>
        <w:rPr>
          <w:sz w:val="24"/>
          <w:szCs w:val="24"/>
        </w:rPr>
      </w:pPr>
    </w:p>
    <w:p w:rsidR="001F6707" w:rsidRDefault="001F6707" w:rsidP="001F6707">
      <w:pPr>
        <w:spacing w:after="0"/>
        <w:jc w:val="both"/>
        <w:rPr>
          <w:color w:val="7030A0"/>
          <w:sz w:val="24"/>
          <w:szCs w:val="24"/>
        </w:rPr>
      </w:pPr>
      <w:r>
        <w:rPr>
          <w:color w:val="7030A0"/>
          <w:sz w:val="24"/>
          <w:szCs w:val="24"/>
        </w:rPr>
        <w:t xml:space="preserve">Diapo : synthèse de l’eau de javel </w:t>
      </w:r>
    </w:p>
    <w:p w:rsidR="00A34680" w:rsidRDefault="001F6707" w:rsidP="001F6707">
      <w:pPr>
        <w:spacing w:after="0"/>
        <w:jc w:val="both"/>
        <w:rPr>
          <w:sz w:val="24"/>
          <w:szCs w:val="24"/>
        </w:rPr>
      </w:pPr>
      <w:r>
        <w:rPr>
          <w:sz w:val="24"/>
          <w:szCs w:val="24"/>
        </w:rPr>
        <w:t>Lors de l’élect</w:t>
      </w:r>
      <w:r w:rsidR="0059577D">
        <w:rPr>
          <w:sz w:val="24"/>
          <w:szCs w:val="24"/>
        </w:rPr>
        <w:t xml:space="preserve">rolyse, le passage d’un courant, par exemple </w:t>
      </w:r>
      <w:r>
        <w:rPr>
          <w:sz w:val="24"/>
          <w:szCs w:val="24"/>
        </w:rPr>
        <w:t>0,5A</w:t>
      </w:r>
      <w:r w:rsidR="0059577D">
        <w:rPr>
          <w:sz w:val="24"/>
          <w:szCs w:val="24"/>
        </w:rPr>
        <w:t>,</w:t>
      </w:r>
      <w:r>
        <w:rPr>
          <w:sz w:val="24"/>
          <w:szCs w:val="24"/>
        </w:rPr>
        <w:t xml:space="preserve"> permet de synthétiser du dichlore Cl</w:t>
      </w:r>
      <w:r>
        <w:rPr>
          <w:sz w:val="24"/>
          <w:szCs w:val="24"/>
          <w:vertAlign w:val="subscript"/>
        </w:rPr>
        <w:t>2</w:t>
      </w:r>
      <w:r>
        <w:rPr>
          <w:sz w:val="24"/>
          <w:szCs w:val="24"/>
        </w:rPr>
        <w:t xml:space="preserve">. </w:t>
      </w:r>
      <w:r w:rsidR="00AC1094">
        <w:rPr>
          <w:sz w:val="24"/>
          <w:szCs w:val="24"/>
        </w:rPr>
        <w:t>Les couples engagés sont :</w:t>
      </w:r>
    </w:p>
    <w:p w:rsidR="00A34680" w:rsidRDefault="00A34680" w:rsidP="001F6707">
      <w:pPr>
        <w:spacing w:after="0"/>
        <w:jc w:val="both"/>
        <w:rPr>
          <w:sz w:val="24"/>
          <w:szCs w:val="24"/>
        </w:rPr>
      </w:pPr>
      <w:r>
        <w:rPr>
          <w:sz w:val="24"/>
          <w:szCs w:val="24"/>
        </w:rPr>
        <w:t>2Cl-</w:t>
      </w:r>
      <w:r w:rsidR="00086C89">
        <w:rPr>
          <w:sz w:val="24"/>
          <w:szCs w:val="24"/>
        </w:rPr>
        <w:t>(aq)</w:t>
      </w:r>
      <w:r>
        <w:rPr>
          <w:sz w:val="24"/>
          <w:szCs w:val="24"/>
        </w:rPr>
        <w:t xml:space="preserve"> = Cl2</w:t>
      </w:r>
      <w:r w:rsidR="00086C89">
        <w:rPr>
          <w:sz w:val="24"/>
          <w:szCs w:val="24"/>
        </w:rPr>
        <w:t>(aq)</w:t>
      </w:r>
      <w:r>
        <w:rPr>
          <w:sz w:val="24"/>
          <w:szCs w:val="24"/>
        </w:rPr>
        <w:t xml:space="preserve"> + </w:t>
      </w:r>
      <w:r w:rsidR="005A0510">
        <w:rPr>
          <w:sz w:val="24"/>
          <w:szCs w:val="24"/>
        </w:rPr>
        <w:t>2e-</w:t>
      </w:r>
    </w:p>
    <w:p w:rsidR="00A34680" w:rsidRDefault="00044F95" w:rsidP="001F6707">
      <w:pPr>
        <w:spacing w:after="0"/>
        <w:jc w:val="both"/>
        <w:rPr>
          <w:sz w:val="24"/>
          <w:szCs w:val="24"/>
        </w:rPr>
      </w:pPr>
      <w:r>
        <w:rPr>
          <w:sz w:val="24"/>
          <w:szCs w:val="24"/>
        </w:rPr>
        <w:t>2</w:t>
      </w:r>
      <w:r w:rsidR="007D7917">
        <w:rPr>
          <w:sz w:val="24"/>
          <w:szCs w:val="24"/>
        </w:rPr>
        <w:t>H</w:t>
      </w:r>
      <w:r>
        <w:rPr>
          <w:sz w:val="24"/>
          <w:szCs w:val="24"/>
        </w:rPr>
        <w:t xml:space="preserve">2O </w:t>
      </w:r>
      <w:r w:rsidR="007D7917">
        <w:rPr>
          <w:sz w:val="24"/>
          <w:szCs w:val="24"/>
        </w:rPr>
        <w:t>(</w:t>
      </w:r>
      <w:r>
        <w:rPr>
          <w:sz w:val="24"/>
          <w:szCs w:val="24"/>
        </w:rPr>
        <w:t>l</w:t>
      </w:r>
      <w:r w:rsidR="007D7917">
        <w:rPr>
          <w:sz w:val="24"/>
          <w:szCs w:val="24"/>
        </w:rPr>
        <w:t>) +2e- = H2(g)</w:t>
      </w:r>
      <w:r>
        <w:rPr>
          <w:sz w:val="24"/>
          <w:szCs w:val="24"/>
        </w:rPr>
        <w:t xml:space="preserve"> + 2HO- (aq)</w:t>
      </w:r>
    </w:p>
    <w:p w:rsidR="00AC1094" w:rsidRDefault="00AC1094" w:rsidP="001F6707">
      <w:pPr>
        <w:spacing w:after="0"/>
        <w:jc w:val="both"/>
        <w:rPr>
          <w:sz w:val="24"/>
          <w:szCs w:val="24"/>
        </w:rPr>
      </w:pPr>
    </w:p>
    <w:p w:rsidR="001F6707" w:rsidRDefault="00DD003F" w:rsidP="001F6707">
      <w:pPr>
        <w:spacing w:after="0"/>
        <w:jc w:val="both"/>
        <w:rPr>
          <w:sz w:val="24"/>
          <w:szCs w:val="24"/>
        </w:rPr>
      </w:pPr>
      <w:r>
        <w:rPr>
          <w:sz w:val="24"/>
          <w:szCs w:val="24"/>
        </w:rPr>
        <w:t xml:space="preserve">Le dichlore se dismute par la suite </w:t>
      </w:r>
      <w:r w:rsidR="00A34680">
        <w:rPr>
          <w:sz w:val="24"/>
          <w:szCs w:val="24"/>
        </w:rPr>
        <w:t>suivant </w:t>
      </w:r>
      <w:r w:rsidR="00AC1094">
        <w:rPr>
          <w:sz w:val="24"/>
          <w:szCs w:val="24"/>
        </w:rPr>
        <w:t>la réaction (l’électrolyse rend le milieu basique)</w:t>
      </w:r>
      <w:r w:rsidR="00A34680">
        <w:rPr>
          <w:sz w:val="24"/>
          <w:szCs w:val="24"/>
        </w:rPr>
        <w:t>:</w:t>
      </w:r>
    </w:p>
    <w:p w:rsidR="00A34680" w:rsidRDefault="00A34680" w:rsidP="001F6707">
      <w:pPr>
        <w:spacing w:after="0"/>
        <w:jc w:val="both"/>
        <w:rPr>
          <w:sz w:val="24"/>
          <w:szCs w:val="24"/>
        </w:rPr>
      </w:pPr>
    </w:p>
    <w:p w:rsidR="001F6707" w:rsidRDefault="001F6707" w:rsidP="001F6707">
      <w:pPr>
        <w:spacing w:after="0"/>
        <w:jc w:val="center"/>
        <w:rPr>
          <w:b/>
          <w:bCs/>
          <w:sz w:val="24"/>
          <w:szCs w:val="24"/>
        </w:rPr>
      </w:pPr>
      <w:r>
        <w:rPr>
          <w:b/>
          <w:bCs/>
          <w:sz w:val="24"/>
          <w:szCs w:val="24"/>
        </w:rPr>
        <w:lastRenderedPageBreak/>
        <w:t>Cl</w:t>
      </w:r>
      <w:r>
        <w:rPr>
          <w:b/>
          <w:bCs/>
          <w:sz w:val="24"/>
          <w:szCs w:val="24"/>
          <w:vertAlign w:val="subscript"/>
        </w:rPr>
        <w:t>2</w:t>
      </w:r>
      <w:r>
        <w:rPr>
          <w:b/>
          <w:bCs/>
          <w:sz w:val="24"/>
          <w:szCs w:val="24"/>
        </w:rPr>
        <w:t>(aq) + 2HO</w:t>
      </w:r>
      <w:r>
        <w:rPr>
          <w:b/>
          <w:bCs/>
          <w:sz w:val="24"/>
          <w:szCs w:val="24"/>
          <w:vertAlign w:val="superscript"/>
        </w:rPr>
        <w:t>-</w:t>
      </w:r>
      <w:r>
        <w:rPr>
          <w:b/>
          <w:bCs/>
          <w:sz w:val="24"/>
          <w:szCs w:val="24"/>
        </w:rPr>
        <w:t>(aq) = H</w:t>
      </w:r>
      <w:r>
        <w:rPr>
          <w:b/>
          <w:bCs/>
          <w:sz w:val="24"/>
          <w:szCs w:val="24"/>
          <w:vertAlign w:val="subscript"/>
        </w:rPr>
        <w:t>2</w:t>
      </w:r>
      <w:r>
        <w:rPr>
          <w:b/>
          <w:bCs/>
          <w:sz w:val="24"/>
          <w:szCs w:val="24"/>
        </w:rPr>
        <w:t>O(l) + Cl</w:t>
      </w:r>
      <w:r>
        <w:rPr>
          <w:b/>
          <w:bCs/>
          <w:sz w:val="24"/>
          <w:szCs w:val="24"/>
          <w:vertAlign w:val="superscript"/>
        </w:rPr>
        <w:t>-</w:t>
      </w:r>
      <w:r>
        <w:rPr>
          <w:b/>
          <w:bCs/>
          <w:sz w:val="24"/>
          <w:szCs w:val="24"/>
        </w:rPr>
        <w:t>(aq) + ClO</w:t>
      </w:r>
      <w:r>
        <w:rPr>
          <w:b/>
          <w:bCs/>
          <w:sz w:val="24"/>
          <w:szCs w:val="24"/>
          <w:vertAlign w:val="superscript"/>
        </w:rPr>
        <w:t>-</w:t>
      </w:r>
      <w:r w:rsidR="00A34680">
        <w:rPr>
          <w:b/>
          <w:bCs/>
          <w:sz w:val="24"/>
          <w:szCs w:val="24"/>
        </w:rPr>
        <w:t>(aq)</w:t>
      </w:r>
    </w:p>
    <w:p w:rsidR="00A34680" w:rsidRDefault="00A34680" w:rsidP="001F6707">
      <w:pPr>
        <w:spacing w:after="0"/>
        <w:jc w:val="center"/>
        <w:rPr>
          <w:b/>
          <w:bCs/>
          <w:sz w:val="24"/>
          <w:szCs w:val="24"/>
        </w:rPr>
      </w:pPr>
    </w:p>
    <w:p w:rsidR="00044F95" w:rsidRDefault="001F6707" w:rsidP="001F6707">
      <w:pPr>
        <w:spacing w:after="0"/>
        <w:jc w:val="both"/>
        <w:rPr>
          <w:rFonts w:ascii="Times New Roman" w:hAnsi="Times New Roman"/>
          <w:sz w:val="24"/>
          <w:szCs w:val="24"/>
        </w:rPr>
      </w:pPr>
      <w:r>
        <w:rPr>
          <w:rFonts w:ascii="Times New Roman" w:hAnsi="Times New Roman"/>
          <w:sz w:val="24"/>
          <w:szCs w:val="24"/>
        </w:rPr>
        <w:t xml:space="preserve">Formant ainsi </w:t>
      </w:r>
      <w:r w:rsidR="004E4DE3">
        <w:rPr>
          <w:rFonts w:ascii="Times New Roman" w:hAnsi="Times New Roman"/>
          <w:sz w:val="24"/>
          <w:szCs w:val="24"/>
        </w:rPr>
        <w:t xml:space="preserve">une solution d’ions hypocloreux qu’on appelle </w:t>
      </w:r>
      <w:r>
        <w:rPr>
          <w:rFonts w:ascii="Times New Roman" w:hAnsi="Times New Roman"/>
          <w:sz w:val="24"/>
          <w:szCs w:val="24"/>
        </w:rPr>
        <w:t>l’eau de Javel ClO</w:t>
      </w:r>
      <w:r>
        <w:rPr>
          <w:rFonts w:ascii="Times New Roman" w:hAnsi="Times New Roman"/>
          <w:sz w:val="24"/>
          <w:szCs w:val="24"/>
          <w:vertAlign w:val="superscript"/>
        </w:rPr>
        <w:t>-</w:t>
      </w:r>
      <w:r>
        <w:rPr>
          <w:rFonts w:ascii="Times New Roman" w:hAnsi="Times New Roman"/>
          <w:sz w:val="24"/>
          <w:szCs w:val="24"/>
        </w:rPr>
        <w:t>(aq).</w:t>
      </w:r>
    </w:p>
    <w:p w:rsidR="00B6245C" w:rsidRDefault="00B6245C" w:rsidP="001F6707">
      <w:pPr>
        <w:spacing w:after="0"/>
        <w:jc w:val="both"/>
        <w:rPr>
          <w:rFonts w:ascii="Times New Roman" w:hAnsi="Times New Roman"/>
          <w:sz w:val="24"/>
          <w:szCs w:val="24"/>
        </w:rPr>
      </w:pPr>
    </w:p>
    <w:p w:rsidR="00B6245C" w:rsidRDefault="00B6245C" w:rsidP="001F6707">
      <w:pPr>
        <w:spacing w:after="0"/>
        <w:jc w:val="both"/>
        <w:rPr>
          <w:rFonts w:ascii="Times New Roman" w:hAnsi="Times New Roman"/>
          <w:sz w:val="24"/>
          <w:szCs w:val="24"/>
        </w:rPr>
      </w:pPr>
      <w:r>
        <w:rPr>
          <w:rFonts w:ascii="Times New Roman" w:hAnsi="Times New Roman"/>
          <w:sz w:val="24"/>
          <w:szCs w:val="24"/>
        </w:rPr>
        <w:t xml:space="preserve">Il est clair que le courant </w:t>
      </w:r>
      <w:r w:rsidR="00A84731">
        <w:rPr>
          <w:rFonts w:ascii="Times New Roman" w:hAnsi="Times New Roman"/>
          <w:sz w:val="24"/>
          <w:szCs w:val="24"/>
        </w:rPr>
        <w:t xml:space="preserve">qui traverse </w:t>
      </w:r>
      <w:r w:rsidR="005A2A77">
        <w:rPr>
          <w:rFonts w:ascii="Times New Roman" w:hAnsi="Times New Roman"/>
          <w:sz w:val="24"/>
          <w:szCs w:val="24"/>
        </w:rPr>
        <w:t>le circuit est relié à l’avancement de la réaction. Deux mol de ions chlorure donnent une mole de dichlore qui à son tour donne une mole d’ions hypocloreux. La quantité d’électrons échangées lors de l’électrolyse est égal à la quantité d’ions chlorure consomées.</w:t>
      </w:r>
    </w:p>
    <w:p w:rsidR="005A2A77" w:rsidRDefault="005A2A77" w:rsidP="001F6707">
      <w:pPr>
        <w:spacing w:after="0"/>
        <w:jc w:val="both"/>
        <w:rPr>
          <w:rFonts w:ascii="Times New Roman" w:hAnsi="Times New Roman"/>
          <w:sz w:val="24"/>
          <w:szCs w:val="24"/>
        </w:rPr>
      </w:pPr>
    </w:p>
    <w:p w:rsidR="005A2A77" w:rsidRDefault="005A2A77" w:rsidP="001F6707">
      <w:pPr>
        <w:spacing w:after="0"/>
        <w:jc w:val="both"/>
        <w:rPr>
          <w:rFonts w:ascii="Times New Roman" w:hAnsi="Times New Roman"/>
          <w:sz w:val="24"/>
          <w:szCs w:val="24"/>
        </w:rPr>
      </w:pPr>
      <w:r>
        <w:rPr>
          <w:rFonts w:ascii="Times New Roman" w:hAnsi="Times New Roman"/>
          <w:sz w:val="24"/>
          <w:szCs w:val="24"/>
        </w:rPr>
        <w:t>Nous pouvons alors écrire: (½)F*dne/dt = F*dn(CLO-)/dt</w:t>
      </w:r>
      <w:r w:rsidR="002267C5">
        <w:rPr>
          <w:rFonts w:ascii="Times New Roman" w:hAnsi="Times New Roman"/>
          <w:sz w:val="24"/>
          <w:szCs w:val="24"/>
        </w:rPr>
        <w:t>,</w:t>
      </w:r>
    </w:p>
    <w:p w:rsidR="005A2A77" w:rsidRDefault="005A2A77" w:rsidP="001F6707">
      <w:pPr>
        <w:spacing w:after="0"/>
        <w:jc w:val="both"/>
        <w:rPr>
          <w:rFonts w:ascii="Times New Roman" w:hAnsi="Times New Roman"/>
          <w:sz w:val="24"/>
          <w:szCs w:val="24"/>
        </w:rPr>
      </w:pPr>
    </w:p>
    <w:p w:rsidR="005A2A77" w:rsidRDefault="005A2A77" w:rsidP="005A2A77">
      <w:pPr>
        <w:spacing w:after="0"/>
        <w:jc w:val="both"/>
        <w:rPr>
          <w:rFonts w:ascii="Times New Roman" w:eastAsiaTheme="minorEastAsia" w:hAnsi="Times New Roman"/>
          <w:b/>
          <w:bCs/>
          <w:iCs/>
          <w:sz w:val="24"/>
          <w:szCs w:val="24"/>
        </w:rPr>
      </w:pPr>
      <w:r>
        <w:rPr>
          <w:rFonts w:ascii="Times New Roman" w:eastAsiaTheme="minorEastAsia" w:hAnsi="Times New Roman"/>
          <w:b/>
          <w:bCs/>
          <w:iCs/>
          <w:sz w:val="24"/>
          <w:szCs w:val="24"/>
        </w:rPr>
        <w:t xml:space="preserve">Donc : </w:t>
      </w:r>
    </w:p>
    <w:p w:rsidR="002267C5" w:rsidRDefault="002267C5" w:rsidP="005A2A77">
      <w:pPr>
        <w:spacing w:after="0"/>
        <w:jc w:val="both"/>
        <w:rPr>
          <w:rFonts w:ascii="Times New Roman" w:eastAsiaTheme="minorEastAsia" w:hAnsi="Times New Roman"/>
          <w:b/>
          <w:bCs/>
          <w:iCs/>
          <w:sz w:val="24"/>
          <w:szCs w:val="24"/>
        </w:rPr>
      </w:pPr>
    </w:p>
    <w:p w:rsidR="002267C5" w:rsidRDefault="002267C5" w:rsidP="005A2A77">
      <w:pPr>
        <w:spacing w:after="0"/>
        <w:jc w:val="both"/>
        <w:rPr>
          <w:rFonts w:ascii="Times New Roman" w:eastAsiaTheme="minorEastAsia" w:hAnsi="Times New Roman"/>
          <w:b/>
          <w:bCs/>
          <w:iCs/>
          <w:sz w:val="24"/>
          <w:szCs w:val="24"/>
        </w:rPr>
      </w:pPr>
      <w:r>
        <w:rPr>
          <w:rFonts w:ascii="Times New Roman" w:eastAsiaTheme="minorEastAsia" w:hAnsi="Times New Roman"/>
          <w:b/>
          <w:bCs/>
          <w:iCs/>
          <w:sz w:val="24"/>
          <w:szCs w:val="24"/>
        </w:rPr>
        <w:t>½ i = Fd</w:t>
      </w:r>
      <w:r>
        <w:rPr>
          <w:rFonts w:ascii="Times New Roman" w:hAnsi="Times New Roman"/>
          <w:sz w:val="24"/>
          <w:szCs w:val="24"/>
        </w:rPr>
        <w:t>n(CLO-)/dt</w:t>
      </w:r>
      <w:r w:rsidR="00361F2B">
        <w:rPr>
          <w:rFonts w:ascii="Times New Roman" w:hAnsi="Times New Roman"/>
          <w:sz w:val="24"/>
          <w:szCs w:val="24"/>
        </w:rPr>
        <w:t xml:space="preserve"> d’où après intégration :</w:t>
      </w:r>
    </w:p>
    <w:p w:rsidR="002267C5" w:rsidRDefault="002267C5" w:rsidP="005A2A77">
      <w:pPr>
        <w:spacing w:after="0"/>
        <w:jc w:val="both"/>
        <w:rPr>
          <w:rFonts w:ascii="Times New Roman" w:eastAsiaTheme="minorEastAsia" w:hAnsi="Times New Roman"/>
          <w:b/>
          <w:bCs/>
          <w:iCs/>
          <w:sz w:val="24"/>
          <w:szCs w:val="24"/>
        </w:rPr>
      </w:pPr>
    </w:p>
    <w:p w:rsidR="00361F2B" w:rsidRDefault="00361F2B" w:rsidP="005A2A77">
      <w:pPr>
        <w:spacing w:after="0"/>
        <w:jc w:val="both"/>
        <w:rPr>
          <w:rFonts w:ascii="Times New Roman" w:eastAsiaTheme="minorEastAsia" w:hAnsi="Times New Roman"/>
          <w:b/>
          <w:bCs/>
          <w:iCs/>
          <w:sz w:val="24"/>
          <w:szCs w:val="24"/>
        </w:rPr>
      </w:pPr>
    </w:p>
    <w:p w:rsidR="00361F2B" w:rsidRPr="00DF779D" w:rsidRDefault="005C2AC0" w:rsidP="00361F2B">
      <w:pPr>
        <w:spacing w:after="0"/>
        <w:jc w:val="center"/>
        <w:rPr>
          <w:rFonts w:ascii="Times New Roman" w:eastAsiaTheme="minorEastAsia" w:hAnsi="Times New Roman"/>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eff</m:t>
              </m:r>
            </m:sub>
          </m:sSub>
          <m:r>
            <m:rPr>
              <m:sty m:val="bi"/>
            </m:rPr>
            <w:rPr>
              <w:rFonts w:ascii="Cambria Math" w:hAnsi="Cambria Math"/>
              <w:sz w:val="24"/>
              <w:szCs w:val="24"/>
            </w:rPr>
            <m:t>Δt=2</m:t>
          </m:r>
          <m:r>
            <m:rPr>
              <m:sty m:val="bi"/>
            </m:rPr>
            <w:rPr>
              <w:rFonts w:ascii="Cambria Math" w:hAnsi="Cambria Math"/>
              <w:sz w:val="24"/>
              <w:szCs w:val="24"/>
            </w:rPr>
            <m:t>Fn(ClO-)</m:t>
          </m:r>
        </m:oMath>
      </m:oMathPara>
    </w:p>
    <w:p w:rsidR="00DF779D" w:rsidRDefault="00DF779D" w:rsidP="00DF779D">
      <w:pPr>
        <w:spacing w:after="0"/>
        <w:rPr>
          <w:rFonts w:ascii="Times New Roman" w:eastAsiaTheme="minorEastAsia" w:hAnsi="Times New Roman"/>
          <w:sz w:val="24"/>
          <w:szCs w:val="24"/>
        </w:rPr>
      </w:pPr>
      <w:r>
        <w:rPr>
          <w:rFonts w:ascii="Times New Roman" w:eastAsiaTheme="minorEastAsia" w:hAnsi="Times New Roman"/>
          <w:sz w:val="24"/>
          <w:szCs w:val="24"/>
        </w:rPr>
        <w:t>En connaissant le courant qui traverse le circuit on peut remonter à la quantité d’ions hypochloreux formés.</w:t>
      </w:r>
    </w:p>
    <w:p w:rsidR="00DF779D" w:rsidRDefault="00DF779D" w:rsidP="00DF779D">
      <w:pPr>
        <w:spacing w:after="0"/>
        <w:rPr>
          <w:rFonts w:ascii="Times New Roman" w:eastAsiaTheme="minorEastAsia" w:hAnsi="Times New Roman"/>
          <w:sz w:val="24"/>
          <w:szCs w:val="24"/>
        </w:rPr>
      </w:pPr>
    </w:p>
    <w:p w:rsidR="00DF779D" w:rsidRDefault="00DF779D" w:rsidP="00DF779D">
      <w:pPr>
        <w:spacing w:after="0"/>
        <w:jc w:val="both"/>
        <w:rPr>
          <w:rFonts w:ascii="Times New Roman" w:hAnsi="Times New Roman"/>
          <w:sz w:val="24"/>
          <w:szCs w:val="24"/>
        </w:rPr>
      </w:pPr>
      <w:r>
        <w:rPr>
          <w:rFonts w:ascii="Times New Roman" w:hAnsi="Times New Roman"/>
          <w:sz w:val="24"/>
          <w:szCs w:val="24"/>
        </w:rPr>
        <w:t xml:space="preserve">Cependant, lors de l’électrosynthèse, tous les électrons n’ont pas contribué à la réaction (échauffement des circuits, éléctrodes etc.). Pour connaitre le taux d’électrons qui ont effectivement servit à la synthèse, on définit : </w:t>
      </w:r>
    </w:p>
    <w:p w:rsidR="00DF779D" w:rsidRDefault="00DF779D" w:rsidP="00DF779D">
      <w:pPr>
        <w:spacing w:after="0"/>
        <w:jc w:val="both"/>
        <w:rPr>
          <w:rFonts w:ascii="Times New Roman" w:eastAsiaTheme="minorEastAsia" w:hAnsi="Times New Roman"/>
          <w:b/>
          <w:bCs/>
          <w:iCs/>
          <w:sz w:val="24"/>
          <w:szCs w:val="24"/>
        </w:rPr>
      </w:pPr>
      <w:r>
        <w:rPr>
          <w:rFonts w:ascii="Times New Roman" w:hAnsi="Times New Roman"/>
          <w:b/>
          <w:bCs/>
          <w:sz w:val="24"/>
          <w:szCs w:val="24"/>
          <w:u w:val="single"/>
        </w:rPr>
        <w:t>Rendement faradique :</w:t>
      </w:r>
      <w:r>
        <w:rPr>
          <w:rFonts w:ascii="Times New Roman" w:hAnsi="Times New Roman"/>
          <w:b/>
          <w:bCs/>
          <w:sz w:val="24"/>
          <w:szCs w:val="24"/>
        </w:rPr>
        <w:t xml:space="preserve"> </w:t>
      </w:r>
      <m:oMath>
        <m:r>
          <m:rPr>
            <m:sty m:val="b"/>
          </m:rPr>
          <w:rPr>
            <w:rFonts w:ascii="Cambria Math" w:hAnsi="Cambria Math"/>
            <w:sz w:val="24"/>
            <w:szCs w:val="24"/>
          </w:rPr>
          <m:t xml:space="preserve">Rq = </m:t>
        </m:r>
        <m:f>
          <m:fPr>
            <m:ctrlPr>
              <w:rPr>
                <w:rFonts w:ascii="Cambria Math" w:hAnsi="Cambria Math"/>
                <w:b/>
                <w:bCs/>
                <w:iCs/>
                <w:sz w:val="24"/>
                <w:szCs w:val="24"/>
              </w:rPr>
            </m:ctrlPr>
          </m:fPr>
          <m:num>
            <m:r>
              <m:rPr>
                <m:sty m:val="b"/>
              </m:rPr>
              <w:rPr>
                <w:rFonts w:ascii="Cambria Math" w:hAnsi="Cambria Math"/>
                <w:sz w:val="24"/>
                <w:szCs w:val="24"/>
              </w:rPr>
              <m:t>nombre d'e- ayant servi à la synthèse</m:t>
            </m:r>
          </m:num>
          <m:den>
            <m:r>
              <m:rPr>
                <m:sty m:val="b"/>
              </m:rPr>
              <w:rPr>
                <w:rFonts w:ascii="Cambria Math" w:hAnsi="Cambria Math"/>
                <w:sz w:val="24"/>
                <w:szCs w:val="24"/>
              </w:rPr>
              <m:t>nombre d'e- ayant circulé</m:t>
            </m:r>
          </m:den>
        </m:f>
        <m:r>
          <m:rPr>
            <m:sty m:val="b"/>
          </m:rPr>
          <w:rPr>
            <w:rFonts w:ascii="Cambria Math" w:eastAsiaTheme="minorEastAsia" w:hAnsi="Cambria Math"/>
            <w:sz w:val="24"/>
            <w:szCs w:val="24"/>
          </w:rPr>
          <m:t xml:space="preserve"> = </m:t>
        </m:r>
        <m:f>
          <m:fPr>
            <m:ctrlPr>
              <w:rPr>
                <w:rFonts w:ascii="Cambria Math" w:eastAsiaTheme="minorEastAsia" w:hAnsi="Cambria Math"/>
                <w:b/>
                <w:bCs/>
                <w:iCs/>
                <w:sz w:val="24"/>
                <w:szCs w:val="24"/>
              </w:rPr>
            </m:ctrlPr>
          </m:fPr>
          <m:num>
            <m:sSubSup>
              <m:sSubSupPr>
                <m:ctrlPr>
                  <w:rPr>
                    <w:rFonts w:ascii="Cambria Math" w:eastAsiaTheme="minorEastAsia" w:hAnsi="Cambria Math"/>
                    <w:b/>
                    <w:bCs/>
                    <w:iCs/>
                    <w:sz w:val="24"/>
                    <w:szCs w:val="24"/>
                  </w:rPr>
                </m:ctrlPr>
              </m:sSubSupPr>
              <m:e>
                <m:r>
                  <m:rPr>
                    <m:sty m:val="b"/>
                  </m:rPr>
                  <w:rPr>
                    <w:rFonts w:ascii="Cambria Math" w:eastAsiaTheme="minorEastAsia" w:hAnsi="Cambria Math"/>
                    <w:sz w:val="24"/>
                    <w:szCs w:val="24"/>
                  </w:rPr>
                  <m:t>n</m:t>
                </m:r>
              </m:e>
              <m:sub>
                <m:r>
                  <m:rPr>
                    <m:sty m:val="b"/>
                  </m:rPr>
                  <w:rPr>
                    <w:rFonts w:ascii="Cambria Math" w:eastAsiaTheme="minorEastAsia" w:hAnsi="Cambria Math"/>
                    <w:sz w:val="24"/>
                    <w:szCs w:val="24"/>
                  </w:rPr>
                  <m:t>e-</m:t>
                </m:r>
              </m:sub>
              <m:sup>
                <m:r>
                  <m:rPr>
                    <m:sty m:val="b"/>
                  </m:rPr>
                  <w:rPr>
                    <w:rFonts w:ascii="Cambria Math" w:eastAsiaTheme="minorEastAsia" w:hAnsi="Cambria Math"/>
                    <w:sz w:val="24"/>
                    <w:szCs w:val="24"/>
                  </w:rPr>
                  <m:t>utiles</m:t>
                </m:r>
              </m:sup>
            </m:sSubSup>
          </m:num>
          <m:den>
            <m:sSubSup>
              <m:sSubSupPr>
                <m:ctrlPr>
                  <w:rPr>
                    <w:rFonts w:ascii="Cambria Math" w:eastAsiaTheme="minorEastAsia" w:hAnsi="Cambria Math"/>
                    <w:b/>
                    <w:bCs/>
                    <w:iCs/>
                    <w:sz w:val="24"/>
                    <w:szCs w:val="24"/>
                  </w:rPr>
                </m:ctrlPr>
              </m:sSubSupPr>
              <m:e>
                <m:r>
                  <m:rPr>
                    <m:sty m:val="b"/>
                  </m:rPr>
                  <w:rPr>
                    <w:rFonts w:ascii="Cambria Math" w:eastAsiaTheme="minorEastAsia" w:hAnsi="Cambria Math"/>
                    <w:sz w:val="24"/>
                    <w:szCs w:val="24"/>
                  </w:rPr>
                  <m:t>n</m:t>
                </m:r>
              </m:e>
              <m:sub>
                <m:r>
                  <m:rPr>
                    <m:sty m:val="b"/>
                  </m:rPr>
                  <w:rPr>
                    <w:rFonts w:ascii="Cambria Math" w:eastAsiaTheme="minorEastAsia" w:hAnsi="Cambria Math"/>
                    <w:sz w:val="24"/>
                    <w:szCs w:val="24"/>
                  </w:rPr>
                  <m:t>e-</m:t>
                </m:r>
              </m:sub>
              <m:sup>
                <m:r>
                  <m:rPr>
                    <m:sty m:val="b"/>
                  </m:rPr>
                  <w:rPr>
                    <w:rFonts w:ascii="Cambria Math" w:eastAsiaTheme="minorEastAsia" w:hAnsi="Cambria Math"/>
                    <w:sz w:val="24"/>
                    <w:szCs w:val="24"/>
                  </w:rPr>
                  <m:t>circ</m:t>
                </m:r>
              </m:sup>
            </m:sSubSup>
          </m:den>
        </m:f>
      </m:oMath>
    </w:p>
    <w:p w:rsidR="00DF779D" w:rsidRPr="00DF779D" w:rsidRDefault="00DF779D" w:rsidP="00DF779D">
      <w:pPr>
        <w:spacing w:after="0"/>
        <w:rPr>
          <w:rFonts w:ascii="Times New Roman" w:eastAsiaTheme="minorEastAsia" w:hAnsi="Times New Roman"/>
          <w:bCs/>
          <w:sz w:val="24"/>
          <w:szCs w:val="24"/>
        </w:rPr>
      </w:pPr>
    </w:p>
    <w:p w:rsidR="00361F2B" w:rsidRDefault="00DF779D" w:rsidP="005A2A77">
      <w:pPr>
        <w:spacing w:after="0"/>
        <w:jc w:val="both"/>
        <w:rPr>
          <w:rFonts w:ascii="Times New Roman" w:eastAsiaTheme="minorEastAsia" w:hAnsi="Times New Roman"/>
          <w:b/>
          <w:bCs/>
          <w:iCs/>
          <w:sz w:val="24"/>
          <w:szCs w:val="24"/>
        </w:rPr>
      </w:pPr>
      <w:r>
        <w:rPr>
          <w:rFonts w:ascii="Times New Roman" w:eastAsiaTheme="minorEastAsia" w:hAnsi="Times New Roman"/>
          <w:b/>
          <w:bCs/>
          <w:iCs/>
          <w:sz w:val="24"/>
          <w:szCs w:val="24"/>
        </w:rPr>
        <w:t>Alors :</w:t>
      </w:r>
    </w:p>
    <w:p w:rsidR="005A2A77" w:rsidRDefault="00DF779D" w:rsidP="005A2A77">
      <w:pPr>
        <w:spacing w:after="0"/>
        <w:jc w:val="center"/>
        <w:rPr>
          <w:rFonts w:ascii="Times New Roman" w:eastAsiaTheme="minorEastAsia" w:hAnsi="Times New Roman"/>
          <w:b/>
          <w:bCs/>
          <w:sz w:val="24"/>
          <w:szCs w:val="24"/>
        </w:rPr>
      </w:pPr>
      <m:oMathPara>
        <m:oMath>
          <m:r>
            <m:rPr>
              <m:sty m:val="bi"/>
            </m:rPr>
            <w:rPr>
              <w:rFonts w:ascii="Cambria Math" w:hAnsi="Cambria Math"/>
              <w:sz w:val="24"/>
              <w:szCs w:val="24"/>
            </w:rPr>
            <m:t>iΔt*</m:t>
          </m:r>
          <m:r>
            <m:rPr>
              <m:sty m:val="bi"/>
            </m:rPr>
            <w:rPr>
              <w:rFonts w:ascii="Cambria Math" w:hAnsi="Cambria Math"/>
              <w:sz w:val="24"/>
              <w:szCs w:val="24"/>
            </w:rPr>
            <m:t>Rq=</m:t>
          </m:r>
          <m:r>
            <m:rPr>
              <m:sty m:val="bi"/>
            </m:rPr>
            <w:rPr>
              <w:rFonts w:ascii="Cambria Math" w:hAnsi="Cambria Math"/>
              <w:sz w:val="24"/>
              <w:szCs w:val="24"/>
            </w:rPr>
            <m:t>2</m:t>
          </m:r>
          <m:r>
            <m:rPr>
              <m:sty m:val="bi"/>
            </m:rPr>
            <w:rPr>
              <w:rFonts w:ascii="Cambria Math" w:hAnsi="Cambria Math"/>
              <w:sz w:val="24"/>
              <w:szCs w:val="24"/>
            </w:rPr>
            <m:t>Fn(ClO-)</m:t>
          </m:r>
        </m:oMath>
      </m:oMathPara>
    </w:p>
    <w:p w:rsidR="005A2A77" w:rsidRDefault="005A2A77" w:rsidP="001F6707">
      <w:pPr>
        <w:spacing w:after="0"/>
        <w:jc w:val="both"/>
        <w:rPr>
          <w:rFonts w:ascii="Times New Roman" w:hAnsi="Times New Roman"/>
          <w:sz w:val="24"/>
          <w:szCs w:val="24"/>
        </w:rPr>
      </w:pPr>
    </w:p>
    <w:p w:rsidR="001F6707" w:rsidRDefault="001F6707" w:rsidP="001F6707">
      <w:pPr>
        <w:spacing w:after="0"/>
        <w:jc w:val="both"/>
        <w:rPr>
          <w:rFonts w:ascii="Times New Roman" w:eastAsiaTheme="minorEastAsia" w:hAnsi="Times New Roman"/>
          <w:b/>
          <w:bCs/>
          <w:iCs/>
          <w:sz w:val="24"/>
          <w:szCs w:val="24"/>
        </w:rPr>
      </w:pPr>
    </w:p>
    <w:p w:rsidR="001F6707" w:rsidRPr="005C2AC0" w:rsidRDefault="002267C5" w:rsidP="001F6707">
      <w:pPr>
        <w:spacing w:after="0"/>
        <w:jc w:val="both"/>
        <w:rPr>
          <w:rFonts w:ascii="Times New Roman" w:eastAsiaTheme="minorEastAsia" w:hAnsi="Times New Roman"/>
          <w:bCs/>
          <w:i/>
          <w:iCs/>
          <w:sz w:val="24"/>
          <w:szCs w:val="24"/>
        </w:rPr>
      </w:pPr>
      <w:r w:rsidRPr="005C2AC0">
        <w:rPr>
          <w:rFonts w:ascii="Times New Roman" w:eastAsiaTheme="minorEastAsia" w:hAnsi="Times New Roman"/>
          <w:bCs/>
          <w:i/>
          <w:iCs/>
          <w:sz w:val="24"/>
          <w:szCs w:val="24"/>
        </w:rPr>
        <w:t xml:space="preserve">(rq </w:t>
      </w:r>
      <m:oMath>
        <m:sSubSup>
          <m:sSubSupPr>
            <m:ctrlPr>
              <w:rPr>
                <w:rFonts w:ascii="Cambria Math" w:eastAsiaTheme="minorEastAsia" w:hAnsi="Cambria Math"/>
                <w:bCs/>
                <w:i/>
                <w:iCs/>
                <w:sz w:val="24"/>
                <w:szCs w:val="24"/>
              </w:rPr>
            </m:ctrlPr>
          </m:sSubSupPr>
          <m:e>
            <m:r>
              <w:rPr>
                <w:rFonts w:ascii="Cambria Math" w:eastAsiaTheme="minorEastAsia" w:hAnsi="Cambria Math"/>
                <w:sz w:val="24"/>
                <w:szCs w:val="24"/>
              </w:rPr>
              <m:t>n</m:t>
            </m:r>
          </m:e>
          <m:sub>
            <m:r>
              <w:rPr>
                <w:rFonts w:ascii="Cambria Math" w:eastAsiaTheme="minorEastAsia" w:hAnsi="Cambria Math"/>
                <w:sz w:val="24"/>
                <w:szCs w:val="24"/>
              </w:rPr>
              <m:t>e-</m:t>
            </m:r>
          </m:sub>
          <m:sup>
            <m:r>
              <w:rPr>
                <w:rFonts w:ascii="Cambria Math" w:eastAsiaTheme="minorEastAsia" w:hAnsi="Cambria Math"/>
                <w:sz w:val="24"/>
                <w:szCs w:val="24"/>
              </w:rPr>
              <m:t>circ</m:t>
            </m:r>
          </m:sup>
        </m:sSubSup>
        <m:r>
          <w:rPr>
            <w:rFonts w:ascii="Cambria Math" w:eastAsiaTheme="minorEastAsia" w:hAnsi="Cambria Math"/>
            <w:sz w:val="24"/>
            <w:szCs w:val="24"/>
          </w:rPr>
          <m:t xml:space="preserve"> = </m:t>
        </m:r>
        <m:f>
          <m:fPr>
            <m:ctrlPr>
              <w:rPr>
                <w:rFonts w:ascii="Cambria Math" w:eastAsiaTheme="minorEastAsia" w:hAnsi="Cambria Math"/>
                <w:bCs/>
                <w:i/>
                <w:iCs/>
                <w:sz w:val="24"/>
                <w:szCs w:val="24"/>
              </w:rPr>
            </m:ctrlPr>
          </m:fPr>
          <m:num>
            <m:r>
              <w:rPr>
                <w:rFonts w:ascii="Cambria Math" w:eastAsiaTheme="minorEastAsia" w:hAnsi="Cambria Math"/>
                <w:sz w:val="24"/>
                <w:szCs w:val="24"/>
              </w:rPr>
              <m:t>iΔt</m:t>
            </m:r>
          </m:num>
          <m:den>
            <m:r>
              <w:rPr>
                <w:rFonts w:ascii="Cambria Math" w:eastAsiaTheme="minorEastAsia" w:hAnsi="Cambria Math"/>
                <w:sz w:val="24"/>
                <w:szCs w:val="24"/>
              </w:rPr>
              <m:t>F</m:t>
            </m:r>
          </m:den>
        </m:f>
      </m:oMath>
      <w:r w:rsidRPr="005C2AC0">
        <w:rPr>
          <w:rFonts w:ascii="Times New Roman" w:eastAsiaTheme="minorEastAsia" w:hAnsi="Times New Roman"/>
          <w:bCs/>
          <w:i/>
          <w:iCs/>
          <w:sz w:val="24"/>
          <w:szCs w:val="24"/>
        </w:rPr>
        <w:t>)</w:t>
      </w:r>
    </w:p>
    <w:p w:rsidR="00EB4F67" w:rsidRDefault="00EB4F67" w:rsidP="004C032E">
      <w:pPr>
        <w:spacing w:after="0"/>
        <w:jc w:val="both"/>
        <w:rPr>
          <w:sz w:val="24"/>
          <w:szCs w:val="24"/>
        </w:rPr>
      </w:pPr>
    </w:p>
    <w:p w:rsidR="00EB4F67" w:rsidRDefault="00CA1069" w:rsidP="004C032E">
      <w:pPr>
        <w:spacing w:after="0"/>
        <w:jc w:val="both"/>
        <w:rPr>
          <w:sz w:val="24"/>
          <w:szCs w:val="24"/>
        </w:rPr>
      </w:pPr>
      <w:r>
        <w:rPr>
          <w:sz w:val="24"/>
          <w:szCs w:val="24"/>
        </w:rPr>
        <w:t xml:space="preserve">Dans l’électrolyseur commercial, la tension est fixé par le circuit (transformateurs + tension du secteur) comme c’est fait pour la plus part des chargeurs d’ordinateur/téléphone. Si on trace les courbes intentisé potentiel pour les éléctrodes de l’électrolyseur </w:t>
      </w:r>
      <w:r w:rsidR="00735333">
        <w:rPr>
          <w:sz w:val="24"/>
          <w:szCs w:val="24"/>
        </w:rPr>
        <w:t>il est possible de fabriquer un circuit qui, en une heure produit, produit 6g d’ion hypochloreux.</w:t>
      </w:r>
    </w:p>
    <w:p w:rsidR="00EB4F67" w:rsidRDefault="00EB4F67" w:rsidP="004C032E">
      <w:pPr>
        <w:spacing w:after="0"/>
        <w:jc w:val="both"/>
        <w:rPr>
          <w:sz w:val="24"/>
          <w:szCs w:val="24"/>
        </w:rPr>
      </w:pPr>
    </w:p>
    <w:p w:rsidR="00EB4F67" w:rsidRDefault="008A4B15" w:rsidP="004C032E">
      <w:pPr>
        <w:spacing w:after="0"/>
        <w:jc w:val="both"/>
        <w:rPr>
          <w:sz w:val="24"/>
          <w:szCs w:val="24"/>
        </w:rPr>
      </w:pPr>
      <w:r>
        <w:rPr>
          <w:sz w:val="24"/>
          <w:szCs w:val="24"/>
        </w:rPr>
        <w:t>À noter qu’il faut aussi prendre en compte le rendement faradique qui est constant pour le système. Il suffit alors de faire un dosage des ions hypochloreux une fois pour connaitre le rendement faradique.</w:t>
      </w:r>
    </w:p>
    <w:p w:rsidR="00EE6DDA" w:rsidRPr="00EE6DDA" w:rsidRDefault="00EE6DDA" w:rsidP="004C032E">
      <w:pPr>
        <w:spacing w:after="0"/>
        <w:jc w:val="both"/>
        <w:rPr>
          <w:rFonts w:ascii="Times New Roman" w:eastAsiaTheme="minorEastAsia" w:hAnsi="Times New Roman"/>
          <w:sz w:val="24"/>
          <w:szCs w:val="24"/>
        </w:rPr>
      </w:pPr>
    </w:p>
    <w:p w:rsidR="004C032E" w:rsidRDefault="004C032E" w:rsidP="004C032E">
      <w:pPr>
        <w:spacing w:after="0"/>
        <w:jc w:val="both"/>
        <w:rPr>
          <w:rFonts w:asciiTheme="minorHAnsi" w:eastAsiaTheme="minorHAnsi" w:hAnsiTheme="minorHAnsi" w:cstheme="minorBidi"/>
          <w:color w:val="ED7D31" w:themeColor="accent2"/>
          <w:sz w:val="24"/>
          <w:szCs w:val="24"/>
        </w:rPr>
      </w:pPr>
      <w:r>
        <w:rPr>
          <w:rFonts w:ascii="Times New Roman" w:eastAsiaTheme="minorEastAsia" w:hAnsi="Times New Roman"/>
          <w:color w:val="DA4F10"/>
          <w:sz w:val="24"/>
          <w:szCs w:val="24"/>
          <w:u w:val="single"/>
        </w:rPr>
        <w:t>Expérience 2</w:t>
      </w:r>
      <w:r>
        <w:rPr>
          <w:rFonts w:ascii="Times New Roman" w:eastAsiaTheme="minorEastAsia" w:hAnsi="Times New Roman"/>
          <w:color w:val="DA4F10"/>
          <w:sz w:val="24"/>
          <w:szCs w:val="24"/>
        </w:rPr>
        <w:t> : Lancer la synthèse de l’eau de javel sous hotte (démarrer le chronomètre ~10 min de réaction)</w:t>
      </w:r>
    </w:p>
    <w:p w:rsidR="004C032E" w:rsidRDefault="004C032E" w:rsidP="004C032E">
      <w:pPr>
        <w:pStyle w:val="ListParagraph"/>
        <w:numPr>
          <w:ilvl w:val="0"/>
          <w:numId w:val="9"/>
        </w:numPr>
        <w:spacing w:after="0" w:line="256" w:lineRule="auto"/>
        <w:jc w:val="both"/>
        <w:rPr>
          <w:color w:val="DA4F10"/>
          <w:sz w:val="24"/>
          <w:szCs w:val="24"/>
        </w:rPr>
      </w:pPr>
      <w:r>
        <w:rPr>
          <w:color w:val="DA4F10"/>
          <w:sz w:val="24"/>
          <w:szCs w:val="24"/>
        </w:rPr>
        <w:lastRenderedPageBreak/>
        <w:t xml:space="preserve">Mettre dans un bécher </w:t>
      </w:r>
      <w:r>
        <w:rPr>
          <w:color w:val="DA4F10"/>
          <w:sz w:val="24"/>
          <w:szCs w:val="24"/>
          <w:u w:val="single"/>
        </w:rPr>
        <w:t>V</w:t>
      </w:r>
      <w:r>
        <w:rPr>
          <w:color w:val="DA4F10"/>
          <w:sz w:val="24"/>
          <w:szCs w:val="24"/>
          <w:u w:val="single"/>
          <w:vertAlign w:val="subscript"/>
        </w:rPr>
        <w:t>0</w:t>
      </w:r>
      <w:r>
        <w:rPr>
          <w:color w:val="DA4F10"/>
          <w:sz w:val="24"/>
          <w:szCs w:val="24"/>
          <w:u w:val="single"/>
        </w:rPr>
        <w:t>= 100mL</w:t>
      </w:r>
      <w:r>
        <w:rPr>
          <w:color w:val="DA4F10"/>
          <w:sz w:val="24"/>
          <w:szCs w:val="24"/>
        </w:rPr>
        <w:t xml:space="preserve"> de NaCl à [Cl</w:t>
      </w:r>
      <w:r>
        <w:rPr>
          <w:color w:val="DA4F10"/>
          <w:sz w:val="24"/>
          <w:szCs w:val="24"/>
          <w:vertAlign w:val="superscript"/>
        </w:rPr>
        <w:t>-</w:t>
      </w:r>
      <w:r>
        <w:rPr>
          <w:color w:val="DA4F10"/>
          <w:sz w:val="24"/>
          <w:szCs w:val="24"/>
        </w:rPr>
        <w:t>]= 5mol/L et une électrode de graphite(anode) et une de fer (cathode). Le tout placé sous agitation magnétique</w:t>
      </w:r>
    </w:p>
    <w:p w:rsidR="004C032E" w:rsidRPr="00EA47BE" w:rsidRDefault="004C032E" w:rsidP="004C032E">
      <w:pPr>
        <w:pStyle w:val="ListParagraph"/>
        <w:numPr>
          <w:ilvl w:val="0"/>
          <w:numId w:val="9"/>
        </w:numPr>
        <w:spacing w:after="0" w:line="256" w:lineRule="auto"/>
        <w:jc w:val="both"/>
        <w:rPr>
          <w:rFonts w:ascii="Times New Roman" w:eastAsiaTheme="minorEastAsia" w:hAnsi="Times New Roman"/>
          <w:color w:val="A33B0C"/>
          <w:sz w:val="24"/>
          <w:szCs w:val="24"/>
        </w:rPr>
      </w:pPr>
      <w:r>
        <w:rPr>
          <w:color w:val="DA4F10"/>
          <w:sz w:val="24"/>
          <w:szCs w:val="24"/>
        </w:rPr>
        <w:t xml:space="preserve">Appliquer une tension de 5 à 6 V (0,5 A) </w:t>
      </w:r>
    </w:p>
    <w:p w:rsidR="00EA47BE" w:rsidRPr="00EA47BE" w:rsidRDefault="00EA47BE" w:rsidP="00EA47BE">
      <w:pPr>
        <w:spacing w:after="0" w:line="256" w:lineRule="auto"/>
        <w:ind w:left="360"/>
        <w:jc w:val="both"/>
        <w:rPr>
          <w:rFonts w:ascii="Times New Roman" w:eastAsiaTheme="minorEastAsia" w:hAnsi="Times New Roman"/>
          <w:color w:val="A33B0C"/>
          <w:sz w:val="24"/>
          <w:szCs w:val="24"/>
        </w:rPr>
      </w:pPr>
    </w:p>
    <w:p w:rsidR="004C032E" w:rsidRDefault="000A7184" w:rsidP="00565306">
      <w:pPr>
        <w:pStyle w:val="ListParagraph"/>
        <w:ind w:left="0"/>
        <w:rPr>
          <w:sz w:val="24"/>
          <w:szCs w:val="24"/>
        </w:rPr>
      </w:pPr>
      <w:r>
        <w:rPr>
          <w:sz w:val="24"/>
          <w:szCs w:val="24"/>
        </w:rPr>
        <w:t>Electrolyse et dosage de l’eau de javel peut être fait en TP.</w:t>
      </w:r>
    </w:p>
    <w:p w:rsidR="000A7184" w:rsidRDefault="000A7184" w:rsidP="000A7184">
      <w:pPr>
        <w:spacing w:after="0"/>
        <w:rPr>
          <w:rFonts w:ascii="Times New Roman" w:hAnsi="Times New Roman"/>
          <w:color w:val="7030A0"/>
          <w:sz w:val="24"/>
          <w:szCs w:val="24"/>
        </w:rPr>
      </w:pPr>
      <w:r>
        <w:rPr>
          <w:rFonts w:ascii="Times New Roman" w:hAnsi="Times New Roman"/>
          <w:color w:val="7030A0"/>
          <w:sz w:val="24"/>
          <w:szCs w:val="24"/>
        </w:rPr>
        <w:t>Diapo : dosage de l’eau de javel</w:t>
      </w:r>
    </w:p>
    <w:p w:rsidR="000A7184" w:rsidRDefault="000A7184" w:rsidP="000A7184">
      <w:pPr>
        <w:spacing w:after="0"/>
        <w:jc w:val="both"/>
        <w:rPr>
          <w:rFonts w:asciiTheme="minorHAnsi" w:hAnsiTheme="minorHAnsi" w:cstheme="minorBidi"/>
          <w:color w:val="ED7D31" w:themeColor="accent2"/>
          <w:sz w:val="24"/>
          <w:szCs w:val="24"/>
        </w:rPr>
      </w:pPr>
      <w:r>
        <w:rPr>
          <w:color w:val="ED7D31" w:themeColor="accent2"/>
          <w:sz w:val="24"/>
          <w:szCs w:val="24"/>
          <w:u w:val="single"/>
        </w:rPr>
        <w:t>Expérience 3</w:t>
      </w:r>
      <w:r>
        <w:rPr>
          <w:color w:val="ED7D31" w:themeColor="accent2"/>
          <w:sz w:val="24"/>
          <w:szCs w:val="24"/>
        </w:rPr>
        <w:t xml:space="preserve"> : dosage de l’eau de javel </w:t>
      </w:r>
    </w:p>
    <w:p w:rsidR="000A7184" w:rsidRDefault="000A7184" w:rsidP="000A7184">
      <w:pPr>
        <w:pStyle w:val="ListParagraph"/>
        <w:numPr>
          <w:ilvl w:val="0"/>
          <w:numId w:val="9"/>
        </w:numPr>
        <w:spacing w:after="0" w:line="256" w:lineRule="auto"/>
        <w:jc w:val="both"/>
        <w:rPr>
          <w:color w:val="ED7D31" w:themeColor="accent2"/>
          <w:sz w:val="24"/>
          <w:szCs w:val="24"/>
        </w:rPr>
      </w:pPr>
      <w:r>
        <w:rPr>
          <w:color w:val="ED7D31" w:themeColor="accent2"/>
          <w:sz w:val="24"/>
          <w:szCs w:val="24"/>
        </w:rPr>
        <w:t xml:space="preserve">Mettre </w:t>
      </w:r>
      <w:r>
        <w:rPr>
          <w:color w:val="ED7D31" w:themeColor="accent2"/>
          <w:sz w:val="24"/>
          <w:szCs w:val="24"/>
          <w:u w:val="single"/>
        </w:rPr>
        <w:t>V</w:t>
      </w:r>
      <w:r>
        <w:rPr>
          <w:color w:val="ED7D31" w:themeColor="accent2"/>
          <w:sz w:val="24"/>
          <w:szCs w:val="24"/>
          <w:u w:val="single"/>
          <w:vertAlign w:val="subscript"/>
        </w:rPr>
        <w:t>1</w:t>
      </w:r>
      <w:r>
        <w:rPr>
          <w:color w:val="ED7D31" w:themeColor="accent2"/>
          <w:sz w:val="24"/>
          <w:szCs w:val="24"/>
          <w:u w:val="single"/>
        </w:rPr>
        <w:t xml:space="preserve"> = 5 mL</w:t>
      </w:r>
      <w:r>
        <w:rPr>
          <w:color w:val="ED7D31" w:themeColor="accent2"/>
          <w:sz w:val="24"/>
          <w:szCs w:val="24"/>
        </w:rPr>
        <w:t xml:space="preserve"> de la javel synthétisée,  10 mL de KI à 15% (ou 5%) et en dernier 5mL d’acide éthanoïque à 3mol/L </w:t>
      </w:r>
    </w:p>
    <w:p w:rsidR="000A7184" w:rsidRDefault="000A7184" w:rsidP="000A7184">
      <w:pPr>
        <w:pStyle w:val="ListParagraph"/>
        <w:spacing w:after="0"/>
        <w:jc w:val="center"/>
        <w:rPr>
          <w:color w:val="ED7D31" w:themeColor="accent2"/>
          <w:sz w:val="24"/>
          <w:szCs w:val="24"/>
        </w:rPr>
      </w:pPr>
      <w:r>
        <w:rPr>
          <w:noProof/>
          <w:color w:val="ED7D31" w:themeColor="accent2"/>
          <w:sz w:val="24"/>
          <w:szCs w:val="24"/>
          <w:lang w:eastAsia="ja-JP"/>
        </w:rPr>
        <w:drawing>
          <wp:inline distT="0" distB="0" distL="0" distR="0">
            <wp:extent cx="3550920" cy="281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0920" cy="281940"/>
                    </a:xfrm>
                    <a:prstGeom prst="rect">
                      <a:avLst/>
                    </a:prstGeom>
                    <a:noFill/>
                    <a:ln>
                      <a:noFill/>
                    </a:ln>
                  </pic:spPr>
                </pic:pic>
              </a:graphicData>
            </a:graphic>
          </wp:inline>
        </w:drawing>
      </w:r>
    </w:p>
    <w:p w:rsidR="000A7184" w:rsidRDefault="000A7184" w:rsidP="000A7184">
      <w:pPr>
        <w:pStyle w:val="ListParagraph"/>
        <w:spacing w:after="0"/>
        <w:jc w:val="center"/>
        <w:rPr>
          <w:sz w:val="24"/>
          <w:szCs w:val="24"/>
        </w:rPr>
      </w:pPr>
      <w:r>
        <w:rPr>
          <w:sz w:val="24"/>
          <w:szCs w:val="24"/>
        </w:rPr>
        <w:t>n(I</w:t>
      </w:r>
      <w:r>
        <w:rPr>
          <w:sz w:val="24"/>
          <w:szCs w:val="24"/>
          <w:vertAlign w:val="subscript"/>
        </w:rPr>
        <w:t>2</w:t>
      </w:r>
      <w:r>
        <w:rPr>
          <w:sz w:val="24"/>
          <w:szCs w:val="24"/>
        </w:rPr>
        <w:t>) = n(ClO</w:t>
      </w:r>
      <w:r>
        <w:rPr>
          <w:sz w:val="24"/>
          <w:szCs w:val="24"/>
          <w:vertAlign w:val="superscript"/>
        </w:rPr>
        <w:t>-</w:t>
      </w:r>
      <w:r>
        <w:rPr>
          <w:sz w:val="24"/>
          <w:szCs w:val="24"/>
        </w:rPr>
        <w:t>)</w:t>
      </w:r>
    </w:p>
    <w:p w:rsidR="000A7184" w:rsidRDefault="000A7184" w:rsidP="000A7184">
      <w:pPr>
        <w:pStyle w:val="ListParagraph"/>
        <w:numPr>
          <w:ilvl w:val="0"/>
          <w:numId w:val="9"/>
        </w:numPr>
        <w:spacing w:after="0" w:line="256" w:lineRule="auto"/>
        <w:jc w:val="both"/>
        <w:rPr>
          <w:b/>
          <w:bCs/>
          <w:sz w:val="24"/>
          <w:szCs w:val="24"/>
          <w:vertAlign w:val="subscript"/>
        </w:rPr>
      </w:pPr>
      <w:r>
        <w:rPr>
          <w:color w:val="ED7D31" w:themeColor="accent2"/>
          <w:sz w:val="24"/>
          <w:szCs w:val="24"/>
        </w:rPr>
        <w:t xml:space="preserve">Titrer avec une solution de thiosulfate de sodium à 0,05 mol/L ( Faire en préparation et ajuster la concentration pour avoir une équivalence vers 10mL) puis faire devant le jury  </w:t>
      </w:r>
      <w:r>
        <w:rPr>
          <w:b/>
          <w:bCs/>
          <w:sz w:val="24"/>
          <w:szCs w:val="24"/>
        </w:rPr>
        <w:t>V</w:t>
      </w:r>
      <w:r>
        <w:rPr>
          <w:b/>
          <w:bCs/>
          <w:sz w:val="24"/>
          <w:szCs w:val="24"/>
          <w:vertAlign w:val="subscript"/>
        </w:rPr>
        <w:t xml:space="preserve">eq = ? </w:t>
      </w:r>
    </w:p>
    <w:p w:rsidR="000A7184" w:rsidRDefault="000A7184" w:rsidP="000A7184">
      <w:pPr>
        <w:spacing w:after="0"/>
        <w:jc w:val="both"/>
        <w:rPr>
          <w:b/>
          <w:bCs/>
          <w:sz w:val="24"/>
          <w:szCs w:val="24"/>
        </w:rPr>
      </w:pPr>
    </w:p>
    <w:p w:rsidR="000A7184" w:rsidRDefault="000A7184" w:rsidP="000A7184">
      <w:pPr>
        <w:spacing w:after="0"/>
        <w:jc w:val="both"/>
        <w:rPr>
          <w:rFonts w:eastAsiaTheme="minorEastAsia"/>
          <w:b/>
          <w:bCs/>
          <w:iCs/>
          <w:sz w:val="24"/>
          <w:szCs w:val="24"/>
        </w:rPr>
      </w:pPr>
      <w:r>
        <w:rPr>
          <w:b/>
          <w:bCs/>
          <w:sz w:val="24"/>
          <w:szCs w:val="24"/>
        </w:rPr>
        <w:t>Donc [ClO</w:t>
      </w:r>
      <w:r>
        <w:rPr>
          <w:b/>
          <w:bCs/>
          <w:sz w:val="24"/>
          <w:szCs w:val="24"/>
          <w:vertAlign w:val="superscript"/>
        </w:rPr>
        <w:t>-</w:t>
      </w:r>
      <w:r>
        <w:rPr>
          <w:b/>
          <w:bCs/>
          <w:sz w:val="24"/>
          <w:szCs w:val="24"/>
        </w:rPr>
        <w:t xml:space="preserve">] = </w:t>
      </w:r>
      <m:oMath>
        <m:f>
          <m:fPr>
            <m:ctrlPr>
              <w:rPr>
                <w:rFonts w:ascii="Cambria Math" w:hAnsi="Cambria Math"/>
                <w:b/>
                <w:bCs/>
                <w:i/>
                <w:sz w:val="24"/>
                <w:szCs w:val="24"/>
              </w:rPr>
            </m:ctrlPr>
          </m:fPr>
          <m:num>
            <m:r>
              <m:rPr>
                <m:sty m:val="bi"/>
              </m:rPr>
              <w:rPr>
                <w:rFonts w:ascii="Cambria Math" w:hAnsi="Cambria Math"/>
                <w:sz w:val="24"/>
                <w:szCs w:val="24"/>
              </w:rPr>
              <m:t>n</m:t>
            </m:r>
            <m:d>
              <m:dPr>
                <m:ctrlPr>
                  <w:rPr>
                    <w:rFonts w:ascii="Cambria Math" w:hAnsi="Cambria Math"/>
                    <w:b/>
                    <w:i/>
                    <w:sz w:val="24"/>
                    <w:szCs w:val="24"/>
                  </w:rPr>
                </m:ctrlPr>
              </m:dPr>
              <m:e>
                <m:r>
                  <m:rPr>
                    <m:sty m:val="bi"/>
                  </m:rPr>
                  <w:rPr>
                    <w:rFonts w:ascii="Cambria Math" w:hAnsi="Cambria Math"/>
                    <w:sz w:val="24"/>
                    <w:szCs w:val="24"/>
                  </w:rPr>
                  <m:t>Cl</m:t>
                </m:r>
                <m:sSup>
                  <m:sSupPr>
                    <m:ctrlPr>
                      <w:rPr>
                        <w:rFonts w:ascii="Cambria Math" w:hAnsi="Cambria Math"/>
                        <w:b/>
                        <w:bCs/>
                        <w:i/>
                        <w:sz w:val="24"/>
                        <w:szCs w:val="24"/>
                      </w:rPr>
                    </m:ctrlPr>
                  </m:sSupPr>
                  <m:e>
                    <m:r>
                      <m:rPr>
                        <m:sty m:val="bi"/>
                      </m:rPr>
                      <w:rPr>
                        <w:rFonts w:ascii="Cambria Math" w:hAnsi="Cambria Math"/>
                        <w:sz w:val="24"/>
                        <w:szCs w:val="24"/>
                      </w:rPr>
                      <m:t>O</m:t>
                    </m:r>
                  </m:e>
                  <m:sup>
                    <m:r>
                      <m:rPr>
                        <m:sty m:val="bi"/>
                      </m:rPr>
                      <w:rPr>
                        <w:rFonts w:ascii="Cambria Math" w:hAnsi="Cambria Math"/>
                        <w:sz w:val="24"/>
                        <w:szCs w:val="24"/>
                      </w:rPr>
                      <m:t>-</m:t>
                    </m:r>
                  </m:sup>
                </m:sSup>
              </m:e>
            </m:d>
          </m:num>
          <m:den>
            <m:sSub>
              <m:sSubPr>
                <m:ctrlPr>
                  <w:rPr>
                    <w:rFonts w:ascii="Cambria Math" w:hAnsi="Cambria Math"/>
                    <w:b/>
                    <w:bCs/>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den>
        </m:f>
        <m:r>
          <m:rPr>
            <m:sty m:val="bi"/>
          </m:rPr>
          <w:rPr>
            <w:rFonts w:ascii="Cambria Math" w:hAnsi="Cambria Math"/>
            <w:sz w:val="24"/>
            <w:szCs w:val="24"/>
          </w:rPr>
          <m:t xml:space="preserve"> </m:t>
        </m:r>
      </m:oMath>
      <w:r>
        <w:rPr>
          <w:rFonts w:eastAsiaTheme="minorEastAsia"/>
          <w:b/>
          <w:bCs/>
          <w:sz w:val="24"/>
          <w:szCs w:val="24"/>
        </w:rPr>
        <w:t xml:space="preserve">= </w:t>
      </w:r>
      <m:oMath>
        <m:f>
          <m:fPr>
            <m:ctrlPr>
              <w:rPr>
                <w:rFonts w:ascii="Cambria Math" w:eastAsiaTheme="minorEastAsia" w:hAnsi="Cambria Math"/>
                <w:b/>
                <w:bCs/>
                <w:i/>
                <w:iCs/>
                <w:sz w:val="24"/>
                <w:szCs w:val="24"/>
              </w:rPr>
            </m:ctrlPr>
          </m:fPr>
          <m:num>
            <m:r>
              <m:rPr>
                <m:sty m:val="bi"/>
              </m:rPr>
              <w:rPr>
                <w:rFonts w:ascii="Cambria Math" w:eastAsiaTheme="minorEastAsia" w:hAnsi="Cambria Math"/>
                <w:sz w:val="24"/>
                <w:szCs w:val="24"/>
              </w:rPr>
              <m:t>[</m:t>
            </m:r>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2</m:t>
                </m:r>
              </m:sub>
            </m:sSub>
            <m:sSubSup>
              <m:sSubSupPr>
                <m:ctrlPr>
                  <w:rPr>
                    <w:rFonts w:ascii="Cambria Math" w:eastAsiaTheme="minorEastAsia" w:hAnsi="Cambria Math"/>
                    <w:b/>
                    <w:bCs/>
                    <w:i/>
                    <w:iCs/>
                    <w:sz w:val="24"/>
                    <w:szCs w:val="24"/>
                  </w:rPr>
                </m:ctrlPr>
              </m:sSubSupPr>
              <m:e>
                <m:r>
                  <m:rPr>
                    <m:sty m:val="bi"/>
                  </m:rPr>
                  <w:rPr>
                    <w:rFonts w:ascii="Cambria Math" w:eastAsiaTheme="minorEastAsia" w:hAnsi="Cambria Math"/>
                    <w:sz w:val="24"/>
                    <w:szCs w:val="24"/>
                  </w:rPr>
                  <m:t>O</m:t>
                </m:r>
              </m:e>
              <m:sub>
                <m:r>
                  <m:rPr>
                    <m:sty m:val="bi"/>
                  </m:rPr>
                  <w:rPr>
                    <w:rFonts w:ascii="Cambria Math" w:eastAsiaTheme="minorEastAsia" w:hAnsi="Cambria Math"/>
                    <w:sz w:val="24"/>
                    <w:szCs w:val="24"/>
                  </w:rPr>
                  <m:t>3</m:t>
                </m:r>
              </m:sub>
              <m:sup>
                <m:r>
                  <m:rPr>
                    <m:sty m:val="bi"/>
                  </m:rPr>
                  <w:rPr>
                    <w:rFonts w:ascii="Cambria Math" w:eastAsiaTheme="minorEastAsia" w:hAnsi="Cambria Math"/>
                    <w:sz w:val="24"/>
                    <w:szCs w:val="24"/>
                  </w:rPr>
                  <m:t>2-</m:t>
                </m:r>
              </m:sup>
            </m:sSubSup>
            <m:r>
              <m:rPr>
                <m:sty m:val="bi"/>
              </m:rPr>
              <w:rPr>
                <w:rFonts w:ascii="Cambria Math" w:eastAsiaTheme="minorEastAsia" w:hAnsi="Cambria Math"/>
                <w:sz w:val="24"/>
                <w:szCs w:val="24"/>
              </w:rPr>
              <m:t xml:space="preserve">] </m:t>
            </m:r>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eq</m:t>
                </m:r>
              </m:sub>
            </m:sSub>
          </m:num>
          <m:den>
            <m:r>
              <m:rPr>
                <m:sty m:val="bi"/>
              </m:rPr>
              <w:rPr>
                <w:rFonts w:ascii="Cambria Math" w:eastAsiaTheme="minorEastAsia" w:hAnsi="Cambria Math"/>
                <w:sz w:val="24"/>
                <w:szCs w:val="24"/>
              </w:rPr>
              <m:t>2</m:t>
            </m:r>
            <m:sSub>
              <m:sSubPr>
                <m:ctrlPr>
                  <w:rPr>
                    <w:rFonts w:ascii="Cambria Math" w:hAnsi="Cambria Math"/>
                    <w:b/>
                    <w:bCs/>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1</m:t>
                </m:r>
              </m:sub>
            </m:sSub>
          </m:den>
        </m:f>
      </m:oMath>
      <w:r>
        <w:rPr>
          <w:rFonts w:eastAsiaTheme="minorEastAsia"/>
          <w:b/>
          <w:bCs/>
          <w:iCs/>
          <w:sz w:val="24"/>
          <w:szCs w:val="24"/>
        </w:rPr>
        <w:t xml:space="preserve"> et </w:t>
      </w:r>
      <w:r>
        <w:rPr>
          <w:rFonts w:eastAsiaTheme="minorEastAsia"/>
          <w:iCs/>
          <w:sz w:val="24"/>
          <w:szCs w:val="24"/>
        </w:rPr>
        <w:t>au finale la quantité de matière de Javel formée est :</w:t>
      </w:r>
      <w:r>
        <w:rPr>
          <w:rFonts w:eastAsiaTheme="minorEastAsia"/>
          <w:b/>
          <w:bCs/>
          <w:iCs/>
          <w:sz w:val="24"/>
          <w:szCs w:val="24"/>
        </w:rPr>
        <w:t xml:space="preserve"> </w:t>
      </w:r>
    </w:p>
    <w:p w:rsidR="000A7184" w:rsidRDefault="000A7184" w:rsidP="000A7184">
      <w:pPr>
        <w:spacing w:after="0"/>
        <w:jc w:val="center"/>
        <w:rPr>
          <w:rFonts w:eastAsiaTheme="minorHAnsi"/>
          <w:b/>
          <w:bCs/>
          <w:sz w:val="24"/>
          <w:szCs w:val="24"/>
        </w:rPr>
      </w:pPr>
      <w:r>
        <w:rPr>
          <w:b/>
          <w:bCs/>
          <w:sz w:val="24"/>
          <w:szCs w:val="24"/>
        </w:rPr>
        <w:t>n</w:t>
      </w:r>
      <w:r>
        <w:rPr>
          <w:b/>
          <w:bCs/>
          <w:sz w:val="24"/>
          <w:szCs w:val="24"/>
          <w:vertAlign w:val="superscript"/>
        </w:rPr>
        <w:t>exp</w:t>
      </w:r>
      <w:r>
        <w:rPr>
          <w:b/>
          <w:bCs/>
          <w:sz w:val="24"/>
          <w:szCs w:val="24"/>
        </w:rPr>
        <w:t>(ClO</w:t>
      </w:r>
      <w:r>
        <w:rPr>
          <w:b/>
          <w:bCs/>
          <w:sz w:val="24"/>
          <w:szCs w:val="24"/>
          <w:vertAlign w:val="superscript"/>
        </w:rPr>
        <w:t>-</w:t>
      </w:r>
      <w:r>
        <w:rPr>
          <w:b/>
          <w:bCs/>
          <w:sz w:val="24"/>
          <w:szCs w:val="24"/>
        </w:rPr>
        <w:t>) = [ClO</w:t>
      </w:r>
      <w:r>
        <w:rPr>
          <w:b/>
          <w:bCs/>
          <w:sz w:val="24"/>
          <w:szCs w:val="24"/>
          <w:vertAlign w:val="superscript"/>
        </w:rPr>
        <w:t>-</w:t>
      </w:r>
      <w:r>
        <w:rPr>
          <w:b/>
          <w:bCs/>
          <w:sz w:val="24"/>
          <w:szCs w:val="24"/>
        </w:rPr>
        <w:t>]* V</w:t>
      </w:r>
      <w:r>
        <w:rPr>
          <w:b/>
          <w:bCs/>
          <w:sz w:val="24"/>
          <w:szCs w:val="24"/>
          <w:vertAlign w:val="subscript"/>
        </w:rPr>
        <w:t>0</w:t>
      </w:r>
      <w:r>
        <w:rPr>
          <w:b/>
          <w:bCs/>
          <w:sz w:val="24"/>
          <w:szCs w:val="24"/>
          <w:vertAlign w:val="superscript"/>
        </w:rPr>
        <w:t xml:space="preserve"> </w:t>
      </w:r>
      <w:r>
        <w:rPr>
          <w:b/>
          <w:bCs/>
          <w:sz w:val="24"/>
          <w:szCs w:val="24"/>
        </w:rPr>
        <w:t xml:space="preserve"> </w:t>
      </w:r>
    </w:p>
    <w:p w:rsidR="000A7184" w:rsidRDefault="000A7184" w:rsidP="000A7184">
      <w:pPr>
        <w:spacing w:after="0"/>
        <w:rPr>
          <w:rFonts w:ascii="Times New Roman" w:hAnsi="Times New Roman"/>
          <w:sz w:val="24"/>
          <w:szCs w:val="24"/>
        </w:rPr>
      </w:pPr>
    </w:p>
    <w:p w:rsidR="000A7184" w:rsidRDefault="000A7184" w:rsidP="000A7184">
      <w:pPr>
        <w:spacing w:after="0"/>
        <w:jc w:val="center"/>
        <w:rPr>
          <w:rFonts w:ascii="Times New Roman" w:hAnsi="Times New Roman"/>
          <w:sz w:val="24"/>
          <w:szCs w:val="24"/>
        </w:rPr>
      </w:pPr>
      <w:r>
        <w:rPr>
          <w:rFonts w:ascii="Times New Roman" w:hAnsi="Times New Roman"/>
          <w:sz w:val="24"/>
          <w:szCs w:val="24"/>
        </w:rPr>
        <w:t xml:space="preserve">Rq =  </w:t>
      </w:r>
      <m:oMath>
        <m:f>
          <m:fPr>
            <m:ctrlPr>
              <w:rPr>
                <w:rFonts w:ascii="Cambria Math" w:hAnsi="Cambria Math"/>
                <w:b/>
                <w:bCs/>
                <w:i/>
                <w:sz w:val="24"/>
                <w:szCs w:val="24"/>
              </w:rPr>
            </m:ctrlPr>
          </m:fPr>
          <m:num>
            <m:r>
              <m:rPr>
                <m:sty m:val="bi"/>
              </m:rPr>
              <w:rPr>
                <w:rFonts w:ascii="Cambria Math" w:hAnsi="Cambria Math"/>
                <w:sz w:val="24"/>
                <w:szCs w:val="24"/>
              </w:rPr>
              <m:t>F</m:t>
            </m:r>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.[S</m:t>
                </m:r>
              </m:e>
              <m:sub>
                <m:r>
                  <m:rPr>
                    <m:sty m:val="bi"/>
                  </m:rPr>
                  <w:rPr>
                    <w:rFonts w:ascii="Cambria Math" w:eastAsiaTheme="minorEastAsia" w:hAnsi="Cambria Math"/>
                    <w:sz w:val="24"/>
                    <w:szCs w:val="24"/>
                  </w:rPr>
                  <m:t>2</m:t>
                </m:r>
              </m:sub>
            </m:sSub>
            <m:sSubSup>
              <m:sSubSupPr>
                <m:ctrlPr>
                  <w:rPr>
                    <w:rFonts w:ascii="Cambria Math" w:eastAsiaTheme="minorEastAsia" w:hAnsi="Cambria Math"/>
                    <w:b/>
                    <w:bCs/>
                    <w:i/>
                    <w:iCs/>
                    <w:sz w:val="24"/>
                    <w:szCs w:val="24"/>
                  </w:rPr>
                </m:ctrlPr>
              </m:sSubSupPr>
              <m:e>
                <m:r>
                  <m:rPr>
                    <m:sty m:val="bi"/>
                  </m:rPr>
                  <w:rPr>
                    <w:rFonts w:ascii="Cambria Math" w:eastAsiaTheme="minorEastAsia" w:hAnsi="Cambria Math"/>
                    <w:sz w:val="24"/>
                    <w:szCs w:val="24"/>
                  </w:rPr>
                  <m:t>O</m:t>
                </m:r>
              </m:e>
              <m:sub>
                <m:r>
                  <m:rPr>
                    <m:sty m:val="bi"/>
                  </m:rPr>
                  <w:rPr>
                    <w:rFonts w:ascii="Cambria Math" w:eastAsiaTheme="minorEastAsia" w:hAnsi="Cambria Math"/>
                    <w:sz w:val="24"/>
                    <w:szCs w:val="24"/>
                  </w:rPr>
                  <m:t>3</m:t>
                </m:r>
              </m:sub>
              <m:sup>
                <m:r>
                  <m:rPr>
                    <m:sty m:val="bi"/>
                  </m:rPr>
                  <w:rPr>
                    <w:rFonts w:ascii="Cambria Math" w:eastAsiaTheme="minorEastAsia" w:hAnsi="Cambria Math"/>
                    <w:sz w:val="24"/>
                    <w:szCs w:val="24"/>
                  </w:rPr>
                  <m:t>2-</m:t>
                </m:r>
              </m:sup>
            </m:sSubSup>
            <m:r>
              <m:rPr>
                <m:sty m:val="bi"/>
              </m:rPr>
              <w:rPr>
                <w:rFonts w:ascii="Cambria Math" w:eastAsiaTheme="minorEastAsia" w:hAnsi="Cambria Math"/>
                <w:sz w:val="24"/>
                <w:szCs w:val="24"/>
              </w:rPr>
              <m:t>] .</m:t>
            </m:r>
            <m:sSub>
              <m:sSubPr>
                <m:ctrlPr>
                  <w:rPr>
                    <w:rFonts w:ascii="Cambria Math" w:eastAsiaTheme="minorEastAsia" w:hAnsi="Cambria Math"/>
                    <w:b/>
                    <w:bCs/>
                    <w:i/>
                    <w:iCs/>
                    <w:sz w:val="24"/>
                    <w:szCs w:val="24"/>
                  </w:rPr>
                </m:ctrlPr>
              </m:sSubPr>
              <m:e>
                <m:r>
                  <m:rPr>
                    <m:sty m:val="bi"/>
                  </m:rPr>
                  <w:rPr>
                    <w:rFonts w:ascii="Cambria Math" w:eastAsiaTheme="minorEastAsia" w:hAnsi="Cambria Math"/>
                    <w:sz w:val="24"/>
                    <w:szCs w:val="24"/>
                  </w:rPr>
                  <m:t>V</m:t>
                </m:r>
                <m:r>
                  <m:rPr>
                    <m:sty m:val="bi"/>
                  </m:rPr>
                  <w:rPr>
                    <w:rFonts w:ascii="Cambria Math" w:eastAsiaTheme="minorEastAsia" w:hAnsi="Cambria Math"/>
                    <w:sz w:val="24"/>
                    <w:szCs w:val="24"/>
                  </w:rPr>
                  <m:t>0.V</m:t>
                </m:r>
              </m:e>
              <m:sub>
                <m:r>
                  <m:rPr>
                    <m:sty m:val="bi"/>
                  </m:rPr>
                  <w:rPr>
                    <w:rFonts w:ascii="Cambria Math" w:eastAsiaTheme="minorEastAsia" w:hAnsi="Cambria Math"/>
                    <w:sz w:val="24"/>
                    <w:szCs w:val="24"/>
                  </w:rPr>
                  <m:t>eq</m:t>
                </m:r>
              </m:sub>
            </m:sSub>
          </m:num>
          <m:den>
            <m:r>
              <m:rPr>
                <m:sty m:val="bi"/>
              </m:rPr>
              <w:rPr>
                <w:rFonts w:ascii="Cambria Math" w:hAnsi="Cambria Math"/>
                <w:sz w:val="24"/>
                <w:szCs w:val="24"/>
              </w:rPr>
              <m:t>iΔtV</m:t>
            </m:r>
            <m:r>
              <m:rPr>
                <m:sty m:val="bi"/>
              </m:rPr>
              <w:rPr>
                <w:rFonts w:ascii="Cambria Math" w:hAnsi="Cambria Math"/>
                <w:sz w:val="24"/>
                <w:szCs w:val="24"/>
              </w:rPr>
              <m:t>1</m:t>
            </m:r>
          </m:den>
        </m:f>
      </m:oMath>
    </w:p>
    <w:p w:rsidR="004C032E" w:rsidRDefault="004C032E" w:rsidP="00565306">
      <w:pPr>
        <w:pStyle w:val="ListParagraph"/>
        <w:ind w:left="0"/>
        <w:rPr>
          <w:sz w:val="24"/>
          <w:szCs w:val="24"/>
        </w:rPr>
      </w:pPr>
    </w:p>
    <w:p w:rsidR="004C032E" w:rsidRDefault="005D0C63" w:rsidP="00565306">
      <w:pPr>
        <w:pStyle w:val="ListParagraph"/>
        <w:ind w:left="0"/>
        <w:rPr>
          <w:sz w:val="24"/>
          <w:szCs w:val="24"/>
        </w:rPr>
      </w:pPr>
      <w:r>
        <w:rPr>
          <w:sz w:val="24"/>
          <w:szCs w:val="24"/>
        </w:rPr>
        <w:t xml:space="preserve">Au vue de nos résultats on pourrait penser </w:t>
      </w:r>
      <w:r w:rsidR="006E3C5D">
        <w:rPr>
          <w:sz w:val="24"/>
          <w:szCs w:val="24"/>
        </w:rPr>
        <w:t xml:space="preserve">que en imposant une petite différence de potentielle nous devrions voir un courant, et plus on impose une différence de potentiel importante, plus le courant est important </w:t>
      </w:r>
      <w:r w:rsidR="002A5A71">
        <w:rPr>
          <w:sz w:val="24"/>
          <w:szCs w:val="24"/>
        </w:rPr>
        <w:t xml:space="preserve">et alors plus la </w:t>
      </w:r>
      <w:r w:rsidR="008D7B2F">
        <w:rPr>
          <w:sz w:val="24"/>
          <w:szCs w:val="24"/>
        </w:rPr>
        <w:t>cinétique sera rapide. Cependant ceci n’est pas le cas en pratique.</w:t>
      </w:r>
    </w:p>
    <w:p w:rsidR="00877112" w:rsidRDefault="00877112" w:rsidP="00565306">
      <w:pPr>
        <w:pStyle w:val="ListParagraph"/>
        <w:ind w:left="0"/>
        <w:rPr>
          <w:sz w:val="24"/>
          <w:szCs w:val="24"/>
        </w:rPr>
      </w:pPr>
    </w:p>
    <w:p w:rsidR="00877112" w:rsidRDefault="00877112" w:rsidP="00565306">
      <w:pPr>
        <w:pStyle w:val="ListParagraph"/>
        <w:ind w:left="0"/>
        <w:rPr>
          <w:sz w:val="24"/>
          <w:szCs w:val="24"/>
        </w:rPr>
      </w:pPr>
    </w:p>
    <w:p w:rsidR="00877112" w:rsidRDefault="00877112" w:rsidP="00565306">
      <w:pPr>
        <w:pStyle w:val="ListParagraph"/>
        <w:ind w:left="0"/>
        <w:rPr>
          <w:sz w:val="24"/>
          <w:szCs w:val="24"/>
        </w:rPr>
      </w:pPr>
    </w:p>
    <w:p w:rsidR="009F7726" w:rsidRDefault="007646F1" w:rsidP="009F7726">
      <w:pPr>
        <w:pStyle w:val="ListParagraph"/>
        <w:numPr>
          <w:ilvl w:val="0"/>
          <w:numId w:val="10"/>
        </w:numPr>
        <w:spacing w:after="0" w:line="256" w:lineRule="auto"/>
        <w:jc w:val="both"/>
        <w:rPr>
          <w:rFonts w:ascii="Times New Roman" w:hAnsi="Times New Roman"/>
          <w:color w:val="C00000"/>
          <w:sz w:val="32"/>
          <w:szCs w:val="32"/>
        </w:rPr>
      </w:pPr>
      <w:r>
        <w:rPr>
          <w:rFonts w:ascii="Times New Roman" w:hAnsi="Times New Roman"/>
          <w:color w:val="C00000"/>
          <w:sz w:val="32"/>
          <w:szCs w:val="32"/>
        </w:rPr>
        <w:t>Formes des courbes intensité potentiel</w:t>
      </w:r>
    </w:p>
    <w:p w:rsidR="007F503E" w:rsidRDefault="007F503E" w:rsidP="007F503E">
      <w:pPr>
        <w:pStyle w:val="ListParagraph"/>
        <w:spacing w:after="0" w:line="256" w:lineRule="auto"/>
        <w:ind w:left="1080"/>
        <w:jc w:val="both"/>
        <w:rPr>
          <w:rFonts w:ascii="Times New Roman" w:hAnsi="Times New Roman"/>
          <w:color w:val="C00000"/>
          <w:sz w:val="32"/>
          <w:szCs w:val="32"/>
        </w:rPr>
      </w:pPr>
    </w:p>
    <w:p w:rsidR="009F7726" w:rsidRDefault="007646F1" w:rsidP="009F7726">
      <w:pPr>
        <w:pStyle w:val="ListParagraph"/>
        <w:numPr>
          <w:ilvl w:val="0"/>
          <w:numId w:val="14"/>
        </w:numPr>
        <w:spacing w:after="0" w:line="256" w:lineRule="auto"/>
        <w:jc w:val="both"/>
        <w:rPr>
          <w:rFonts w:ascii="Times New Roman" w:hAnsi="Times New Roman"/>
          <w:color w:val="C00000"/>
          <w:sz w:val="32"/>
          <w:szCs w:val="32"/>
        </w:rPr>
      </w:pPr>
      <w:r>
        <w:rPr>
          <w:rFonts w:ascii="Times New Roman" w:hAnsi="Times New Roman"/>
          <w:color w:val="C00000"/>
          <w:sz w:val="32"/>
          <w:szCs w:val="32"/>
        </w:rPr>
        <w:t>Limitation par t</w:t>
      </w:r>
      <w:r w:rsidR="009F7726">
        <w:rPr>
          <w:rFonts w:ascii="Times New Roman" w:hAnsi="Times New Roman"/>
          <w:color w:val="C00000"/>
          <w:sz w:val="32"/>
          <w:szCs w:val="32"/>
        </w:rPr>
        <w:t>ransfert de charge</w:t>
      </w:r>
    </w:p>
    <w:p w:rsidR="009F7726" w:rsidRDefault="009F7726" w:rsidP="009F7726">
      <w:pPr>
        <w:spacing w:after="0"/>
        <w:jc w:val="both"/>
        <w:rPr>
          <w:rFonts w:ascii="Times New Roman" w:hAnsi="Times New Roman"/>
          <w:sz w:val="24"/>
          <w:szCs w:val="24"/>
        </w:rPr>
      </w:pPr>
      <w:r>
        <w:rPr>
          <w:rFonts w:ascii="Times New Roman" w:hAnsi="Times New Roman"/>
          <w:sz w:val="24"/>
          <w:szCs w:val="24"/>
        </w:rPr>
        <w:t xml:space="preserve">Comme nous l’avons dit plus tôt, la réaction électrochimique impliquant un transfert d’électron avec un métal, la cinétique de ce transfert va influencer </w:t>
      </w:r>
      <w:r w:rsidR="00685415">
        <w:rPr>
          <w:rFonts w:ascii="Times New Roman" w:hAnsi="Times New Roman"/>
          <w:sz w:val="24"/>
          <w:szCs w:val="24"/>
        </w:rPr>
        <w:t>la cinétique de la réaction d’oxydo-réduction</w:t>
      </w:r>
      <w:r w:rsidR="001D0C42">
        <w:rPr>
          <w:rFonts w:ascii="Times New Roman" w:hAnsi="Times New Roman"/>
          <w:sz w:val="24"/>
          <w:szCs w:val="24"/>
        </w:rPr>
        <w:t>.</w:t>
      </w:r>
    </w:p>
    <w:p w:rsidR="001D0C42" w:rsidRDefault="001D0C42" w:rsidP="009F7726">
      <w:pPr>
        <w:spacing w:after="0"/>
        <w:jc w:val="both"/>
        <w:rPr>
          <w:rFonts w:ascii="Times New Roman" w:hAnsi="Times New Roman"/>
          <w:sz w:val="24"/>
          <w:szCs w:val="24"/>
        </w:rPr>
      </w:pPr>
    </w:p>
    <w:p w:rsidR="009F7726" w:rsidRDefault="009F7726" w:rsidP="009F7726">
      <w:pPr>
        <w:spacing w:after="0"/>
        <w:jc w:val="both"/>
        <w:rPr>
          <w:rFonts w:ascii="Times New Roman" w:hAnsi="Times New Roman"/>
          <w:color w:val="7030A0"/>
          <w:sz w:val="24"/>
          <w:szCs w:val="24"/>
        </w:rPr>
      </w:pPr>
      <w:r>
        <w:rPr>
          <w:rFonts w:ascii="Times New Roman" w:hAnsi="Times New Roman"/>
          <w:color w:val="7030A0"/>
          <w:sz w:val="24"/>
          <w:szCs w:val="24"/>
        </w:rPr>
        <w:t xml:space="preserve">Diapo Transfert de charge (courbe : </w:t>
      </w:r>
      <w:r w:rsidR="00E57F31">
        <w:rPr>
          <w:rFonts w:ascii="Times New Roman" w:hAnsi="Times New Roman"/>
          <w:color w:val="7030A0"/>
          <w:sz w:val="24"/>
          <w:szCs w:val="24"/>
        </w:rPr>
        <w:t>PDF annexe</w:t>
      </w:r>
      <w:r>
        <w:rPr>
          <w:rFonts w:ascii="Times New Roman" w:hAnsi="Times New Roman"/>
          <w:color w:val="7030A0"/>
          <w:sz w:val="24"/>
          <w:szCs w:val="24"/>
        </w:rPr>
        <w:t>)</w:t>
      </w:r>
    </w:p>
    <w:p w:rsidR="001D0C42" w:rsidRDefault="001D0C42" w:rsidP="009F7726">
      <w:pPr>
        <w:spacing w:after="0"/>
        <w:jc w:val="both"/>
        <w:rPr>
          <w:rFonts w:ascii="Times New Roman" w:hAnsi="Times New Roman"/>
          <w:sz w:val="24"/>
          <w:szCs w:val="24"/>
        </w:rPr>
      </w:pPr>
    </w:p>
    <w:p w:rsidR="00DD57FE" w:rsidRDefault="00DD57FE" w:rsidP="009F7726">
      <w:pPr>
        <w:spacing w:after="0"/>
        <w:jc w:val="both"/>
        <w:rPr>
          <w:rFonts w:ascii="Times New Roman" w:hAnsi="Times New Roman"/>
          <w:sz w:val="24"/>
          <w:szCs w:val="24"/>
        </w:rPr>
      </w:pPr>
      <w:r>
        <w:rPr>
          <w:rFonts w:ascii="Times New Roman" w:hAnsi="Times New Roman"/>
          <w:sz w:val="24"/>
          <w:szCs w:val="24"/>
        </w:rPr>
        <w:t>Nous avons vu dans le cas du couple du fer avec une éléctrode de platine</w:t>
      </w:r>
      <w:r w:rsidR="00C214CF">
        <w:rPr>
          <w:rFonts w:ascii="Times New Roman" w:hAnsi="Times New Roman"/>
          <w:sz w:val="24"/>
          <w:szCs w:val="24"/>
        </w:rPr>
        <w:t xml:space="preserve"> </w:t>
      </w:r>
      <w:r w:rsidR="00C214CF" w:rsidRPr="00C214CF">
        <w:rPr>
          <w:rFonts w:ascii="Times New Roman" w:hAnsi="Times New Roman"/>
          <w:b/>
          <w:sz w:val="24"/>
          <w:szCs w:val="24"/>
          <w:u w:val="single"/>
        </w:rPr>
        <w:t>platiné</w:t>
      </w:r>
      <w:r>
        <w:rPr>
          <w:rFonts w:ascii="Times New Roman" w:hAnsi="Times New Roman"/>
          <w:sz w:val="24"/>
          <w:szCs w:val="24"/>
        </w:rPr>
        <w:t xml:space="preserve"> que la forme </w:t>
      </w:r>
      <w:r w:rsidR="008D72EE">
        <w:rPr>
          <w:rFonts w:ascii="Times New Roman" w:hAnsi="Times New Roman"/>
          <w:sz w:val="24"/>
          <w:szCs w:val="24"/>
        </w:rPr>
        <w:t>de</w:t>
      </w:r>
      <w:r w:rsidR="00BA7036">
        <w:rPr>
          <w:rFonts w:ascii="Times New Roman" w:hAnsi="Times New Roman"/>
          <w:sz w:val="24"/>
          <w:szCs w:val="24"/>
        </w:rPr>
        <w:t xml:space="preserve"> la courbe intensité potentiel est celle de </w:t>
      </w:r>
      <w:r w:rsidR="008D72EE">
        <w:rPr>
          <w:rFonts w:ascii="Times New Roman" w:hAnsi="Times New Roman"/>
          <w:sz w:val="24"/>
          <w:szCs w:val="24"/>
        </w:rPr>
        <w:t>gauche</w:t>
      </w:r>
      <w:r w:rsidR="00BA7036">
        <w:rPr>
          <w:rFonts w:ascii="Times New Roman" w:hAnsi="Times New Roman"/>
          <w:sz w:val="24"/>
          <w:szCs w:val="24"/>
        </w:rPr>
        <w:t>.</w:t>
      </w:r>
    </w:p>
    <w:p w:rsidR="00DD57FE" w:rsidRDefault="00DD57FE" w:rsidP="009F7726">
      <w:pPr>
        <w:spacing w:after="0"/>
        <w:jc w:val="both"/>
        <w:rPr>
          <w:rFonts w:ascii="Times New Roman" w:hAnsi="Times New Roman"/>
          <w:sz w:val="24"/>
          <w:szCs w:val="24"/>
        </w:rPr>
      </w:pPr>
    </w:p>
    <w:p w:rsidR="00BA7036" w:rsidRDefault="00BA7036" w:rsidP="00BA7036">
      <w:pPr>
        <w:spacing w:after="0"/>
        <w:jc w:val="both"/>
        <w:rPr>
          <w:rFonts w:ascii="Times New Roman" w:hAnsi="Times New Roman"/>
          <w:b/>
          <w:bCs/>
          <w:sz w:val="24"/>
          <w:szCs w:val="24"/>
        </w:rPr>
      </w:pPr>
      <w:r w:rsidRPr="00BA7036">
        <w:rPr>
          <w:rFonts w:ascii="Times New Roman" w:hAnsi="Times New Roman"/>
          <w:sz w:val="24"/>
          <w:szCs w:val="24"/>
          <w:highlight w:val="yellow"/>
        </w:rPr>
        <w:lastRenderedPageBreak/>
        <w:t xml:space="preserve">On constat qu’il existe une seule valeur de E pour laquelle i=0. On dit que c’est un </w:t>
      </w:r>
      <w:r w:rsidRPr="00BA7036">
        <w:rPr>
          <w:rFonts w:ascii="Times New Roman" w:hAnsi="Times New Roman"/>
          <w:b/>
          <w:bCs/>
          <w:sz w:val="24"/>
          <w:szCs w:val="24"/>
          <w:highlight w:val="yellow"/>
        </w:rPr>
        <w:t>système rapide.</w:t>
      </w:r>
      <w:r>
        <w:rPr>
          <w:rFonts w:ascii="Times New Roman" w:hAnsi="Times New Roman"/>
          <w:b/>
          <w:bCs/>
          <w:sz w:val="24"/>
          <w:szCs w:val="24"/>
        </w:rPr>
        <w:t xml:space="preserve"> </w:t>
      </w:r>
    </w:p>
    <w:p w:rsidR="00BA7036" w:rsidRDefault="00BA7036" w:rsidP="009F7726">
      <w:pPr>
        <w:spacing w:after="0"/>
        <w:jc w:val="both"/>
        <w:rPr>
          <w:rFonts w:ascii="Times New Roman" w:hAnsi="Times New Roman"/>
          <w:sz w:val="24"/>
          <w:szCs w:val="24"/>
        </w:rPr>
      </w:pPr>
    </w:p>
    <w:p w:rsidR="00E01266" w:rsidRDefault="00A74CE0" w:rsidP="009F7726">
      <w:pPr>
        <w:spacing w:after="0"/>
        <w:jc w:val="both"/>
        <w:rPr>
          <w:rFonts w:ascii="Times New Roman" w:hAnsi="Times New Roman"/>
          <w:sz w:val="24"/>
          <w:szCs w:val="24"/>
        </w:rPr>
      </w:pPr>
      <w:r>
        <w:rPr>
          <w:rFonts w:ascii="Times New Roman" w:hAnsi="Times New Roman"/>
          <w:sz w:val="24"/>
          <w:szCs w:val="24"/>
        </w:rPr>
        <w:t xml:space="preserve">Il existe aussi des systèmes </w:t>
      </w:r>
      <w:r w:rsidR="00E01266">
        <w:rPr>
          <w:rFonts w:ascii="Times New Roman" w:hAnsi="Times New Roman"/>
          <w:sz w:val="24"/>
          <w:szCs w:val="24"/>
        </w:rPr>
        <w:t xml:space="preserve">dont les courbes intensité potentiel ont la forme de gauche. On constante que il y a une plage de valeurs ou l’intensité est ~ 0. C’est notamment le cas pour les couples de l’eau avec des </w:t>
      </w:r>
      <w:r w:rsidR="00C94109">
        <w:rPr>
          <w:rFonts w:ascii="Times New Roman" w:hAnsi="Times New Roman"/>
          <w:sz w:val="24"/>
          <w:szCs w:val="24"/>
        </w:rPr>
        <w:t>électrodes</w:t>
      </w:r>
      <w:r w:rsidR="00E01266">
        <w:rPr>
          <w:rFonts w:ascii="Times New Roman" w:hAnsi="Times New Roman"/>
          <w:sz w:val="24"/>
          <w:szCs w:val="24"/>
        </w:rPr>
        <w:t xml:space="preserve"> de platine/fer/graphite.</w:t>
      </w:r>
    </w:p>
    <w:p w:rsidR="007E2E67" w:rsidRDefault="007E2E67" w:rsidP="009F7726">
      <w:pPr>
        <w:spacing w:after="0"/>
        <w:jc w:val="both"/>
        <w:rPr>
          <w:rFonts w:ascii="Times New Roman" w:hAnsi="Times New Roman"/>
          <w:sz w:val="24"/>
          <w:szCs w:val="24"/>
        </w:rPr>
      </w:pPr>
    </w:p>
    <w:p w:rsidR="009F7726" w:rsidRDefault="009F7726" w:rsidP="009F7726">
      <w:pPr>
        <w:spacing w:after="0"/>
        <w:jc w:val="both"/>
        <w:rPr>
          <w:rFonts w:ascii="Times New Roman" w:eastAsiaTheme="minorEastAsia" w:hAnsi="Times New Roman"/>
          <w:b/>
          <w:bCs/>
          <w:sz w:val="24"/>
          <w:szCs w:val="24"/>
        </w:rPr>
      </w:pPr>
      <w:r>
        <w:rPr>
          <w:rFonts w:ascii="Times New Roman" w:eastAsiaTheme="minorEastAsia" w:hAnsi="Times New Roman"/>
          <w:sz w:val="24"/>
          <w:szCs w:val="24"/>
        </w:rPr>
        <w:t>On défini :</w:t>
      </w:r>
    </w:p>
    <w:p w:rsidR="009F7726" w:rsidRDefault="009F7726" w:rsidP="009F7726">
      <w:pPr>
        <w:spacing w:after="0"/>
        <w:jc w:val="both"/>
        <w:rPr>
          <w:rFonts w:ascii="Times New Roman" w:eastAsiaTheme="minorEastAsia" w:hAnsi="Times New Roman"/>
          <w:b/>
          <w:bCs/>
          <w:sz w:val="24"/>
          <w:szCs w:val="24"/>
        </w:rPr>
      </w:pPr>
      <w:r>
        <w:rPr>
          <w:rFonts w:ascii="Times New Roman" w:eastAsiaTheme="minorEastAsia" w:hAnsi="Times New Roman"/>
          <w:b/>
          <w:bCs/>
          <w:sz w:val="24"/>
          <w:szCs w:val="24"/>
          <w:u w:val="single"/>
        </w:rPr>
        <w:t xml:space="preserve">Surtension </w:t>
      </w:r>
      <w:r w:rsidR="001D0C42">
        <w:rPr>
          <w:rFonts w:ascii="Times New Roman" w:eastAsiaTheme="minorEastAsia" w:hAnsi="Times New Roman"/>
          <w:b/>
          <w:bCs/>
          <w:sz w:val="24"/>
          <w:szCs w:val="24"/>
          <w:u w:val="single"/>
        </w:rPr>
        <w:t xml:space="preserve">à intensité décelable </w:t>
      </w:r>
      <w:r>
        <w:rPr>
          <w:rFonts w:ascii="Times New Roman" w:eastAsiaTheme="minorEastAsia" w:hAnsi="Times New Roman"/>
          <w:b/>
          <w:bCs/>
          <w:sz w:val="24"/>
          <w:szCs w:val="24"/>
          <w:u w:val="single"/>
        </w:rPr>
        <w:t>anodique / cathodique </w:t>
      </w:r>
      <w:r>
        <w:rPr>
          <w:rFonts w:ascii="Times New Roman" w:eastAsiaTheme="minorEastAsia" w:hAnsi="Times New Roman"/>
          <w:b/>
          <w:bCs/>
          <w:sz w:val="24"/>
          <w:szCs w:val="24"/>
        </w:rPr>
        <w:t>:  tension η</w:t>
      </w:r>
      <w:r>
        <w:rPr>
          <w:rFonts w:ascii="Times New Roman" w:eastAsiaTheme="minorEastAsia" w:hAnsi="Times New Roman"/>
          <w:b/>
          <w:bCs/>
          <w:sz w:val="24"/>
          <w:szCs w:val="24"/>
          <w:vertAlign w:val="subscript"/>
        </w:rPr>
        <w:t>a/c</w:t>
      </w:r>
      <w:r>
        <w:rPr>
          <w:rFonts w:ascii="Times New Roman" w:eastAsiaTheme="minorEastAsia" w:hAnsi="Times New Roman"/>
          <w:b/>
          <w:bCs/>
          <w:sz w:val="24"/>
          <w:szCs w:val="24"/>
        </w:rPr>
        <w:t> = E</w:t>
      </w:r>
      <w:r>
        <w:rPr>
          <w:rFonts w:ascii="Times New Roman" w:eastAsiaTheme="minorEastAsia" w:hAnsi="Times New Roman"/>
          <w:b/>
          <w:bCs/>
          <w:sz w:val="24"/>
          <w:szCs w:val="24"/>
          <w:vertAlign w:val="subscript"/>
        </w:rPr>
        <w:t>a/c</w:t>
      </w:r>
      <w:r>
        <w:rPr>
          <w:rFonts w:ascii="Times New Roman" w:eastAsiaTheme="minorEastAsia" w:hAnsi="Times New Roman"/>
          <w:b/>
          <w:bCs/>
          <w:sz w:val="24"/>
          <w:szCs w:val="24"/>
        </w:rPr>
        <w:t xml:space="preserve"> – E(i=0) à appliquer pour avoir un courant détectable. </w:t>
      </w:r>
    </w:p>
    <w:p w:rsidR="009F7726" w:rsidRDefault="009F7726" w:rsidP="009F7726">
      <w:pPr>
        <w:spacing w:after="0"/>
        <w:jc w:val="both"/>
        <w:rPr>
          <w:rFonts w:ascii="Times New Roman" w:eastAsiaTheme="minorEastAsia" w:hAnsi="Times New Roman"/>
          <w:sz w:val="24"/>
          <w:szCs w:val="24"/>
        </w:rPr>
      </w:pPr>
      <w:r>
        <w:rPr>
          <w:rFonts w:ascii="Times New Roman" w:eastAsiaTheme="minorEastAsia" w:hAnsi="Times New Roman"/>
          <w:sz w:val="24"/>
          <w:szCs w:val="24"/>
        </w:rPr>
        <w:t>Ce seuil de détectio</w:t>
      </w:r>
      <w:r w:rsidR="00716BA3">
        <w:rPr>
          <w:rFonts w:ascii="Times New Roman" w:eastAsiaTheme="minorEastAsia" w:hAnsi="Times New Roman"/>
          <w:sz w:val="24"/>
          <w:szCs w:val="24"/>
        </w:rPr>
        <w:t>n n’est généralement pas donné.</w:t>
      </w:r>
    </w:p>
    <w:p w:rsidR="00877112" w:rsidRDefault="00877112" w:rsidP="009F7726">
      <w:pPr>
        <w:spacing w:after="0"/>
        <w:jc w:val="both"/>
        <w:rPr>
          <w:rFonts w:ascii="Times New Roman" w:hAnsi="Times New Roman"/>
          <w:sz w:val="24"/>
          <w:szCs w:val="24"/>
        </w:rPr>
      </w:pPr>
    </w:p>
    <w:p w:rsidR="009F7726" w:rsidRDefault="009F7726" w:rsidP="009F7726">
      <w:pPr>
        <w:spacing w:after="0"/>
        <w:jc w:val="both"/>
        <w:rPr>
          <w:rFonts w:ascii="Times New Roman" w:hAnsi="Times New Roman"/>
          <w:sz w:val="24"/>
          <w:szCs w:val="24"/>
        </w:rPr>
      </w:pPr>
      <w:r>
        <w:rPr>
          <w:rFonts w:ascii="Times New Roman" w:hAnsi="Times New Roman"/>
          <w:sz w:val="24"/>
          <w:szCs w:val="24"/>
        </w:rPr>
        <w:t xml:space="preserve">Lorsqu’il existe une </w:t>
      </w:r>
      <w:r>
        <w:rPr>
          <w:rFonts w:ascii="Times New Roman" w:hAnsi="Times New Roman"/>
          <w:b/>
          <w:bCs/>
          <w:sz w:val="24"/>
          <w:szCs w:val="24"/>
        </w:rPr>
        <w:t>surtension (</w:t>
      </w:r>
      <w:r>
        <w:rPr>
          <w:rFonts w:ascii="Times New Roman" w:hAnsi="Times New Roman"/>
          <w:sz w:val="24"/>
          <w:szCs w:val="24"/>
        </w:rPr>
        <w:t xml:space="preserve">appelée </w:t>
      </w:r>
      <w:r>
        <w:rPr>
          <w:rFonts w:ascii="Times New Roman" w:hAnsi="Times New Roman"/>
          <w:b/>
          <w:bCs/>
          <w:sz w:val="24"/>
          <w:szCs w:val="24"/>
        </w:rPr>
        <w:t xml:space="preserve">seuil), le système {couple redox ; électrode} est lent. </w:t>
      </w:r>
      <w:r>
        <w:rPr>
          <w:rFonts w:ascii="Times New Roman" w:hAnsi="Times New Roman"/>
          <w:sz w:val="24"/>
          <w:szCs w:val="24"/>
        </w:rPr>
        <w:t>C’est généralement lié à un grand changement de structure, lorsque le transfert d’e- est compliqué. Il faut forcer la réact</w:t>
      </w:r>
      <w:r w:rsidR="00877112">
        <w:rPr>
          <w:rFonts w:ascii="Times New Roman" w:hAnsi="Times New Roman"/>
          <w:sz w:val="24"/>
          <w:szCs w:val="24"/>
        </w:rPr>
        <w:t>ion en imposant une grande ddp.</w:t>
      </w:r>
    </w:p>
    <w:p w:rsidR="009F7726" w:rsidRDefault="009F7726" w:rsidP="009F7726">
      <w:pPr>
        <w:spacing w:after="0"/>
        <w:jc w:val="both"/>
        <w:rPr>
          <w:rFonts w:ascii="Times New Roman" w:hAnsi="Times New Roman"/>
          <w:sz w:val="24"/>
          <w:szCs w:val="24"/>
        </w:rPr>
      </w:pPr>
    </w:p>
    <w:p w:rsidR="009F7726" w:rsidRDefault="009F7726" w:rsidP="009F7726">
      <w:pPr>
        <w:spacing w:after="0"/>
        <w:jc w:val="both"/>
        <w:rPr>
          <w:rFonts w:ascii="Times New Roman" w:hAnsi="Times New Roman"/>
          <w:color w:val="7030A0"/>
          <w:sz w:val="24"/>
          <w:szCs w:val="24"/>
        </w:rPr>
      </w:pPr>
      <w:r>
        <w:rPr>
          <w:rFonts w:ascii="Times New Roman" w:hAnsi="Times New Roman"/>
          <w:sz w:val="24"/>
          <w:szCs w:val="24"/>
        </w:rPr>
        <w:t xml:space="preserve">Le caractère lent ou rapide d’un système, la valeur des surtensions, </w:t>
      </w:r>
      <w:r w:rsidR="009C1C74">
        <w:rPr>
          <w:rFonts w:ascii="Times New Roman" w:hAnsi="Times New Roman"/>
          <w:sz w:val="24"/>
          <w:szCs w:val="24"/>
        </w:rPr>
        <w:t>dépend de l’électrode utilisé !</w:t>
      </w:r>
    </w:p>
    <w:p w:rsidR="009F7726" w:rsidRDefault="009F7726" w:rsidP="009F7726">
      <w:pPr>
        <w:spacing w:after="0"/>
        <w:jc w:val="both"/>
        <w:rPr>
          <w:rFonts w:ascii="Times New Roman" w:hAnsi="Times New Roman"/>
          <w:color w:val="7030A0"/>
          <w:sz w:val="24"/>
          <w:szCs w:val="24"/>
        </w:rPr>
      </w:pPr>
    </w:p>
    <w:p w:rsidR="009C1C74" w:rsidRPr="00847E64" w:rsidRDefault="009C1C74" w:rsidP="009F7726">
      <w:pPr>
        <w:spacing w:after="0"/>
        <w:jc w:val="both"/>
        <w:rPr>
          <w:rFonts w:ascii="Times New Roman" w:hAnsi="Times New Roman"/>
          <w:sz w:val="24"/>
          <w:szCs w:val="24"/>
        </w:rPr>
      </w:pPr>
      <w:r w:rsidRPr="00847E64">
        <w:rPr>
          <w:rFonts w:ascii="Times New Roman" w:hAnsi="Times New Roman"/>
          <w:sz w:val="24"/>
          <w:szCs w:val="24"/>
        </w:rPr>
        <w:t xml:space="preserve">Selon si le couple est lent ou rapide pour le couple considéré, </w:t>
      </w:r>
      <w:r w:rsidR="00CC0BEE" w:rsidRPr="00847E64">
        <w:rPr>
          <w:rFonts w:ascii="Times New Roman" w:hAnsi="Times New Roman"/>
          <w:sz w:val="24"/>
          <w:szCs w:val="24"/>
        </w:rPr>
        <w:t>imposer une faible tension ne sera pas suffisant pour réaliser la réaction</w:t>
      </w:r>
      <w:r w:rsidR="00847E64" w:rsidRPr="00847E64">
        <w:rPr>
          <w:rFonts w:ascii="Times New Roman" w:hAnsi="Times New Roman"/>
          <w:sz w:val="24"/>
          <w:szCs w:val="24"/>
        </w:rPr>
        <w:t xml:space="preserve"> éléctrochimique.</w:t>
      </w:r>
    </w:p>
    <w:p w:rsidR="009C1C74" w:rsidRDefault="009C1C74" w:rsidP="009F7726">
      <w:pPr>
        <w:spacing w:after="0"/>
        <w:jc w:val="both"/>
        <w:rPr>
          <w:rFonts w:ascii="Times New Roman" w:hAnsi="Times New Roman"/>
          <w:color w:val="7030A0"/>
          <w:sz w:val="24"/>
          <w:szCs w:val="24"/>
        </w:rPr>
      </w:pPr>
    </w:p>
    <w:p w:rsidR="009F7726" w:rsidRDefault="009C1C74" w:rsidP="009F7726">
      <w:pPr>
        <w:spacing w:after="0"/>
        <w:jc w:val="both"/>
        <w:rPr>
          <w:rFonts w:ascii="Times New Roman" w:hAnsi="Times New Roman"/>
          <w:color w:val="538135" w:themeColor="accent6" w:themeShade="BF"/>
          <w:sz w:val="24"/>
          <w:szCs w:val="24"/>
        </w:rPr>
      </w:pPr>
      <w:r>
        <w:rPr>
          <w:rFonts w:ascii="Times New Roman" w:hAnsi="Times New Roman"/>
          <w:color w:val="538135" w:themeColor="accent6" w:themeShade="BF"/>
          <w:sz w:val="24"/>
          <w:szCs w:val="24"/>
        </w:rPr>
        <w:t>Transition :</w:t>
      </w:r>
      <w:r w:rsidR="004A7500">
        <w:rPr>
          <w:rFonts w:ascii="Times New Roman" w:hAnsi="Times New Roman"/>
          <w:color w:val="538135" w:themeColor="accent6" w:themeShade="BF"/>
          <w:sz w:val="24"/>
          <w:szCs w:val="24"/>
        </w:rPr>
        <w:t xml:space="preserve"> Que ce passe t’il si on impose une très tension très importante avec un générateur ?</w:t>
      </w:r>
    </w:p>
    <w:p w:rsidR="004C032E" w:rsidRDefault="004C032E" w:rsidP="00565306">
      <w:pPr>
        <w:pStyle w:val="ListParagraph"/>
        <w:ind w:left="0"/>
        <w:rPr>
          <w:sz w:val="24"/>
          <w:szCs w:val="24"/>
        </w:rPr>
      </w:pPr>
    </w:p>
    <w:p w:rsidR="00BD4C27" w:rsidRDefault="00E3362E" w:rsidP="00BD4C27">
      <w:pPr>
        <w:pStyle w:val="ListParagraph"/>
        <w:numPr>
          <w:ilvl w:val="0"/>
          <w:numId w:val="14"/>
        </w:numPr>
        <w:spacing w:after="0" w:line="256" w:lineRule="auto"/>
        <w:jc w:val="both"/>
        <w:rPr>
          <w:rFonts w:ascii="Times New Roman" w:hAnsi="Times New Roman"/>
          <w:color w:val="C00000"/>
          <w:sz w:val="24"/>
          <w:szCs w:val="24"/>
        </w:rPr>
      </w:pPr>
      <w:r>
        <w:rPr>
          <w:rFonts w:ascii="Times New Roman" w:hAnsi="Times New Roman"/>
          <w:color w:val="C00000"/>
          <w:sz w:val="32"/>
          <w:szCs w:val="32"/>
        </w:rPr>
        <w:t>Limitation par t</w:t>
      </w:r>
      <w:r w:rsidR="00BD4C27">
        <w:rPr>
          <w:rFonts w:ascii="Times New Roman" w:hAnsi="Times New Roman"/>
          <w:color w:val="C00000"/>
          <w:sz w:val="32"/>
          <w:szCs w:val="32"/>
        </w:rPr>
        <w:t xml:space="preserve">ransport de matière </w:t>
      </w:r>
    </w:p>
    <w:p w:rsidR="00460ACE" w:rsidRDefault="00460ACE" w:rsidP="00BD4C27">
      <w:pPr>
        <w:spacing w:after="0"/>
        <w:jc w:val="both"/>
        <w:rPr>
          <w:rFonts w:ascii="Times New Roman" w:hAnsi="Times New Roman"/>
          <w:sz w:val="24"/>
          <w:szCs w:val="24"/>
        </w:rPr>
      </w:pPr>
    </w:p>
    <w:p w:rsidR="00BD4C27" w:rsidRDefault="00BD4C27" w:rsidP="00BD4C27">
      <w:pPr>
        <w:spacing w:after="0"/>
        <w:jc w:val="both"/>
        <w:rPr>
          <w:rFonts w:ascii="Times New Roman" w:hAnsi="Times New Roman"/>
          <w:sz w:val="24"/>
          <w:szCs w:val="24"/>
        </w:rPr>
      </w:pPr>
      <w:r>
        <w:rPr>
          <w:rFonts w:ascii="Times New Roman" w:hAnsi="Times New Roman"/>
          <w:sz w:val="24"/>
          <w:szCs w:val="24"/>
        </w:rPr>
        <w:t>La réaction électrochimique se passant à la surface de l’électrode, un des phénomène limitant la vitesse de réaction est le transport des réactifs à l’électrodes.</w:t>
      </w:r>
    </w:p>
    <w:p w:rsidR="00BD4C27" w:rsidRDefault="00BD4C27" w:rsidP="00BD4C27">
      <w:pPr>
        <w:spacing w:after="0"/>
        <w:jc w:val="both"/>
        <w:rPr>
          <w:rFonts w:ascii="Times New Roman" w:hAnsi="Times New Roman"/>
          <w:sz w:val="24"/>
          <w:szCs w:val="24"/>
        </w:rPr>
      </w:pPr>
      <w:r>
        <w:rPr>
          <w:rFonts w:ascii="Times New Roman" w:hAnsi="Times New Roman"/>
          <w:sz w:val="24"/>
          <w:szCs w:val="24"/>
        </w:rPr>
        <w:t xml:space="preserve">Plusieurs phénomènes peuvent alors jouer : </w:t>
      </w:r>
    </w:p>
    <w:p w:rsidR="00BD4C27" w:rsidRDefault="00BD4C27" w:rsidP="00BD4C27">
      <w:pPr>
        <w:spacing w:after="0"/>
        <w:jc w:val="both"/>
        <w:rPr>
          <w:rFonts w:ascii="Times New Roman" w:hAnsi="Times New Roman"/>
          <w:color w:val="7030A0"/>
          <w:sz w:val="24"/>
          <w:szCs w:val="24"/>
        </w:rPr>
      </w:pPr>
      <w:r>
        <w:rPr>
          <w:rFonts w:asciiTheme="minorHAnsi" w:hAnsiTheme="minorHAnsi" w:cstheme="minorBidi"/>
          <w:noProof/>
          <w:lang w:eastAsia="ja-JP"/>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135255</wp:posOffset>
                </wp:positionV>
                <wp:extent cx="781050" cy="2952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781050" cy="295275"/>
                        </a:xfrm>
                        <a:prstGeom prst="rect">
                          <a:avLst/>
                        </a:prstGeom>
                        <a:noFill/>
                        <a:ln w="6350">
                          <a:noFill/>
                        </a:ln>
                      </wps:spPr>
                      <wps:txbx>
                        <w:txbxContent>
                          <w:p w:rsidR="00BD4C27" w:rsidRDefault="00BD4C27" w:rsidP="00BD4C27">
                            <w:pPr>
                              <w:rPr>
                                <w:rFonts w:ascii="Times New Roman" w:hAnsi="Times New Roman"/>
                                <w:b/>
                                <w:bCs/>
                                <w:color w:val="0070C0"/>
                                <w:sz w:val="24"/>
                                <w:szCs w:val="24"/>
                              </w:rPr>
                            </w:pPr>
                            <w:r>
                              <w:rPr>
                                <w:rFonts w:ascii="Times New Roman" w:hAnsi="Times New Roman"/>
                                <w:b/>
                                <w:bCs/>
                                <w:color w:val="0070C0"/>
                                <w:sz w:val="24"/>
                                <w:szCs w:val="24"/>
                              </w:rPr>
                              <w:t>[5]p308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0" o:spid="_x0000_s1029" type="#_x0000_t202" style="position:absolute;left:0;text-align:left;margin-left:0;margin-top:10.65pt;width:61.5pt;height:23.25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" filled="f" stroked="f" strokeweight=".5pt">
                <v:textbox>
                  <w:txbxContent>
                    <w:p w:rsidR="00BD4C27" w:rsidRDefault="00BD4C27" w:rsidP="00BD4C27">
                      <w:pPr>
                        <w:rPr>
                          <w:rFonts w:ascii="Times New Roman" w:hAnsi="Times New Roman"/>
                          <w:b/>
                          <w:bCs/>
                          <w:color w:val="0070C0"/>
                          <w:sz w:val="24"/>
                          <w:szCs w:val="24"/>
                        </w:rPr>
                      </w:pPr>
                      <w:r>
                        <w:rPr>
                          <w:rFonts w:ascii="Times New Roman" w:hAnsi="Times New Roman"/>
                          <w:b/>
                          <w:bCs/>
                          <w:color w:val="0070C0"/>
                          <w:sz w:val="24"/>
                          <w:szCs w:val="24"/>
                        </w:rPr>
                        <w:t>[5]p308</w:t>
                      </w:r>
                    </w:p>
                  </w:txbxContent>
                </v:textbox>
                <w10:wrap anchorx="margin"/>
              </v:shape>
            </w:pict>
          </mc:Fallback>
        </mc:AlternateContent>
      </w:r>
      <w:r>
        <w:rPr>
          <w:rFonts w:ascii="Times New Roman" w:hAnsi="Times New Roman"/>
          <w:color w:val="7030A0"/>
          <w:sz w:val="24"/>
          <w:szCs w:val="24"/>
        </w:rPr>
        <w:t>Diapo : Transport de matière</w:t>
      </w:r>
    </w:p>
    <w:p w:rsidR="00BD4C27" w:rsidRDefault="00BD4C27" w:rsidP="00BD4C27">
      <w:pPr>
        <w:pStyle w:val="ListParagraph"/>
        <w:numPr>
          <w:ilvl w:val="0"/>
          <w:numId w:val="15"/>
        </w:numPr>
        <w:spacing w:after="0" w:line="256" w:lineRule="auto"/>
        <w:jc w:val="both"/>
        <w:rPr>
          <w:rFonts w:ascii="Times New Roman" w:hAnsi="Times New Roman"/>
          <w:b/>
          <w:bCs/>
          <w:sz w:val="24"/>
          <w:szCs w:val="24"/>
        </w:rPr>
      </w:pPr>
      <w:r>
        <w:rPr>
          <w:rFonts w:ascii="Times New Roman" w:hAnsi="Times New Roman"/>
          <w:b/>
          <w:bCs/>
          <w:sz w:val="24"/>
          <w:szCs w:val="24"/>
        </w:rPr>
        <w:t>Diffusion (effet de l’hétérogénéité du potentiel chimique)</w:t>
      </w:r>
    </w:p>
    <w:p w:rsidR="00BD4C27" w:rsidRDefault="00BD4C27" w:rsidP="00BD4C27">
      <w:pPr>
        <w:pStyle w:val="ListParagraph"/>
        <w:numPr>
          <w:ilvl w:val="0"/>
          <w:numId w:val="15"/>
        </w:numPr>
        <w:spacing w:after="0" w:line="256" w:lineRule="auto"/>
        <w:jc w:val="both"/>
        <w:rPr>
          <w:rFonts w:ascii="Times New Roman" w:hAnsi="Times New Roman"/>
          <w:b/>
          <w:bCs/>
          <w:sz w:val="24"/>
          <w:szCs w:val="24"/>
        </w:rPr>
      </w:pPr>
      <w:r>
        <w:rPr>
          <w:rFonts w:ascii="Times New Roman" w:hAnsi="Times New Roman"/>
          <w:b/>
          <w:bCs/>
          <w:sz w:val="24"/>
          <w:szCs w:val="24"/>
        </w:rPr>
        <w:t xml:space="preserve">Migration (effet du champ EM sur les particules chargées) </w:t>
      </w:r>
    </w:p>
    <w:p w:rsidR="00BD4C27" w:rsidRDefault="00BD4C27" w:rsidP="00BD4C27">
      <w:pPr>
        <w:pStyle w:val="ListParagraph"/>
        <w:numPr>
          <w:ilvl w:val="0"/>
          <w:numId w:val="15"/>
        </w:numPr>
        <w:spacing w:after="0" w:line="256" w:lineRule="auto"/>
        <w:jc w:val="both"/>
        <w:rPr>
          <w:rFonts w:ascii="Times New Roman" w:hAnsi="Times New Roman"/>
          <w:b/>
          <w:bCs/>
          <w:sz w:val="24"/>
          <w:szCs w:val="24"/>
        </w:rPr>
      </w:pPr>
      <w:r>
        <w:rPr>
          <w:rFonts w:ascii="Times New Roman" w:hAnsi="Times New Roman"/>
          <w:b/>
          <w:bCs/>
          <w:sz w:val="24"/>
          <w:szCs w:val="24"/>
        </w:rPr>
        <w:t xml:space="preserve">Convection (effet d’un mouvement d’ensemble du fluide) </w:t>
      </w:r>
    </w:p>
    <w:p w:rsidR="00BD4C27" w:rsidRDefault="00BD4C27" w:rsidP="00BD4C27">
      <w:pPr>
        <w:spacing w:after="0"/>
        <w:jc w:val="both"/>
        <w:rPr>
          <w:rFonts w:ascii="Times New Roman" w:hAnsi="Times New Roman"/>
          <w:sz w:val="24"/>
          <w:szCs w:val="24"/>
        </w:rPr>
      </w:pPr>
      <w:r>
        <w:rPr>
          <w:rFonts w:ascii="Times New Roman" w:hAnsi="Times New Roman"/>
          <w:sz w:val="24"/>
          <w:szCs w:val="24"/>
        </w:rPr>
        <w:t xml:space="preserve">Cependant : </w:t>
      </w:r>
    </w:p>
    <w:p w:rsidR="00BD4C27" w:rsidRDefault="00BD4C27" w:rsidP="00BD4C27">
      <w:pPr>
        <w:pStyle w:val="ListParagraph"/>
        <w:numPr>
          <w:ilvl w:val="0"/>
          <w:numId w:val="16"/>
        </w:numPr>
        <w:spacing w:after="0" w:line="256" w:lineRule="auto"/>
        <w:jc w:val="both"/>
        <w:rPr>
          <w:rFonts w:ascii="Times New Roman" w:hAnsi="Times New Roman"/>
          <w:sz w:val="24"/>
          <w:szCs w:val="24"/>
        </w:rPr>
      </w:pPr>
      <w:r>
        <w:rPr>
          <w:rFonts w:ascii="Times New Roman" w:hAnsi="Times New Roman"/>
          <w:sz w:val="24"/>
          <w:szCs w:val="24"/>
        </w:rPr>
        <w:t xml:space="preserve">Sous agitation on voit apparaitre une couche immobile de solution près de l’électrode, appelée couche de Nernst, à cause de la viscosité de l’eau </w:t>
      </w:r>
    </w:p>
    <w:p w:rsidR="00BD4C27" w:rsidRDefault="00BD4C27" w:rsidP="00BD4C27">
      <w:pPr>
        <w:pStyle w:val="ListParagraph"/>
        <w:numPr>
          <w:ilvl w:val="0"/>
          <w:numId w:val="16"/>
        </w:numPr>
        <w:spacing w:after="0" w:line="256" w:lineRule="auto"/>
        <w:jc w:val="both"/>
        <w:rPr>
          <w:rFonts w:ascii="Times New Roman" w:hAnsi="Times New Roman"/>
          <w:sz w:val="24"/>
          <w:szCs w:val="24"/>
        </w:rPr>
      </w:pPr>
      <w:r>
        <w:rPr>
          <w:rFonts w:ascii="Times New Roman" w:hAnsi="Times New Roman"/>
          <w:sz w:val="24"/>
          <w:szCs w:val="24"/>
        </w:rPr>
        <w:t>On ajoute des espèces conductrices inertes (qui ne réagissent pas comme KCl, KNO</w:t>
      </w:r>
      <w:r>
        <w:rPr>
          <w:rFonts w:ascii="Times New Roman" w:hAnsi="Times New Roman"/>
          <w:sz w:val="24"/>
          <w:szCs w:val="24"/>
          <w:vertAlign w:val="subscript"/>
        </w:rPr>
        <w:t>3</w:t>
      </w:r>
      <w:r>
        <w:rPr>
          <w:rFonts w:ascii="Times New Roman" w:hAnsi="Times New Roman"/>
          <w:sz w:val="24"/>
          <w:szCs w:val="24"/>
        </w:rPr>
        <w:t>) qui vont bouger sous l’action du champ </w:t>
      </w:r>
      <w:r>
        <w:rPr>
          <w:rFonts w:ascii="Times New Roman" w:hAnsi="Times New Roman"/>
          <w:sz w:val="24"/>
          <w:szCs w:val="24"/>
        </w:rPr>
        <w:sym w:font="Wingdings" w:char="F0E0"/>
      </w:r>
      <w:r>
        <w:rPr>
          <w:rFonts w:ascii="Times New Roman" w:hAnsi="Times New Roman"/>
          <w:sz w:val="24"/>
          <w:szCs w:val="24"/>
        </w:rPr>
        <w:t xml:space="preserve"> électrolyte support. Le champ alors ressenti par les réactifs est trop faible pour expliquer l’apport de ces derniers à l’électrode. </w:t>
      </w:r>
    </w:p>
    <w:p w:rsidR="00BD4C27" w:rsidRDefault="00BD4C27" w:rsidP="00BD4C27">
      <w:pPr>
        <w:spacing w:after="0"/>
        <w:jc w:val="both"/>
        <w:rPr>
          <w:rFonts w:ascii="Times New Roman" w:hAnsi="Times New Roman"/>
          <w:sz w:val="24"/>
          <w:szCs w:val="24"/>
        </w:rPr>
      </w:pPr>
    </w:p>
    <w:p w:rsidR="00BD4C27" w:rsidRDefault="00BD4C27" w:rsidP="00BD4C27">
      <w:pPr>
        <w:spacing w:after="0"/>
        <w:jc w:val="both"/>
        <w:rPr>
          <w:rFonts w:ascii="Times New Roman" w:hAnsi="Times New Roman"/>
          <w:b/>
          <w:bCs/>
          <w:sz w:val="24"/>
          <w:szCs w:val="24"/>
        </w:rPr>
      </w:pPr>
      <w:r>
        <w:rPr>
          <w:rFonts w:ascii="Times New Roman" w:hAnsi="Times New Roman"/>
          <w:b/>
          <w:bCs/>
          <w:sz w:val="24"/>
          <w:szCs w:val="24"/>
        </w:rPr>
        <w:t>DONC : Dans la couche de Nernst, seulem</w:t>
      </w:r>
      <w:r w:rsidR="00460ACE">
        <w:rPr>
          <w:rFonts w:ascii="Times New Roman" w:hAnsi="Times New Roman"/>
          <w:b/>
          <w:bCs/>
          <w:sz w:val="24"/>
          <w:szCs w:val="24"/>
        </w:rPr>
        <w:t>ent de la diffusion régit par la</w:t>
      </w:r>
      <w:r>
        <w:rPr>
          <w:rFonts w:ascii="Times New Roman" w:hAnsi="Times New Roman"/>
          <w:b/>
          <w:bCs/>
          <w:sz w:val="24"/>
          <w:szCs w:val="24"/>
        </w:rPr>
        <w:t xml:space="preserve"> loi de Fick : </w:t>
      </w:r>
    </w:p>
    <w:p w:rsidR="00BD4C27" w:rsidRDefault="00BD4C27" w:rsidP="00BD4C27">
      <w:pPr>
        <w:spacing w:after="0"/>
        <w:jc w:val="center"/>
        <w:rPr>
          <w:rFonts w:ascii="Times New Roman" w:hAnsi="Times New Roman"/>
          <w:b/>
          <w:bCs/>
          <w:iCs/>
          <w:sz w:val="24"/>
          <w:szCs w:val="24"/>
        </w:rPr>
      </w:pPr>
      <m:oMathPara>
        <m:oMath>
          <m:acc>
            <m:accPr>
              <m:chr m:val="⃗"/>
              <m:ctrlPr>
                <w:rPr>
                  <w:rFonts w:ascii="Cambria Math" w:hAnsi="Cambria Math"/>
                  <w:b/>
                  <w:bCs/>
                  <w:iCs/>
                  <w:sz w:val="24"/>
                  <w:szCs w:val="24"/>
                </w:rPr>
              </m:ctrlPr>
            </m:accPr>
            <m:e>
              <m:sSub>
                <m:sSubPr>
                  <m:ctrlPr>
                    <w:rPr>
                      <w:rFonts w:ascii="Cambria Math" w:hAnsi="Cambria Math"/>
                      <w:b/>
                      <w:bCs/>
                      <w:iCs/>
                      <w:sz w:val="24"/>
                      <w:szCs w:val="24"/>
                    </w:rPr>
                  </m:ctrlPr>
                </m:sSubPr>
                <m:e>
                  <m:r>
                    <m:rPr>
                      <m:sty m:val="b"/>
                    </m:rPr>
                    <w:rPr>
                      <w:rFonts w:ascii="Cambria Math" w:hAnsi="Cambria Math"/>
                      <w:sz w:val="24"/>
                      <w:szCs w:val="24"/>
                    </w:rPr>
                    <m:t>j</m:t>
                  </m:r>
                </m:e>
                <m:sub>
                  <m:r>
                    <m:rPr>
                      <m:sty m:val="b"/>
                    </m:rPr>
                    <w:rPr>
                      <w:rFonts w:ascii="Cambria Math" w:hAnsi="Cambria Math"/>
                      <w:sz w:val="24"/>
                      <w:szCs w:val="24"/>
                    </w:rPr>
                    <m:t>m</m:t>
                  </m:r>
                </m:sub>
              </m:sSub>
            </m:e>
          </m:acc>
          <m:r>
            <m:rPr>
              <m:sty m:val="b"/>
            </m:rPr>
            <w:rPr>
              <w:rFonts w:ascii="Cambria Math" w:hAnsi="Cambria Math"/>
              <w:sz w:val="24"/>
              <w:szCs w:val="24"/>
            </w:rPr>
            <m:t>= -D</m:t>
          </m:r>
          <m:acc>
            <m:accPr>
              <m:chr m:val="⃗"/>
              <m:ctrlPr>
                <w:rPr>
                  <w:rFonts w:ascii="Cambria Math" w:hAnsi="Cambria Math"/>
                  <w:b/>
                  <w:bCs/>
                  <w:iCs/>
                  <w:sz w:val="24"/>
                  <w:szCs w:val="24"/>
                </w:rPr>
              </m:ctrlPr>
            </m:accPr>
            <m:e>
              <m:r>
                <m:rPr>
                  <m:sty m:val="b"/>
                </m:rPr>
                <w:rPr>
                  <w:rFonts w:ascii="Cambria Math" w:hAnsi="Cambria Math"/>
                  <w:sz w:val="24"/>
                  <w:szCs w:val="24"/>
                </w:rPr>
                <m:t>grad</m:t>
              </m:r>
            </m:e>
          </m:acc>
          <m:r>
            <m:rPr>
              <m:sty m:val="b"/>
            </m:rPr>
            <w:rPr>
              <w:rFonts w:ascii="Cambria Math" w:hAnsi="Cambria Math"/>
              <w:sz w:val="24"/>
              <w:szCs w:val="24"/>
            </w:rPr>
            <m:t>(C)</m:t>
          </m:r>
        </m:oMath>
      </m:oMathPara>
    </w:p>
    <w:p w:rsidR="00BD4C27" w:rsidRDefault="00BD4C27" w:rsidP="00BD4C27">
      <w:pPr>
        <w:spacing w:after="0"/>
        <w:jc w:val="both"/>
        <w:rPr>
          <w:rFonts w:ascii="Times New Roman" w:hAnsi="Times New Roman"/>
          <w:sz w:val="24"/>
          <w:szCs w:val="24"/>
        </w:rPr>
      </w:pPr>
      <w:r>
        <w:rPr>
          <w:rFonts w:asciiTheme="minorHAnsi" w:hAnsiTheme="minorHAnsi" w:cstheme="minorBidi"/>
          <w:noProof/>
          <w:lang w:eastAsia="ja-JP"/>
        </w:rPr>
        <mc:AlternateContent>
          <mc:Choice Requires="wps">
            <w:drawing>
              <wp:anchor distT="0" distB="0" distL="114300" distR="114300" simplePos="0" relativeHeight="251665408" behindDoc="0" locked="0" layoutInCell="1" allowOverlap="1">
                <wp:simplePos x="0" y="0"/>
                <wp:positionH relativeFrom="rightMargin">
                  <wp:align>left</wp:align>
                </wp:positionH>
                <wp:positionV relativeFrom="paragraph">
                  <wp:posOffset>1905</wp:posOffset>
                </wp:positionV>
                <wp:extent cx="781050" cy="29527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781050" cy="295275"/>
                        </a:xfrm>
                        <a:prstGeom prst="rect">
                          <a:avLst/>
                        </a:prstGeom>
                        <a:noFill/>
                        <a:ln w="6350">
                          <a:noFill/>
                        </a:ln>
                      </wps:spPr>
                      <wps:txbx>
                        <w:txbxContent>
                          <w:p w:rsidR="00BD4C27" w:rsidRDefault="00BD4C27" w:rsidP="00BD4C27">
                            <w:pPr>
                              <w:rPr>
                                <w:rFonts w:ascii="Times New Roman" w:hAnsi="Times New Roman"/>
                                <w:b/>
                                <w:bCs/>
                                <w:color w:val="0070C0"/>
                                <w:sz w:val="24"/>
                                <w:szCs w:val="24"/>
                              </w:rPr>
                            </w:pPr>
                            <w:r>
                              <w:rPr>
                                <w:rFonts w:ascii="Times New Roman" w:hAnsi="Times New Roman"/>
                                <w:b/>
                                <w:bCs/>
                                <w:color w:val="0070C0"/>
                                <w:sz w:val="24"/>
                                <w:szCs w:val="24"/>
                              </w:rPr>
                              <w:t>[4]p317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1" o:spid="_x0000_s1030" type="#_x0000_t202" style="position:absolute;left:0;text-align:left;margin-left:0;margin-top:.15pt;width:61.5pt;height:23.25pt;z-index:2516654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" filled="f" stroked="f" strokeweight=".5pt">
                <v:textbox>
                  <w:txbxContent>
                    <w:p w:rsidR="00BD4C27" w:rsidRDefault="00BD4C27" w:rsidP="00BD4C27">
                      <w:pPr>
                        <w:rPr>
                          <w:rFonts w:ascii="Times New Roman" w:hAnsi="Times New Roman"/>
                          <w:b/>
                          <w:bCs/>
                          <w:color w:val="0070C0"/>
                          <w:sz w:val="24"/>
                          <w:szCs w:val="24"/>
                        </w:rPr>
                      </w:pPr>
                      <w:r>
                        <w:rPr>
                          <w:rFonts w:ascii="Times New Roman" w:hAnsi="Times New Roman"/>
                          <w:b/>
                          <w:bCs/>
                          <w:color w:val="0070C0"/>
                          <w:sz w:val="24"/>
                          <w:szCs w:val="24"/>
                        </w:rPr>
                        <w:t>[4]p317</w:t>
                      </w:r>
                    </w:p>
                  </w:txbxContent>
                </v:textbox>
                <w10:wrap anchorx="margin"/>
              </v:shape>
            </w:pict>
          </mc:Fallback>
        </mc:AlternateContent>
      </w:r>
      <w:r>
        <w:rPr>
          <w:rFonts w:ascii="Times New Roman" w:hAnsi="Times New Roman"/>
          <w:b/>
          <w:bCs/>
          <w:sz w:val="24"/>
          <w:szCs w:val="24"/>
        </w:rPr>
        <w:t>où j</w:t>
      </w:r>
      <w:r>
        <w:rPr>
          <w:rFonts w:ascii="Times New Roman" w:hAnsi="Times New Roman"/>
          <w:b/>
          <w:bCs/>
          <w:sz w:val="24"/>
          <w:szCs w:val="24"/>
          <w:vertAlign w:val="subscript"/>
        </w:rPr>
        <w:t xml:space="preserve">m : </w:t>
      </w:r>
      <w:r>
        <w:rPr>
          <w:rFonts w:ascii="Times New Roman" w:hAnsi="Times New Roman"/>
          <w:sz w:val="24"/>
          <w:szCs w:val="24"/>
        </w:rPr>
        <w:t xml:space="preserve">vecteur densité volumique molaire de courant de matière </w:t>
      </w:r>
    </w:p>
    <w:p w:rsidR="00BD4C27" w:rsidRDefault="00BD4C27" w:rsidP="00BD4C27">
      <w:pPr>
        <w:spacing w:after="0"/>
        <w:jc w:val="both"/>
        <w:rPr>
          <w:rFonts w:ascii="Times New Roman" w:hAnsi="Times New Roman"/>
          <w:sz w:val="24"/>
          <w:szCs w:val="24"/>
        </w:rPr>
      </w:pPr>
      <w:r>
        <w:rPr>
          <w:rFonts w:ascii="Times New Roman" w:hAnsi="Times New Roman"/>
          <w:sz w:val="24"/>
          <w:szCs w:val="24"/>
        </w:rPr>
        <w:t xml:space="preserve">     D : coefficient de diffusion de l’espèce (dépend de sa taille) </w:t>
      </w:r>
    </w:p>
    <w:p w:rsidR="00BD4C27" w:rsidRDefault="00BD4C27" w:rsidP="00BD4C27">
      <w:pPr>
        <w:spacing w:after="0"/>
        <w:jc w:val="both"/>
        <w:rPr>
          <w:rFonts w:ascii="Times New Roman" w:hAnsi="Times New Roman"/>
          <w:sz w:val="24"/>
          <w:szCs w:val="24"/>
        </w:rPr>
      </w:pPr>
      <w:r>
        <w:rPr>
          <w:rFonts w:ascii="Times New Roman" w:hAnsi="Times New Roman"/>
          <w:b/>
          <w:bCs/>
          <w:sz w:val="24"/>
          <w:szCs w:val="24"/>
          <w:vertAlign w:val="subscript"/>
        </w:rPr>
        <w:lastRenderedPageBreak/>
        <w:t xml:space="preserve">        </w:t>
      </w:r>
      <w:r>
        <w:rPr>
          <w:rFonts w:ascii="Times New Roman" w:hAnsi="Times New Roman"/>
          <w:sz w:val="24"/>
          <w:szCs w:val="24"/>
        </w:rPr>
        <w:t xml:space="preserve">C : Concentration volumique molaire de l’espèce </w:t>
      </w:r>
    </w:p>
    <w:p w:rsidR="00BD4C27" w:rsidRDefault="00BD4C27" w:rsidP="00BD4C27">
      <w:pPr>
        <w:spacing w:after="0"/>
        <w:jc w:val="both"/>
        <w:rPr>
          <w:rFonts w:ascii="Times New Roman" w:hAnsi="Times New Roman"/>
          <w:color w:val="7030A0"/>
          <w:sz w:val="24"/>
          <w:szCs w:val="24"/>
        </w:rPr>
      </w:pPr>
    </w:p>
    <w:p w:rsidR="008564EA" w:rsidRPr="0068156A" w:rsidRDefault="008564EA" w:rsidP="00BD4C27">
      <w:pPr>
        <w:spacing w:after="0"/>
        <w:jc w:val="both"/>
        <w:rPr>
          <w:rFonts w:ascii="Times New Roman" w:hAnsi="Times New Roman"/>
          <w:color w:val="7030A0"/>
          <w:sz w:val="24"/>
          <w:szCs w:val="24"/>
          <w:highlight w:val="yellow"/>
        </w:rPr>
      </w:pPr>
      <w:r w:rsidRPr="0068156A">
        <w:rPr>
          <w:rFonts w:ascii="Times New Roman" w:hAnsi="Times New Roman"/>
          <w:color w:val="7030A0"/>
          <w:sz w:val="24"/>
          <w:szCs w:val="24"/>
          <w:highlight w:val="yellow"/>
        </w:rPr>
        <w:t>Cette demonstration est longue à cause des expressions mises en jeu. On integre Jm par la surface de l’électrode pour connaitre la quantité de matière qui arrive dans le temps d’oxydant/réducteur. De plus on assume que on a un profil lineaire dans la direction radiale à l’éléctrode dans la couche de Nernst (c.f. cours electrochimie p. 24 pour les expression). Finalement on multiplie par le nombre d’électrons échangé dans la réaction redox et par le Faraday pour avoir accés au courant i. La convention de courant anodique cathodique donne le signe.</w:t>
      </w:r>
      <w:r w:rsidR="00FB3A1C" w:rsidRPr="0068156A">
        <w:rPr>
          <w:rFonts w:ascii="Times New Roman" w:hAnsi="Times New Roman"/>
          <w:color w:val="7030A0"/>
          <w:sz w:val="24"/>
          <w:szCs w:val="24"/>
          <w:highlight w:val="yellow"/>
        </w:rPr>
        <w:t xml:space="preserve"> Le delta est la longueur radiale caracteristique de la  couche de nerst.</w:t>
      </w:r>
    </w:p>
    <w:p w:rsidR="00FB3A1C" w:rsidRPr="0068156A" w:rsidRDefault="00FB3A1C" w:rsidP="00BD4C27">
      <w:pPr>
        <w:spacing w:after="0"/>
        <w:jc w:val="both"/>
        <w:rPr>
          <w:rFonts w:ascii="Times New Roman" w:hAnsi="Times New Roman"/>
          <w:color w:val="7030A0"/>
          <w:sz w:val="24"/>
          <w:szCs w:val="24"/>
          <w:highlight w:val="yellow"/>
        </w:rPr>
      </w:pPr>
    </w:p>
    <w:p w:rsidR="00FB3A1C" w:rsidRDefault="00FB3A1C" w:rsidP="00BD4C27">
      <w:pPr>
        <w:spacing w:after="0"/>
        <w:jc w:val="both"/>
        <w:rPr>
          <w:rFonts w:ascii="Times New Roman" w:hAnsi="Times New Roman"/>
          <w:color w:val="7030A0"/>
          <w:sz w:val="24"/>
          <w:szCs w:val="24"/>
        </w:rPr>
      </w:pPr>
      <w:r w:rsidRPr="0068156A">
        <w:rPr>
          <w:rFonts w:ascii="Times New Roman" w:hAnsi="Times New Roman"/>
          <w:color w:val="7030A0"/>
          <w:sz w:val="24"/>
          <w:szCs w:val="24"/>
          <w:highlight w:val="yellow"/>
        </w:rPr>
        <w:t xml:space="preserve">Se limiter à dire que le courant existe et à la limite donner son expression. Ce qui est important c’est </w:t>
      </w:r>
      <w:r w:rsidRPr="0068156A">
        <w:rPr>
          <w:rFonts w:ascii="Times New Roman" w:hAnsi="Times New Roman"/>
          <w:b/>
          <w:color w:val="7030A0"/>
          <w:sz w:val="24"/>
          <w:szCs w:val="24"/>
          <w:highlight w:val="yellow"/>
        </w:rPr>
        <w:t>qu’il est constant</w:t>
      </w:r>
      <w:r w:rsidR="0068156A" w:rsidRPr="0068156A">
        <w:rPr>
          <w:rFonts w:ascii="Times New Roman" w:hAnsi="Times New Roman"/>
          <w:b/>
          <w:color w:val="7030A0"/>
          <w:sz w:val="24"/>
          <w:szCs w:val="24"/>
          <w:highlight w:val="yellow"/>
        </w:rPr>
        <w:t xml:space="preserve"> quand la réaction à l’éléctrode est très rapide</w:t>
      </w:r>
      <w:r w:rsidRPr="0068156A">
        <w:rPr>
          <w:rFonts w:ascii="Times New Roman" w:hAnsi="Times New Roman"/>
          <w:color w:val="7030A0"/>
          <w:sz w:val="24"/>
          <w:szCs w:val="24"/>
          <w:highlight w:val="yellow"/>
        </w:rPr>
        <w:t xml:space="preserve"> et les hypothèses mises en jeu. Ne pas perdre du temps la dessus mais bien comprendre pour les questions.</w:t>
      </w:r>
    </w:p>
    <w:p w:rsidR="008564EA" w:rsidRDefault="008564EA" w:rsidP="00BD4C27">
      <w:pPr>
        <w:spacing w:after="0"/>
        <w:jc w:val="both"/>
        <w:rPr>
          <w:rFonts w:ascii="Times New Roman" w:hAnsi="Times New Roman"/>
          <w:color w:val="7030A0"/>
          <w:sz w:val="24"/>
          <w:szCs w:val="24"/>
        </w:rPr>
      </w:pPr>
    </w:p>
    <w:p w:rsidR="008564EA" w:rsidRDefault="008564EA" w:rsidP="00BD4C27">
      <w:pPr>
        <w:spacing w:after="0"/>
        <w:jc w:val="both"/>
        <w:rPr>
          <w:rFonts w:ascii="Times New Roman" w:hAnsi="Times New Roman"/>
          <w:color w:val="7030A0"/>
          <w:sz w:val="24"/>
          <w:szCs w:val="24"/>
        </w:rPr>
      </w:pPr>
    </w:p>
    <w:p w:rsidR="00BD4C27" w:rsidRDefault="00BD4C27" w:rsidP="00BD4C27">
      <w:pPr>
        <w:spacing w:after="0"/>
        <w:jc w:val="both"/>
        <w:rPr>
          <w:rFonts w:ascii="Times New Roman" w:hAnsi="Times New Roman"/>
          <w:color w:val="7030A0"/>
          <w:sz w:val="24"/>
          <w:szCs w:val="24"/>
        </w:rPr>
      </w:pPr>
      <w:r>
        <w:rPr>
          <w:rFonts w:ascii="Times New Roman" w:hAnsi="Times New Roman"/>
          <w:color w:val="7030A0"/>
          <w:sz w:val="24"/>
          <w:szCs w:val="24"/>
        </w:rPr>
        <w:t xml:space="preserve">Diapo : diffusion </w:t>
      </w:r>
    </w:p>
    <w:p w:rsidR="00BD4C27" w:rsidRDefault="00BD4C27" w:rsidP="00BD4C27">
      <w:pPr>
        <w:pStyle w:val="ListParagraph"/>
        <w:numPr>
          <w:ilvl w:val="0"/>
          <w:numId w:val="9"/>
        </w:numPr>
        <w:spacing w:after="0" w:line="256" w:lineRule="auto"/>
        <w:jc w:val="both"/>
        <w:rPr>
          <w:rFonts w:ascii="Times New Roman" w:eastAsiaTheme="minorEastAsia" w:hAnsi="Times New Roman"/>
          <w:color w:val="7030A0"/>
          <w:sz w:val="24"/>
          <w:szCs w:val="24"/>
        </w:rPr>
      </w:pPr>
      <w:r>
        <w:rPr>
          <w:rFonts w:ascii="Times New Roman" w:hAnsi="Times New Roman"/>
          <w:color w:val="7030A0"/>
          <w:sz w:val="24"/>
          <w:szCs w:val="24"/>
        </w:rPr>
        <w:t xml:space="preserve">Or </w:t>
      </w:r>
      <w:r>
        <w:rPr>
          <w:rFonts w:ascii="Times New Roman" w:hAnsi="Times New Roman"/>
          <w:b/>
          <w:bCs/>
          <w:color w:val="7030A0"/>
          <w:sz w:val="24"/>
          <w:szCs w:val="24"/>
        </w:rPr>
        <w:t xml:space="preserve">i = </w:t>
      </w:r>
      <m:oMath>
        <m:f>
          <m:fPr>
            <m:ctrlPr>
              <w:rPr>
                <w:rFonts w:ascii="Cambria Math" w:hAnsi="Cambria Math"/>
                <w:b/>
                <w:bCs/>
                <w:color w:val="7030A0"/>
                <w:sz w:val="24"/>
                <w:szCs w:val="24"/>
              </w:rPr>
            </m:ctrlPr>
          </m:fPr>
          <m:num>
            <m:sSub>
              <m:sSubPr>
                <m:ctrlPr>
                  <w:rPr>
                    <w:rFonts w:ascii="Cambria Math" w:hAnsi="Cambria Math"/>
                    <w:b/>
                    <w:bCs/>
                    <w:color w:val="7030A0"/>
                    <w:sz w:val="24"/>
                    <w:szCs w:val="24"/>
                  </w:rPr>
                </m:ctrlPr>
              </m:sSubPr>
              <m:e>
                <m:r>
                  <m:rPr>
                    <m:sty m:val="b"/>
                  </m:rPr>
                  <w:rPr>
                    <w:rFonts w:ascii="Cambria Math" w:hAnsi="Cambria Math"/>
                    <w:color w:val="7030A0"/>
                    <w:sz w:val="24"/>
                    <w:szCs w:val="24"/>
                  </w:rPr>
                  <m:t>j</m:t>
                </m:r>
              </m:e>
              <m:sub>
                <m:r>
                  <m:rPr>
                    <m:sty m:val="b"/>
                  </m:rPr>
                  <w:rPr>
                    <w:rFonts w:ascii="Cambria Math" w:hAnsi="Cambria Math"/>
                    <w:color w:val="7030A0"/>
                    <w:sz w:val="24"/>
                    <w:szCs w:val="24"/>
                  </w:rPr>
                  <m:t>m</m:t>
                </m:r>
              </m:sub>
            </m:sSub>
            <m:r>
              <m:rPr>
                <m:sty m:val="b"/>
              </m:rPr>
              <w:rPr>
                <w:rFonts w:ascii="Cambria Math" w:hAnsi="Cambria Math"/>
                <w:color w:val="7030A0"/>
                <w:sz w:val="24"/>
                <w:szCs w:val="24"/>
              </w:rPr>
              <m:t>S</m:t>
            </m:r>
          </m:num>
          <m:den>
            <m:sSub>
              <m:sSubPr>
                <m:ctrlPr>
                  <w:rPr>
                    <w:rFonts w:ascii="Cambria Math" w:hAnsi="Cambria Math"/>
                    <w:b/>
                    <w:bCs/>
                    <w:color w:val="7030A0"/>
                    <w:sz w:val="24"/>
                    <w:szCs w:val="24"/>
                  </w:rPr>
                </m:ctrlPr>
              </m:sSubPr>
              <m:e>
                <m:r>
                  <m:rPr>
                    <m:sty m:val="b"/>
                  </m:rPr>
                  <w:rPr>
                    <w:rFonts w:ascii="Cambria Math" w:hAnsi="Cambria Math"/>
                    <w:color w:val="7030A0"/>
                    <w:sz w:val="24"/>
                    <w:szCs w:val="24"/>
                  </w:rPr>
                  <m:t>n</m:t>
                </m:r>
              </m:e>
              <m:sub>
                <m:r>
                  <m:rPr>
                    <m:sty m:val="b"/>
                  </m:rPr>
                  <w:rPr>
                    <w:rFonts w:ascii="Cambria Math" w:hAnsi="Cambria Math"/>
                    <w:color w:val="7030A0"/>
                    <w:sz w:val="24"/>
                    <w:szCs w:val="24"/>
                  </w:rPr>
                  <m:t>e-</m:t>
                </m:r>
              </m:sub>
            </m:sSub>
            <m:r>
              <m:rPr>
                <m:sty m:val="b"/>
              </m:rPr>
              <w:rPr>
                <w:rFonts w:ascii="Cambria Math" w:hAnsi="Cambria Math"/>
                <w:color w:val="7030A0"/>
                <w:sz w:val="24"/>
                <w:szCs w:val="24"/>
              </w:rPr>
              <m:t>F</m:t>
            </m:r>
          </m:den>
        </m:f>
      </m:oMath>
      <w:r>
        <w:rPr>
          <w:rFonts w:ascii="Times New Roman" w:eastAsiaTheme="minorEastAsia" w:hAnsi="Times New Roman"/>
          <w:color w:val="7030A0"/>
          <w:sz w:val="24"/>
          <w:szCs w:val="24"/>
        </w:rPr>
        <w:t xml:space="preserve"> et si le profil de concentration est linéaire dans la couche de Nernst δ : </w:t>
      </w:r>
    </w:p>
    <w:p w:rsidR="00BD4C27" w:rsidRDefault="00BD4C27" w:rsidP="00BD4C27">
      <w:pPr>
        <w:spacing w:after="0"/>
        <w:jc w:val="center"/>
        <w:rPr>
          <w:rFonts w:ascii="Times New Roman" w:eastAsiaTheme="minorEastAsia" w:hAnsi="Times New Roman"/>
          <w:b/>
          <w:bCs/>
          <w:color w:val="7030A0"/>
          <w:sz w:val="24"/>
          <w:szCs w:val="24"/>
        </w:rPr>
      </w:pPr>
      <w:r>
        <w:rPr>
          <w:rFonts w:ascii="Times New Roman" w:eastAsiaTheme="minorEastAsia" w:hAnsi="Times New Roman"/>
          <w:b/>
          <w:bCs/>
          <w:color w:val="7030A0"/>
          <w:sz w:val="24"/>
          <w:szCs w:val="24"/>
        </w:rPr>
        <w:t xml:space="preserve">i = </w:t>
      </w:r>
      <m:oMath>
        <m:f>
          <m:fPr>
            <m:ctrlPr>
              <w:rPr>
                <w:rFonts w:ascii="Cambria Math" w:eastAsiaTheme="minorEastAsia" w:hAnsi="Cambria Math"/>
                <w:b/>
                <w:bCs/>
                <w:color w:val="7030A0"/>
                <w:sz w:val="24"/>
                <w:szCs w:val="24"/>
              </w:rPr>
            </m:ctrlPr>
          </m:fPr>
          <m:num>
            <m:sSub>
              <m:sSubPr>
                <m:ctrlPr>
                  <w:rPr>
                    <w:rFonts w:ascii="Cambria Math" w:eastAsiaTheme="minorEastAsia" w:hAnsi="Cambria Math"/>
                    <w:b/>
                    <w:bCs/>
                    <w:color w:val="7030A0"/>
                    <w:sz w:val="24"/>
                    <w:szCs w:val="24"/>
                  </w:rPr>
                </m:ctrlPr>
              </m:sSubPr>
              <m:e>
                <m:r>
                  <m:rPr>
                    <m:sty m:val="b"/>
                  </m:rPr>
                  <w:rPr>
                    <w:rFonts w:ascii="Cambria Math" w:eastAsiaTheme="minorEastAsia" w:hAnsi="Cambria Math"/>
                    <w:color w:val="7030A0"/>
                    <w:sz w:val="24"/>
                    <w:szCs w:val="24"/>
                  </w:rPr>
                  <m:t>n</m:t>
                </m:r>
              </m:e>
              <m:sub>
                <m:r>
                  <m:rPr>
                    <m:sty m:val="b"/>
                  </m:rPr>
                  <w:rPr>
                    <w:rFonts w:ascii="Cambria Math" w:eastAsiaTheme="minorEastAsia" w:hAnsi="Cambria Math"/>
                    <w:color w:val="7030A0"/>
                    <w:sz w:val="24"/>
                    <w:szCs w:val="24"/>
                  </w:rPr>
                  <m:t>e-</m:t>
                </m:r>
              </m:sub>
            </m:sSub>
            <m:r>
              <m:rPr>
                <m:sty m:val="b"/>
              </m:rPr>
              <w:rPr>
                <w:rFonts w:ascii="Cambria Math" w:eastAsiaTheme="minorEastAsia" w:hAnsi="Cambria Math"/>
                <w:color w:val="7030A0"/>
                <w:sz w:val="24"/>
                <w:szCs w:val="24"/>
              </w:rPr>
              <m:t>FSD(</m:t>
            </m:r>
            <m:sSubSup>
              <m:sSubSupPr>
                <m:ctrlPr>
                  <w:rPr>
                    <w:rFonts w:ascii="Cambria Math" w:eastAsiaTheme="minorEastAsia" w:hAnsi="Cambria Math"/>
                    <w:b/>
                    <w:bCs/>
                    <w:color w:val="7030A0"/>
                    <w:sz w:val="24"/>
                    <w:szCs w:val="24"/>
                  </w:rPr>
                </m:ctrlPr>
              </m:sSubSupPr>
              <m:e>
                <m:r>
                  <m:rPr>
                    <m:sty m:val="b"/>
                  </m:rPr>
                  <w:rPr>
                    <w:rFonts w:ascii="Cambria Math" w:eastAsiaTheme="minorEastAsia" w:hAnsi="Cambria Math"/>
                    <w:color w:val="7030A0"/>
                    <w:sz w:val="24"/>
                    <w:szCs w:val="24"/>
                  </w:rPr>
                  <m:t>C</m:t>
                </m:r>
              </m:e>
              <m:sub>
                <m:r>
                  <m:rPr>
                    <m:sty m:val="b"/>
                  </m:rPr>
                  <w:rPr>
                    <w:rFonts w:ascii="Cambria Math" w:eastAsiaTheme="minorEastAsia" w:hAnsi="Cambria Math"/>
                    <w:color w:val="7030A0"/>
                    <w:sz w:val="24"/>
                    <w:szCs w:val="24"/>
                  </w:rPr>
                  <m:t>ox</m:t>
                </m:r>
              </m:sub>
              <m:sup>
                <m:r>
                  <m:rPr>
                    <m:sty m:val="b"/>
                  </m:rPr>
                  <w:rPr>
                    <w:rFonts w:ascii="Cambria Math" w:eastAsiaTheme="minorEastAsia" w:hAnsi="Cambria Math"/>
                    <w:color w:val="7030A0"/>
                    <w:sz w:val="24"/>
                    <w:szCs w:val="24"/>
                  </w:rPr>
                  <m:t>elect</m:t>
                </m:r>
              </m:sup>
            </m:sSubSup>
            <m:r>
              <m:rPr>
                <m:sty m:val="b"/>
              </m:rPr>
              <w:rPr>
                <w:rFonts w:ascii="Cambria Math" w:eastAsiaTheme="minorEastAsia" w:hAnsi="Cambria Math"/>
                <w:color w:val="7030A0"/>
                <w:sz w:val="24"/>
                <w:szCs w:val="24"/>
              </w:rPr>
              <m:t>-</m:t>
            </m:r>
            <m:sSubSup>
              <m:sSubSupPr>
                <m:ctrlPr>
                  <w:rPr>
                    <w:rFonts w:ascii="Cambria Math" w:eastAsiaTheme="minorEastAsia" w:hAnsi="Cambria Math"/>
                    <w:b/>
                    <w:bCs/>
                    <w:color w:val="7030A0"/>
                    <w:sz w:val="24"/>
                    <w:szCs w:val="24"/>
                  </w:rPr>
                </m:ctrlPr>
              </m:sSubSupPr>
              <m:e>
                <m:r>
                  <m:rPr>
                    <m:sty m:val="b"/>
                  </m:rPr>
                  <w:rPr>
                    <w:rFonts w:ascii="Cambria Math" w:eastAsiaTheme="minorEastAsia" w:hAnsi="Cambria Math"/>
                    <w:color w:val="7030A0"/>
                    <w:sz w:val="24"/>
                    <w:szCs w:val="24"/>
                  </w:rPr>
                  <m:t>C</m:t>
                </m:r>
              </m:e>
              <m:sub>
                <m:r>
                  <m:rPr>
                    <m:sty m:val="b"/>
                  </m:rPr>
                  <w:rPr>
                    <w:rFonts w:ascii="Cambria Math" w:eastAsiaTheme="minorEastAsia" w:hAnsi="Cambria Math"/>
                    <w:color w:val="7030A0"/>
                    <w:sz w:val="24"/>
                    <w:szCs w:val="24"/>
                  </w:rPr>
                  <m:t>ox</m:t>
                </m:r>
              </m:sub>
              <m:sup>
                <m:r>
                  <m:rPr>
                    <m:sty m:val="b"/>
                  </m:rPr>
                  <w:rPr>
                    <w:rFonts w:ascii="Cambria Math" w:eastAsiaTheme="minorEastAsia" w:hAnsi="Cambria Math"/>
                    <w:color w:val="7030A0"/>
                    <w:sz w:val="24"/>
                    <w:szCs w:val="24"/>
                  </w:rPr>
                  <m:t>sol</m:t>
                </m:r>
              </m:sup>
            </m:sSubSup>
            <m:r>
              <m:rPr>
                <m:sty m:val="b"/>
              </m:rPr>
              <w:rPr>
                <w:rFonts w:ascii="Cambria Math" w:eastAsiaTheme="minorEastAsia" w:hAnsi="Cambria Math"/>
                <w:color w:val="7030A0"/>
                <w:sz w:val="24"/>
                <w:szCs w:val="24"/>
              </w:rPr>
              <m:t>)</m:t>
            </m:r>
          </m:num>
          <m:den>
            <m:r>
              <m:rPr>
                <m:sty m:val="b"/>
              </m:rPr>
              <w:rPr>
                <w:rFonts w:ascii="Cambria Math" w:eastAsiaTheme="minorEastAsia" w:hAnsi="Cambria Math"/>
                <w:color w:val="7030A0"/>
                <w:sz w:val="24"/>
                <w:szCs w:val="24"/>
              </w:rPr>
              <m:t>δ</m:t>
            </m:r>
          </m:den>
        </m:f>
      </m:oMath>
      <w:r>
        <w:rPr>
          <w:rFonts w:ascii="Times New Roman" w:eastAsiaTheme="minorEastAsia" w:hAnsi="Times New Roman"/>
          <w:b/>
          <w:bCs/>
          <w:color w:val="7030A0"/>
          <w:sz w:val="24"/>
          <w:szCs w:val="24"/>
        </w:rPr>
        <w:t xml:space="preserve"> = - </w:t>
      </w:r>
      <m:oMath>
        <m:f>
          <m:fPr>
            <m:ctrlPr>
              <w:rPr>
                <w:rFonts w:ascii="Cambria Math" w:eastAsiaTheme="minorEastAsia" w:hAnsi="Cambria Math"/>
                <w:b/>
                <w:bCs/>
                <w:color w:val="7030A0"/>
                <w:sz w:val="24"/>
                <w:szCs w:val="24"/>
              </w:rPr>
            </m:ctrlPr>
          </m:fPr>
          <m:num>
            <m:sSub>
              <m:sSubPr>
                <m:ctrlPr>
                  <w:rPr>
                    <w:rFonts w:ascii="Cambria Math" w:eastAsiaTheme="minorEastAsia" w:hAnsi="Cambria Math"/>
                    <w:b/>
                    <w:bCs/>
                    <w:color w:val="7030A0"/>
                    <w:sz w:val="24"/>
                    <w:szCs w:val="24"/>
                  </w:rPr>
                </m:ctrlPr>
              </m:sSubPr>
              <m:e>
                <m:r>
                  <m:rPr>
                    <m:sty m:val="b"/>
                  </m:rPr>
                  <w:rPr>
                    <w:rFonts w:ascii="Cambria Math" w:eastAsiaTheme="minorEastAsia" w:hAnsi="Cambria Math"/>
                    <w:color w:val="7030A0"/>
                    <w:sz w:val="24"/>
                    <w:szCs w:val="24"/>
                  </w:rPr>
                  <m:t>n</m:t>
                </m:r>
              </m:e>
              <m:sub>
                <m:r>
                  <m:rPr>
                    <m:sty m:val="b"/>
                  </m:rPr>
                  <w:rPr>
                    <w:rFonts w:ascii="Cambria Math" w:eastAsiaTheme="minorEastAsia" w:hAnsi="Cambria Math"/>
                    <w:color w:val="7030A0"/>
                    <w:sz w:val="24"/>
                    <w:szCs w:val="24"/>
                  </w:rPr>
                  <m:t>e-</m:t>
                </m:r>
              </m:sub>
            </m:sSub>
            <m:r>
              <m:rPr>
                <m:sty m:val="b"/>
              </m:rPr>
              <w:rPr>
                <w:rFonts w:ascii="Cambria Math" w:eastAsiaTheme="minorEastAsia" w:hAnsi="Cambria Math"/>
                <w:color w:val="7030A0"/>
                <w:sz w:val="24"/>
                <w:szCs w:val="24"/>
              </w:rPr>
              <m:t>FSD(</m:t>
            </m:r>
            <m:sSubSup>
              <m:sSubSupPr>
                <m:ctrlPr>
                  <w:rPr>
                    <w:rFonts w:ascii="Cambria Math" w:eastAsiaTheme="minorEastAsia" w:hAnsi="Cambria Math"/>
                    <w:b/>
                    <w:bCs/>
                    <w:color w:val="7030A0"/>
                    <w:sz w:val="24"/>
                    <w:szCs w:val="24"/>
                  </w:rPr>
                </m:ctrlPr>
              </m:sSubSupPr>
              <m:e>
                <m:r>
                  <m:rPr>
                    <m:sty m:val="b"/>
                  </m:rPr>
                  <w:rPr>
                    <w:rFonts w:ascii="Cambria Math" w:eastAsiaTheme="minorEastAsia" w:hAnsi="Cambria Math"/>
                    <w:color w:val="7030A0"/>
                    <w:sz w:val="24"/>
                    <w:szCs w:val="24"/>
                  </w:rPr>
                  <m:t>C</m:t>
                </m:r>
              </m:e>
              <m:sub>
                <m:r>
                  <m:rPr>
                    <m:sty m:val="b"/>
                  </m:rPr>
                  <w:rPr>
                    <w:rFonts w:ascii="Cambria Math" w:eastAsiaTheme="minorEastAsia" w:hAnsi="Cambria Math"/>
                    <w:color w:val="7030A0"/>
                    <w:sz w:val="24"/>
                    <w:szCs w:val="24"/>
                  </w:rPr>
                  <m:t>red</m:t>
                </m:r>
              </m:sub>
              <m:sup>
                <m:r>
                  <m:rPr>
                    <m:sty m:val="b"/>
                  </m:rPr>
                  <w:rPr>
                    <w:rFonts w:ascii="Cambria Math" w:eastAsiaTheme="minorEastAsia" w:hAnsi="Cambria Math"/>
                    <w:color w:val="7030A0"/>
                    <w:sz w:val="24"/>
                    <w:szCs w:val="24"/>
                  </w:rPr>
                  <m:t>elect</m:t>
                </m:r>
              </m:sup>
            </m:sSubSup>
            <m:r>
              <m:rPr>
                <m:sty m:val="b"/>
              </m:rPr>
              <w:rPr>
                <w:rFonts w:ascii="Cambria Math" w:eastAsiaTheme="minorEastAsia" w:hAnsi="Cambria Math"/>
                <w:color w:val="7030A0"/>
                <w:sz w:val="24"/>
                <w:szCs w:val="24"/>
              </w:rPr>
              <m:t>-</m:t>
            </m:r>
            <m:sSubSup>
              <m:sSubSupPr>
                <m:ctrlPr>
                  <w:rPr>
                    <w:rFonts w:ascii="Cambria Math" w:eastAsiaTheme="minorEastAsia" w:hAnsi="Cambria Math"/>
                    <w:b/>
                    <w:bCs/>
                    <w:color w:val="7030A0"/>
                    <w:sz w:val="24"/>
                    <w:szCs w:val="24"/>
                  </w:rPr>
                </m:ctrlPr>
              </m:sSubSupPr>
              <m:e>
                <m:r>
                  <m:rPr>
                    <m:sty m:val="b"/>
                  </m:rPr>
                  <w:rPr>
                    <w:rFonts w:ascii="Cambria Math" w:eastAsiaTheme="minorEastAsia" w:hAnsi="Cambria Math"/>
                    <w:color w:val="7030A0"/>
                    <w:sz w:val="24"/>
                    <w:szCs w:val="24"/>
                  </w:rPr>
                  <m:t>C</m:t>
                </m:r>
              </m:e>
              <m:sub>
                <m:r>
                  <m:rPr>
                    <m:sty m:val="b"/>
                  </m:rPr>
                  <w:rPr>
                    <w:rFonts w:ascii="Cambria Math" w:eastAsiaTheme="minorEastAsia" w:hAnsi="Cambria Math"/>
                    <w:color w:val="7030A0"/>
                    <w:sz w:val="24"/>
                    <w:szCs w:val="24"/>
                  </w:rPr>
                  <m:t>red</m:t>
                </m:r>
              </m:sub>
              <m:sup>
                <m:r>
                  <m:rPr>
                    <m:sty m:val="b"/>
                  </m:rPr>
                  <w:rPr>
                    <w:rFonts w:ascii="Cambria Math" w:eastAsiaTheme="minorEastAsia" w:hAnsi="Cambria Math"/>
                    <w:color w:val="7030A0"/>
                    <w:sz w:val="24"/>
                    <w:szCs w:val="24"/>
                  </w:rPr>
                  <m:t>sol</m:t>
                </m:r>
              </m:sup>
            </m:sSubSup>
            <m:r>
              <m:rPr>
                <m:sty m:val="b"/>
              </m:rPr>
              <w:rPr>
                <w:rFonts w:ascii="Cambria Math" w:eastAsiaTheme="minorEastAsia" w:hAnsi="Cambria Math"/>
                <w:color w:val="7030A0"/>
                <w:sz w:val="24"/>
                <w:szCs w:val="24"/>
              </w:rPr>
              <m:t>)</m:t>
            </m:r>
          </m:num>
          <m:den>
            <m:r>
              <m:rPr>
                <m:sty m:val="b"/>
              </m:rPr>
              <w:rPr>
                <w:rFonts w:ascii="Cambria Math" w:eastAsiaTheme="minorEastAsia" w:hAnsi="Cambria Math"/>
                <w:color w:val="7030A0"/>
                <w:sz w:val="24"/>
                <w:szCs w:val="24"/>
              </w:rPr>
              <m:t>δ</m:t>
            </m:r>
          </m:den>
        </m:f>
      </m:oMath>
    </w:p>
    <w:p w:rsidR="00BD4C27" w:rsidRDefault="00BD4C27" w:rsidP="00BD4C27">
      <w:pPr>
        <w:spacing w:after="0"/>
        <w:jc w:val="both"/>
        <w:rPr>
          <w:rFonts w:ascii="Times New Roman" w:eastAsiaTheme="minorEastAsia" w:hAnsi="Times New Roman"/>
          <w:b/>
          <w:bCs/>
          <w:sz w:val="24"/>
          <w:szCs w:val="24"/>
        </w:rPr>
      </w:pPr>
    </w:p>
    <w:p w:rsidR="00BD4C27" w:rsidRDefault="00BD4C27" w:rsidP="00BD4C27">
      <w:pPr>
        <w:spacing w:after="0"/>
        <w:jc w:val="both"/>
        <w:rPr>
          <w:rFonts w:ascii="Times New Roman" w:eastAsiaTheme="minorEastAsia" w:hAnsi="Times New Roman"/>
          <w:b/>
          <w:bCs/>
          <w:sz w:val="24"/>
          <w:szCs w:val="24"/>
        </w:rPr>
      </w:pPr>
      <w:r>
        <w:rPr>
          <w:rFonts w:asciiTheme="minorHAnsi" w:eastAsiaTheme="minorHAnsi" w:hAnsiTheme="minorHAnsi" w:cstheme="minorBidi"/>
          <w:noProof/>
          <w:lang w:eastAsia="ja-JP"/>
        </w:rPr>
        <mc:AlternateContent>
          <mc:Choice Requires="wps">
            <w:drawing>
              <wp:anchor distT="0" distB="0" distL="114300" distR="114300" simplePos="0" relativeHeight="251666432" behindDoc="0" locked="0" layoutInCell="1" allowOverlap="1">
                <wp:simplePos x="0" y="0"/>
                <wp:positionH relativeFrom="column">
                  <wp:posOffset>4103370</wp:posOffset>
                </wp:positionH>
                <wp:positionV relativeFrom="paragraph">
                  <wp:posOffset>111760</wp:posOffset>
                </wp:positionV>
                <wp:extent cx="106045" cy="574040"/>
                <wp:effectExtent l="0" t="0" r="65405" b="16510"/>
                <wp:wrapNone/>
                <wp:docPr id="32" name="Right Brace 32"/>
                <wp:cNvGraphicFramePr/>
                <a:graphic xmlns:a="http://schemas.openxmlformats.org/drawingml/2006/main">
                  <a:graphicData uri="http://schemas.microsoft.com/office/word/2010/wordprocessingShape">
                    <wps:wsp>
                      <wps:cNvSpPr/>
                      <wps:spPr>
                        <a:xfrm>
                          <a:off x="0" y="0"/>
                          <a:ext cx="106045" cy="57404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D0846A" id="Right Brace 32" o:spid="_x0000_s1026" type="#_x0000_t88" style="position:absolute;margin-left:323.1pt;margin-top:8.8pt;width:8.35pt;height:4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" adj="333" strokecolor="black [3200]" strokeweight=".5pt">
                <v:stroke joinstyle="miter"/>
              </v:shape>
            </w:pict>
          </mc:Fallback>
        </mc:AlternateContent>
      </w:r>
      <w:r>
        <w:rPr>
          <w:rFonts w:ascii="Times New Roman" w:eastAsiaTheme="minorEastAsia" w:hAnsi="Times New Roman"/>
          <w:b/>
          <w:bCs/>
          <w:sz w:val="24"/>
          <w:szCs w:val="24"/>
        </w:rPr>
        <w:t>Pour l’oxydation, i doit être &gt; 0, or oxydation :</w:t>
      </w:r>
    </w:p>
    <w:p w:rsidR="00BD4C27" w:rsidRDefault="00BD4C27" w:rsidP="00BD4C27">
      <w:pPr>
        <w:pStyle w:val="ListParagraph"/>
        <w:numPr>
          <w:ilvl w:val="0"/>
          <w:numId w:val="6"/>
        </w:numPr>
        <w:spacing w:after="0" w:line="256" w:lineRule="auto"/>
        <w:jc w:val="both"/>
        <w:rPr>
          <w:rFonts w:ascii="Times New Roman" w:eastAsiaTheme="minorHAnsi" w:hAnsi="Times New Roman"/>
          <w:b/>
          <w:bCs/>
          <w:sz w:val="24"/>
          <w:szCs w:val="24"/>
          <w:vertAlign w:val="subscript"/>
        </w:rPr>
      </w:pPr>
      <w:r>
        <w:rPr>
          <w:rFonts w:asciiTheme="minorHAnsi" w:eastAsiaTheme="minorHAnsi" w:hAnsiTheme="minorHAnsi" w:cstheme="minorBidi"/>
          <w:noProof/>
          <w:lang w:eastAsia="ja-JP"/>
        </w:rPr>
        <mc:AlternateContent>
          <mc:Choice Requires="wps">
            <w:drawing>
              <wp:anchor distT="0" distB="0" distL="114300" distR="114300" simplePos="0" relativeHeight="251667456" behindDoc="0" locked="0" layoutInCell="1" allowOverlap="1">
                <wp:simplePos x="0" y="0"/>
                <wp:positionH relativeFrom="rightMargin">
                  <wp:posOffset>-1549400</wp:posOffset>
                </wp:positionH>
                <wp:positionV relativeFrom="paragraph">
                  <wp:posOffset>53975</wp:posOffset>
                </wp:positionV>
                <wp:extent cx="781050" cy="2952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781050" cy="295275"/>
                        </a:xfrm>
                        <a:prstGeom prst="rect">
                          <a:avLst/>
                        </a:prstGeom>
                        <a:noFill/>
                        <a:ln w="6350">
                          <a:noFill/>
                        </a:ln>
                      </wps:spPr>
                      <wps:txbx>
                        <w:txbxContent>
                          <w:p w:rsidR="00BD4C27" w:rsidRDefault="00BD4C27" w:rsidP="00BD4C27">
                            <w:pPr>
                              <w:rPr>
                                <w:rFonts w:ascii="Times New Roman" w:hAnsi="Times New Roman"/>
                                <w:b/>
                                <w:bCs/>
                                <w:sz w:val="24"/>
                                <w:szCs w:val="24"/>
                              </w:rPr>
                            </w:pPr>
                            <w:r>
                              <w:rPr>
                                <w:rFonts w:ascii="Times New Roman" w:hAnsi="Times New Roman"/>
                                <w:b/>
                                <w:bCs/>
                                <w:sz w:val="24"/>
                                <w:szCs w:val="24"/>
                              </w:rPr>
                              <w:t>i &gt;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3" o:spid="_x0000_s1031" type="#_x0000_t202" style="position:absolute;left:0;text-align:left;margin-left:-122pt;margin-top:4.25pt;width:61.5pt;height:23.25pt;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" filled="f" stroked="f" strokeweight=".5pt">
                <v:textbox>
                  <w:txbxContent>
                    <w:p w:rsidR="00BD4C27" w:rsidRDefault="00BD4C27" w:rsidP="00BD4C27">
                      <w:pPr>
                        <w:rPr>
                          <w:rFonts w:ascii="Times New Roman" w:hAnsi="Times New Roman"/>
                          <w:b/>
                          <w:bCs/>
                          <w:sz w:val="24"/>
                          <w:szCs w:val="24"/>
                        </w:rPr>
                      </w:pPr>
                      <w:r>
                        <w:rPr>
                          <w:rFonts w:ascii="Times New Roman" w:hAnsi="Times New Roman"/>
                          <w:b/>
                          <w:bCs/>
                          <w:sz w:val="24"/>
                          <w:szCs w:val="24"/>
                        </w:rPr>
                        <w:t>i &gt; 0</w:t>
                      </w:r>
                    </w:p>
                  </w:txbxContent>
                </v:textbox>
                <w10:wrap anchorx="margin"/>
              </v:shape>
            </w:pict>
          </mc:Fallback>
        </mc:AlternateContent>
      </w:r>
      <w:r>
        <w:rPr>
          <w:rFonts w:ascii="Times New Roman" w:eastAsiaTheme="minorEastAsia" w:hAnsi="Times New Roman"/>
          <w:b/>
          <w:bCs/>
          <w:sz w:val="24"/>
          <w:szCs w:val="24"/>
        </w:rPr>
        <w:t>Formation de l’oxydant à l’électrode : </w:t>
      </w:r>
      <m:oMath>
        <m:sSubSup>
          <m:sSubSupPr>
            <m:ctrlPr>
              <w:rPr>
                <w:rFonts w:ascii="Cambria Math" w:eastAsiaTheme="minorEastAsia" w:hAnsi="Cambria Math"/>
                <w:b/>
                <w:bCs/>
                <w:sz w:val="24"/>
                <w:szCs w:val="24"/>
              </w:rPr>
            </m:ctrlPr>
          </m:sSubSupPr>
          <m:e>
            <m:r>
              <m:rPr>
                <m:sty m:val="b"/>
              </m:rPr>
              <w:rPr>
                <w:rFonts w:ascii="Cambria Math" w:eastAsiaTheme="minorEastAsia" w:hAnsi="Cambria Math"/>
                <w:sz w:val="24"/>
                <w:szCs w:val="24"/>
              </w:rPr>
              <m:t>C</m:t>
            </m:r>
          </m:e>
          <m:sub>
            <m:r>
              <m:rPr>
                <m:sty m:val="b"/>
              </m:rPr>
              <w:rPr>
                <w:rFonts w:ascii="Cambria Math" w:eastAsiaTheme="minorEastAsia" w:hAnsi="Cambria Math"/>
                <w:sz w:val="24"/>
                <w:szCs w:val="24"/>
              </w:rPr>
              <m:t>ox</m:t>
            </m:r>
          </m:sub>
          <m:sup>
            <m:r>
              <m:rPr>
                <m:sty m:val="b"/>
              </m:rPr>
              <w:rPr>
                <w:rFonts w:ascii="Cambria Math" w:eastAsiaTheme="minorEastAsia" w:hAnsi="Cambria Math"/>
                <w:sz w:val="24"/>
                <w:szCs w:val="24"/>
              </w:rPr>
              <m:t>elect</m:t>
            </m:r>
          </m:sup>
        </m:sSubSup>
        <m:r>
          <m:rPr>
            <m:sty m:val="b"/>
          </m:rPr>
          <w:rPr>
            <w:rFonts w:ascii="Cambria Math" w:eastAsiaTheme="minorEastAsia" w:hAnsi="Cambria Math"/>
            <w:sz w:val="24"/>
            <w:szCs w:val="24"/>
          </w:rPr>
          <m:t>&gt;</m:t>
        </m:r>
        <m:sSubSup>
          <m:sSubSupPr>
            <m:ctrlPr>
              <w:rPr>
                <w:rFonts w:ascii="Cambria Math" w:eastAsiaTheme="minorEastAsia" w:hAnsi="Cambria Math"/>
                <w:b/>
                <w:bCs/>
                <w:sz w:val="24"/>
                <w:szCs w:val="24"/>
              </w:rPr>
            </m:ctrlPr>
          </m:sSubSupPr>
          <m:e>
            <m:r>
              <m:rPr>
                <m:sty m:val="b"/>
              </m:rPr>
              <w:rPr>
                <w:rFonts w:ascii="Cambria Math" w:eastAsiaTheme="minorEastAsia" w:hAnsi="Cambria Math"/>
                <w:sz w:val="24"/>
                <w:szCs w:val="24"/>
              </w:rPr>
              <m:t>C</m:t>
            </m:r>
          </m:e>
          <m:sub>
            <m:r>
              <m:rPr>
                <m:sty m:val="b"/>
              </m:rPr>
              <w:rPr>
                <w:rFonts w:ascii="Cambria Math" w:eastAsiaTheme="minorEastAsia" w:hAnsi="Cambria Math"/>
                <w:sz w:val="24"/>
                <w:szCs w:val="24"/>
              </w:rPr>
              <m:t>ox</m:t>
            </m:r>
          </m:sub>
          <m:sup>
            <m:r>
              <m:rPr>
                <m:sty m:val="b"/>
              </m:rPr>
              <w:rPr>
                <w:rFonts w:ascii="Cambria Math" w:eastAsiaTheme="minorEastAsia" w:hAnsi="Cambria Math"/>
                <w:sz w:val="24"/>
                <w:szCs w:val="24"/>
              </w:rPr>
              <m:t>sol</m:t>
            </m:r>
          </m:sup>
        </m:sSubSup>
      </m:oMath>
    </w:p>
    <w:p w:rsidR="00BD4C27" w:rsidRDefault="00BD4C27" w:rsidP="00BD4C27">
      <w:pPr>
        <w:pStyle w:val="ListParagraph"/>
        <w:numPr>
          <w:ilvl w:val="0"/>
          <w:numId w:val="6"/>
        </w:numPr>
        <w:spacing w:after="0" w:line="256" w:lineRule="auto"/>
        <w:jc w:val="both"/>
        <w:rPr>
          <w:rFonts w:ascii="Times New Roman" w:hAnsi="Times New Roman"/>
          <w:b/>
          <w:bCs/>
          <w:sz w:val="24"/>
          <w:szCs w:val="24"/>
          <w:vertAlign w:val="subscript"/>
        </w:rPr>
      </w:pPr>
      <w:r>
        <w:rPr>
          <w:rFonts w:ascii="Times New Roman" w:hAnsi="Times New Roman"/>
          <w:b/>
          <w:bCs/>
          <w:sz w:val="24"/>
          <w:szCs w:val="24"/>
        </w:rPr>
        <w:t xml:space="preserve">Consommation du réducteur à l’électrode : </w:t>
      </w:r>
      <m:oMath>
        <m:sSubSup>
          <m:sSubSupPr>
            <m:ctrlPr>
              <w:rPr>
                <w:rFonts w:ascii="Cambria Math" w:eastAsiaTheme="minorEastAsia" w:hAnsi="Cambria Math"/>
                <w:b/>
                <w:bCs/>
                <w:sz w:val="24"/>
                <w:szCs w:val="24"/>
              </w:rPr>
            </m:ctrlPr>
          </m:sSubSupPr>
          <m:e>
            <m:r>
              <m:rPr>
                <m:sty m:val="b"/>
              </m:rPr>
              <w:rPr>
                <w:rFonts w:ascii="Cambria Math" w:eastAsiaTheme="minorEastAsia" w:hAnsi="Cambria Math"/>
                <w:sz w:val="24"/>
                <w:szCs w:val="24"/>
              </w:rPr>
              <m:t>C</m:t>
            </m:r>
          </m:e>
          <m:sub>
            <m:r>
              <m:rPr>
                <m:sty m:val="b"/>
              </m:rPr>
              <w:rPr>
                <w:rFonts w:ascii="Cambria Math" w:eastAsiaTheme="minorEastAsia" w:hAnsi="Cambria Math"/>
                <w:sz w:val="24"/>
                <w:szCs w:val="24"/>
              </w:rPr>
              <m:t>red</m:t>
            </m:r>
          </m:sub>
          <m:sup>
            <m:r>
              <m:rPr>
                <m:sty m:val="b"/>
              </m:rPr>
              <w:rPr>
                <w:rFonts w:ascii="Cambria Math" w:eastAsiaTheme="minorEastAsia" w:hAnsi="Cambria Math"/>
                <w:sz w:val="24"/>
                <w:szCs w:val="24"/>
              </w:rPr>
              <m:t>elect</m:t>
            </m:r>
          </m:sup>
        </m:sSubSup>
        <m:r>
          <m:rPr>
            <m:sty m:val="b"/>
          </m:rPr>
          <w:rPr>
            <w:rFonts w:ascii="Cambria Math" w:eastAsiaTheme="minorEastAsia" w:hAnsi="Cambria Math"/>
            <w:sz w:val="24"/>
            <w:szCs w:val="24"/>
          </w:rPr>
          <m:t>&lt;</m:t>
        </m:r>
        <m:sSubSup>
          <m:sSubSupPr>
            <m:ctrlPr>
              <w:rPr>
                <w:rFonts w:ascii="Cambria Math" w:eastAsiaTheme="minorEastAsia" w:hAnsi="Cambria Math"/>
                <w:b/>
                <w:bCs/>
                <w:sz w:val="24"/>
                <w:szCs w:val="24"/>
              </w:rPr>
            </m:ctrlPr>
          </m:sSubSupPr>
          <m:e>
            <m:r>
              <m:rPr>
                <m:sty m:val="b"/>
              </m:rPr>
              <w:rPr>
                <w:rFonts w:ascii="Cambria Math" w:eastAsiaTheme="minorEastAsia" w:hAnsi="Cambria Math"/>
                <w:sz w:val="24"/>
                <w:szCs w:val="24"/>
              </w:rPr>
              <m:t>C</m:t>
            </m:r>
          </m:e>
          <m:sub>
            <m:r>
              <m:rPr>
                <m:sty m:val="b"/>
              </m:rPr>
              <w:rPr>
                <w:rFonts w:ascii="Cambria Math" w:eastAsiaTheme="minorEastAsia" w:hAnsi="Cambria Math"/>
                <w:sz w:val="24"/>
                <w:szCs w:val="24"/>
              </w:rPr>
              <m:t>red</m:t>
            </m:r>
          </m:sub>
          <m:sup>
            <m:r>
              <m:rPr>
                <m:sty m:val="b"/>
              </m:rPr>
              <w:rPr>
                <w:rFonts w:ascii="Cambria Math" w:eastAsiaTheme="minorEastAsia" w:hAnsi="Cambria Math"/>
                <w:sz w:val="24"/>
                <w:szCs w:val="24"/>
              </w:rPr>
              <m:t>sol</m:t>
            </m:r>
          </m:sup>
        </m:sSubSup>
      </m:oMath>
    </w:p>
    <w:p w:rsidR="00BD4C27" w:rsidRDefault="00BD4C27" w:rsidP="00BD4C27">
      <w:pPr>
        <w:spacing w:after="0"/>
        <w:jc w:val="both"/>
        <w:rPr>
          <w:rFonts w:ascii="Times New Roman" w:hAnsi="Times New Roman"/>
          <w:b/>
          <w:bCs/>
          <w:sz w:val="24"/>
          <w:szCs w:val="24"/>
          <w:vertAlign w:val="subscript"/>
        </w:rPr>
      </w:pPr>
    </w:p>
    <w:p w:rsidR="00BD4C27" w:rsidRDefault="00BD4C27" w:rsidP="00BD4C27">
      <w:pPr>
        <w:spacing w:after="0"/>
        <w:jc w:val="both"/>
        <w:rPr>
          <w:rFonts w:ascii="Times New Roman" w:hAnsi="Times New Roman"/>
          <w:b/>
          <w:bCs/>
          <w:sz w:val="24"/>
          <w:szCs w:val="24"/>
        </w:rPr>
      </w:pPr>
      <w:r>
        <w:rPr>
          <w:rFonts w:ascii="Times New Roman" w:hAnsi="Times New Roman"/>
          <w:sz w:val="24"/>
          <w:szCs w:val="24"/>
        </w:rPr>
        <w:t xml:space="preserve">Lorsque la concentration de l’espèce est nulle à l’électrode, on voit l’apparition d’un courant limite anodique ou cathodique constant </w:t>
      </w:r>
      <w:r>
        <w:rPr>
          <w:rFonts w:ascii="Times New Roman" w:hAnsi="Times New Roman"/>
          <w:sz w:val="24"/>
          <w:szCs w:val="24"/>
        </w:rPr>
        <w:sym w:font="Wingdings" w:char="F0E0"/>
      </w:r>
      <w:r>
        <w:rPr>
          <w:rFonts w:ascii="Times New Roman" w:hAnsi="Times New Roman"/>
          <w:sz w:val="24"/>
          <w:szCs w:val="24"/>
        </w:rPr>
        <w:t xml:space="preserve"> </w:t>
      </w:r>
      <w:r>
        <w:rPr>
          <w:rFonts w:ascii="Times New Roman" w:hAnsi="Times New Roman"/>
          <w:b/>
          <w:bCs/>
          <w:sz w:val="24"/>
          <w:szCs w:val="24"/>
        </w:rPr>
        <w:t>palier de diffusion</w:t>
      </w:r>
    </w:p>
    <w:p w:rsidR="00BD4C27" w:rsidRDefault="00BD4C27" w:rsidP="00BD4C27">
      <w:pPr>
        <w:spacing w:after="0"/>
        <w:jc w:val="both"/>
        <w:rPr>
          <w:rFonts w:ascii="Times New Roman" w:hAnsi="Times New Roman"/>
          <w:color w:val="7030A0"/>
          <w:sz w:val="24"/>
          <w:szCs w:val="24"/>
        </w:rPr>
      </w:pPr>
      <w:r>
        <w:rPr>
          <w:rFonts w:ascii="Times New Roman" w:hAnsi="Times New Roman"/>
          <w:color w:val="7030A0"/>
          <w:sz w:val="24"/>
          <w:szCs w:val="24"/>
        </w:rPr>
        <w:t xml:space="preserve">Diapo : diffusion </w:t>
      </w:r>
    </w:p>
    <w:p w:rsidR="00BD4C27" w:rsidRDefault="00BD4C27" w:rsidP="00BD4C27">
      <w:pPr>
        <w:spacing w:after="0"/>
        <w:jc w:val="both"/>
        <w:rPr>
          <w:rFonts w:ascii="Times New Roman" w:hAnsi="Times New Roman"/>
          <w:b/>
          <w:bCs/>
          <w:sz w:val="24"/>
          <w:szCs w:val="24"/>
        </w:rPr>
      </w:pPr>
      <w:r>
        <w:rPr>
          <w:rFonts w:ascii="Times New Roman" w:hAnsi="Times New Roman"/>
          <w:b/>
          <w:bCs/>
          <w:sz w:val="24"/>
          <w:szCs w:val="24"/>
        </w:rPr>
        <w:t xml:space="preserve">Il existe deux cas particuliers où on n’observe pas de palier de diffusion : </w:t>
      </w:r>
    </w:p>
    <w:p w:rsidR="00BD4C27" w:rsidRDefault="00BD4C27" w:rsidP="00BD4C27">
      <w:pPr>
        <w:pStyle w:val="ListParagraph"/>
        <w:numPr>
          <w:ilvl w:val="0"/>
          <w:numId w:val="17"/>
        </w:numPr>
        <w:spacing w:after="0" w:line="256" w:lineRule="auto"/>
        <w:jc w:val="both"/>
        <w:rPr>
          <w:rFonts w:ascii="Times New Roman" w:hAnsi="Times New Roman"/>
          <w:b/>
          <w:bCs/>
          <w:sz w:val="24"/>
          <w:szCs w:val="24"/>
        </w:rPr>
      </w:pPr>
      <w:r>
        <w:rPr>
          <w:rFonts w:ascii="Times New Roman" w:hAnsi="Times New Roman"/>
          <w:b/>
          <w:bCs/>
          <w:sz w:val="24"/>
          <w:szCs w:val="24"/>
        </w:rPr>
        <w:t>Électrode métallique participant au couple</w:t>
      </w:r>
    </w:p>
    <w:p w:rsidR="00BD4C27" w:rsidRDefault="00BD4C27" w:rsidP="00BD4C27">
      <w:pPr>
        <w:pStyle w:val="ListParagraph"/>
        <w:numPr>
          <w:ilvl w:val="0"/>
          <w:numId w:val="17"/>
        </w:numPr>
        <w:spacing w:after="0" w:line="256" w:lineRule="auto"/>
        <w:jc w:val="both"/>
        <w:rPr>
          <w:rFonts w:ascii="Times New Roman" w:hAnsi="Times New Roman"/>
          <w:b/>
          <w:bCs/>
          <w:sz w:val="24"/>
          <w:szCs w:val="24"/>
        </w:rPr>
      </w:pPr>
      <w:r>
        <w:rPr>
          <w:rFonts w:ascii="Times New Roman" w:hAnsi="Times New Roman"/>
          <w:b/>
          <w:bCs/>
          <w:sz w:val="24"/>
          <w:szCs w:val="24"/>
        </w:rPr>
        <w:t>Solvant participant au couple</w:t>
      </w:r>
    </w:p>
    <w:p w:rsidR="00BD4C27" w:rsidRDefault="00BD4C27" w:rsidP="00BD4C27">
      <w:pPr>
        <w:spacing w:after="0"/>
        <w:jc w:val="both"/>
        <w:rPr>
          <w:rFonts w:ascii="Times New Roman" w:hAnsi="Times New Roman"/>
          <w:b/>
          <w:bCs/>
          <w:sz w:val="24"/>
          <w:szCs w:val="24"/>
        </w:rPr>
      </w:pPr>
    </w:p>
    <w:p w:rsidR="00BD4C27" w:rsidRDefault="00BD4C27" w:rsidP="00BD4C27">
      <w:pPr>
        <w:spacing w:after="0"/>
        <w:jc w:val="both"/>
        <w:rPr>
          <w:rFonts w:ascii="Times New Roman" w:hAnsi="Times New Roman"/>
          <w:color w:val="0070C0"/>
          <w:sz w:val="24"/>
          <w:szCs w:val="24"/>
        </w:rPr>
      </w:pPr>
      <w:r>
        <w:rPr>
          <w:rFonts w:ascii="Times New Roman" w:hAnsi="Times New Roman"/>
          <w:color w:val="538135" w:themeColor="accent6" w:themeShade="BF"/>
          <w:sz w:val="24"/>
          <w:szCs w:val="24"/>
        </w:rPr>
        <w:t xml:space="preserve">Transition : </w:t>
      </w:r>
      <w:r w:rsidR="00DC1418">
        <w:rPr>
          <w:rFonts w:ascii="Times New Roman" w:hAnsi="Times New Roman"/>
          <w:color w:val="538135" w:themeColor="accent6" w:themeShade="BF"/>
          <w:sz w:val="24"/>
          <w:szCs w:val="24"/>
        </w:rPr>
        <w:t xml:space="preserve">On continue </w:t>
      </w:r>
      <w:r w:rsidR="009B1073">
        <w:rPr>
          <w:rFonts w:ascii="Times New Roman" w:hAnsi="Times New Roman"/>
          <w:color w:val="538135" w:themeColor="accent6" w:themeShade="BF"/>
          <w:sz w:val="24"/>
          <w:szCs w:val="24"/>
        </w:rPr>
        <w:t xml:space="preserve">à augmenter </w:t>
      </w:r>
      <w:r w:rsidR="00DE5820">
        <w:rPr>
          <w:rFonts w:ascii="Times New Roman" w:hAnsi="Times New Roman"/>
          <w:color w:val="538135" w:themeColor="accent6" w:themeShade="BF"/>
          <w:sz w:val="24"/>
          <w:szCs w:val="24"/>
        </w:rPr>
        <w:t xml:space="preserve">la tension du générateur même après l’apparition du courant de diffusion et on constate que </w:t>
      </w:r>
      <w:r w:rsidR="009D6D3A">
        <w:rPr>
          <w:rFonts w:ascii="Times New Roman" w:hAnsi="Times New Roman"/>
          <w:color w:val="538135" w:themeColor="accent6" w:themeShade="BF"/>
          <w:sz w:val="24"/>
          <w:szCs w:val="24"/>
        </w:rPr>
        <w:t>le courant augmente au nouveau, pourquoi</w:t>
      </w:r>
      <w:r>
        <w:rPr>
          <w:rFonts w:ascii="Times New Roman" w:hAnsi="Times New Roman"/>
          <w:color w:val="538135" w:themeColor="accent6" w:themeShade="BF"/>
          <w:sz w:val="24"/>
          <w:szCs w:val="24"/>
        </w:rPr>
        <w:t> </w:t>
      </w:r>
      <w:r w:rsidR="00AC2190">
        <w:rPr>
          <w:rFonts w:ascii="Times New Roman" w:hAnsi="Times New Roman"/>
          <w:color w:val="0070C0"/>
          <w:sz w:val="24"/>
          <w:szCs w:val="24"/>
        </w:rPr>
        <w:t>?</w:t>
      </w:r>
    </w:p>
    <w:p w:rsidR="007A31B2" w:rsidRDefault="007A31B2" w:rsidP="00BD4C27">
      <w:pPr>
        <w:spacing w:after="0"/>
        <w:jc w:val="both"/>
        <w:rPr>
          <w:rFonts w:ascii="Times New Roman" w:hAnsi="Times New Roman"/>
          <w:color w:val="70AD47" w:themeColor="accent6"/>
          <w:sz w:val="24"/>
          <w:szCs w:val="24"/>
        </w:rPr>
      </w:pPr>
      <w:bookmarkStart w:id="1" w:name="_GoBack"/>
      <w:bookmarkEnd w:id="1"/>
    </w:p>
    <w:p w:rsidR="007646F1" w:rsidRDefault="007646F1" w:rsidP="007646F1">
      <w:pPr>
        <w:pStyle w:val="ListParagraph"/>
        <w:numPr>
          <w:ilvl w:val="0"/>
          <w:numId w:val="14"/>
        </w:numPr>
        <w:spacing w:after="0" w:line="256" w:lineRule="auto"/>
        <w:jc w:val="both"/>
        <w:rPr>
          <w:rFonts w:ascii="Times New Roman" w:hAnsi="Times New Roman"/>
          <w:color w:val="C00000"/>
          <w:sz w:val="32"/>
          <w:szCs w:val="32"/>
        </w:rPr>
      </w:pPr>
      <w:r>
        <w:rPr>
          <w:noProof/>
          <w:lang w:eastAsia="ja-JP"/>
        </w:rPr>
        <mc:AlternateContent>
          <mc:Choice Requires="wps">
            <w:drawing>
              <wp:anchor distT="0" distB="0" distL="114300" distR="114300" simplePos="0" relativeHeight="251669504" behindDoc="0" locked="0" layoutInCell="1" allowOverlap="1">
                <wp:simplePos x="0" y="0"/>
                <wp:positionH relativeFrom="page">
                  <wp:align>right</wp:align>
                </wp:positionH>
                <wp:positionV relativeFrom="paragraph">
                  <wp:posOffset>6985</wp:posOffset>
                </wp:positionV>
                <wp:extent cx="1110615" cy="318770"/>
                <wp:effectExtent l="0" t="0" r="0" b="5080"/>
                <wp:wrapNone/>
                <wp:docPr id="34" name="Text Box 34"/>
                <wp:cNvGraphicFramePr/>
                <a:graphic xmlns:a="http://schemas.openxmlformats.org/drawingml/2006/main">
                  <a:graphicData uri="http://schemas.microsoft.com/office/word/2010/wordprocessingShape">
                    <wps:wsp>
                      <wps:cNvSpPr txBox="1"/>
                      <wps:spPr>
                        <a:xfrm>
                          <a:off x="0" y="0"/>
                          <a:ext cx="1110615" cy="318770"/>
                        </a:xfrm>
                        <a:prstGeom prst="rect">
                          <a:avLst/>
                        </a:prstGeom>
                        <a:noFill/>
                        <a:ln w="6350">
                          <a:noFill/>
                        </a:ln>
                      </wps:spPr>
                      <wps:txbx>
                        <w:txbxContent>
                          <w:p w:rsidR="007646F1" w:rsidRDefault="007646F1" w:rsidP="007646F1">
                            <w:pPr>
                              <w:rPr>
                                <w:rFonts w:ascii="Times New Roman" w:hAnsi="Times New Roman"/>
                                <w:b/>
                                <w:bCs/>
                                <w:color w:val="0070C0"/>
                                <w:sz w:val="24"/>
                                <w:szCs w:val="24"/>
                              </w:rPr>
                            </w:pPr>
                            <w:r>
                              <w:rPr>
                                <w:rFonts w:ascii="Times New Roman" w:hAnsi="Times New Roman"/>
                                <w:b/>
                                <w:bCs/>
                                <w:color w:val="0070C0"/>
                                <w:sz w:val="24"/>
                                <w:szCs w:val="24"/>
                              </w:rPr>
                              <w:t>[5]p319 -321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32" type="#_x0000_t202" style="position:absolute;left:0;text-align:left;margin-left:36.25pt;margin-top:.55pt;width:87.45pt;height:25.1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" filled="f" stroked="f" strokeweight=".5pt">
                <v:textbox>
                  <w:txbxContent>
                    <w:p w:rsidR="007646F1" w:rsidRDefault="007646F1" w:rsidP="007646F1">
                      <w:pPr>
                        <w:rPr>
                          <w:rFonts w:ascii="Times New Roman" w:hAnsi="Times New Roman"/>
                          <w:b/>
                          <w:bCs/>
                          <w:color w:val="0070C0"/>
                          <w:sz w:val="24"/>
                          <w:szCs w:val="24"/>
                        </w:rPr>
                      </w:pPr>
                      <w:r>
                        <w:rPr>
                          <w:rFonts w:ascii="Times New Roman" w:hAnsi="Times New Roman"/>
                          <w:b/>
                          <w:bCs/>
                          <w:color w:val="0070C0"/>
                          <w:sz w:val="24"/>
                          <w:szCs w:val="24"/>
                        </w:rPr>
                        <w:t>[5]p319 -321</w:t>
                      </w:r>
                    </w:p>
                  </w:txbxContent>
                </v:textbox>
                <w10:wrap anchorx="page"/>
              </v:shape>
            </w:pict>
          </mc:Fallback>
        </mc:AlternateContent>
      </w:r>
      <w:r>
        <w:rPr>
          <w:rFonts w:ascii="Times New Roman" w:hAnsi="Times New Roman"/>
          <w:color w:val="C00000"/>
          <w:sz w:val="32"/>
          <w:szCs w:val="32"/>
        </w:rPr>
        <w:t xml:space="preserve">Cas de plusieurs espèces électroactives </w:t>
      </w:r>
    </w:p>
    <w:p w:rsidR="004C032E" w:rsidRDefault="004C032E" w:rsidP="00565306">
      <w:pPr>
        <w:pStyle w:val="ListParagraph"/>
        <w:ind w:left="0"/>
        <w:rPr>
          <w:sz w:val="24"/>
          <w:szCs w:val="24"/>
        </w:rPr>
      </w:pPr>
    </w:p>
    <w:p w:rsidR="007646F1" w:rsidRDefault="007646F1" w:rsidP="007646F1">
      <w:pPr>
        <w:spacing w:after="0"/>
        <w:jc w:val="both"/>
        <w:rPr>
          <w:rFonts w:ascii="Times New Roman" w:hAnsi="Times New Roman"/>
          <w:sz w:val="24"/>
          <w:szCs w:val="24"/>
        </w:rPr>
      </w:pPr>
      <w:r>
        <w:rPr>
          <w:rFonts w:ascii="Times New Roman" w:hAnsi="Times New Roman"/>
          <w:sz w:val="24"/>
          <w:szCs w:val="24"/>
        </w:rPr>
        <w:t>Expérimentalement le courant mesuré est la somme des contributions dues à chacune des réactions électrochi</w:t>
      </w:r>
      <w:r w:rsidR="002B251F">
        <w:rPr>
          <w:rFonts w:ascii="Times New Roman" w:hAnsi="Times New Roman"/>
          <w:sz w:val="24"/>
          <w:szCs w:val="24"/>
        </w:rPr>
        <w:t>miques qui peuvent se dérouler.</w:t>
      </w:r>
    </w:p>
    <w:p w:rsidR="007646F1" w:rsidRDefault="007646F1" w:rsidP="00565306">
      <w:pPr>
        <w:pStyle w:val="ListParagraph"/>
        <w:ind w:left="0"/>
        <w:rPr>
          <w:sz w:val="24"/>
          <w:szCs w:val="24"/>
        </w:rPr>
      </w:pPr>
    </w:p>
    <w:p w:rsidR="004C032E" w:rsidRDefault="002004AD" w:rsidP="00565306">
      <w:pPr>
        <w:pStyle w:val="ListParagraph"/>
        <w:ind w:left="0"/>
        <w:rPr>
          <w:sz w:val="24"/>
          <w:szCs w:val="24"/>
        </w:rPr>
      </w:pPr>
      <w:r>
        <w:rPr>
          <w:sz w:val="24"/>
          <w:szCs w:val="24"/>
        </w:rPr>
        <w:t>Dessiner que la partie ou le courant est positif pour le fer dans le schéma :</w:t>
      </w:r>
    </w:p>
    <w:p w:rsidR="002004AD" w:rsidRDefault="002004AD" w:rsidP="00565306">
      <w:pPr>
        <w:pStyle w:val="ListParagraph"/>
        <w:ind w:left="0"/>
        <w:rPr>
          <w:sz w:val="24"/>
          <w:szCs w:val="24"/>
        </w:rPr>
      </w:pPr>
    </w:p>
    <w:p w:rsidR="002004AD" w:rsidRDefault="002004AD" w:rsidP="00565306">
      <w:pPr>
        <w:pStyle w:val="ListParagraph"/>
        <w:ind w:left="0"/>
        <w:rPr>
          <w:sz w:val="24"/>
          <w:szCs w:val="24"/>
        </w:rPr>
      </w:pPr>
      <w:r>
        <w:rPr>
          <w:noProof/>
          <w:lang w:eastAsia="ja-JP"/>
        </w:rPr>
        <w:lastRenderedPageBreak/>
        <w:drawing>
          <wp:inline distT="0" distB="0" distL="0" distR="0" wp14:anchorId="263D8CCE" wp14:editId="7916A259">
            <wp:extent cx="5268988" cy="32385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121" t="52440" r="54763" b="17931"/>
                    <a:stretch/>
                  </pic:blipFill>
                  <pic:spPr bwMode="auto">
                    <a:xfrm>
                      <a:off x="0" y="0"/>
                      <a:ext cx="5278846" cy="3244559"/>
                    </a:xfrm>
                    <a:prstGeom prst="rect">
                      <a:avLst/>
                    </a:prstGeom>
                    <a:ln>
                      <a:noFill/>
                    </a:ln>
                    <a:extLst>
                      <a:ext uri="{53640926-AAD7-44D8-BBD7-CCE9431645EC}">
                        <a14:shadowObscured xmlns:a14="http://schemas.microsoft.com/office/drawing/2010/main"/>
                      </a:ext>
                    </a:extLst>
                  </pic:spPr>
                </pic:pic>
              </a:graphicData>
            </a:graphic>
          </wp:inline>
        </w:drawing>
      </w:r>
    </w:p>
    <w:p w:rsidR="002004AD" w:rsidRDefault="002004AD" w:rsidP="00565306">
      <w:pPr>
        <w:pStyle w:val="ListParagraph"/>
        <w:ind w:left="0"/>
        <w:rPr>
          <w:sz w:val="24"/>
          <w:szCs w:val="24"/>
        </w:rPr>
      </w:pPr>
    </w:p>
    <w:p w:rsidR="002004AD" w:rsidRDefault="002004AD" w:rsidP="00565306">
      <w:pPr>
        <w:pStyle w:val="ListParagraph"/>
        <w:ind w:left="0"/>
        <w:rPr>
          <w:sz w:val="24"/>
          <w:szCs w:val="24"/>
        </w:rPr>
      </w:pPr>
      <w:r>
        <w:rPr>
          <w:sz w:val="24"/>
          <w:szCs w:val="24"/>
        </w:rPr>
        <w:t xml:space="preserve">Fe aussi sur </w:t>
      </w:r>
      <w:r w:rsidR="005E03A1">
        <w:rPr>
          <w:sz w:val="24"/>
          <w:szCs w:val="24"/>
        </w:rPr>
        <w:t>électrode</w:t>
      </w:r>
      <w:r>
        <w:rPr>
          <w:sz w:val="24"/>
          <w:szCs w:val="24"/>
        </w:rPr>
        <w:t xml:space="preserve"> de platine probablement.</w:t>
      </w:r>
      <w:r w:rsidR="002A2D98">
        <w:rPr>
          <w:sz w:val="24"/>
          <w:szCs w:val="24"/>
        </w:rPr>
        <w:t xml:space="preserve"> Dessiner la courbe somme des contributions après avoir défini la courbe du solvant !</w:t>
      </w:r>
    </w:p>
    <w:p w:rsidR="002A2D98" w:rsidRDefault="002A2D98" w:rsidP="00565306">
      <w:pPr>
        <w:pStyle w:val="ListParagraph"/>
        <w:ind w:left="0"/>
        <w:rPr>
          <w:sz w:val="24"/>
          <w:szCs w:val="24"/>
        </w:rPr>
      </w:pPr>
    </w:p>
    <w:p w:rsidR="002A2D98" w:rsidRDefault="002A2D98" w:rsidP="00565306">
      <w:pPr>
        <w:pStyle w:val="ListParagraph"/>
        <w:ind w:left="0"/>
        <w:rPr>
          <w:sz w:val="24"/>
          <w:szCs w:val="24"/>
        </w:rPr>
      </w:pPr>
      <w:r>
        <w:rPr>
          <w:sz w:val="24"/>
          <w:szCs w:val="24"/>
        </w:rPr>
        <w:t>E standard H2/H+ = 0</w:t>
      </w:r>
    </w:p>
    <w:p w:rsidR="002A2D98" w:rsidRDefault="002A2D98" w:rsidP="00565306">
      <w:pPr>
        <w:pStyle w:val="ListParagraph"/>
        <w:ind w:left="0"/>
        <w:rPr>
          <w:sz w:val="24"/>
          <w:szCs w:val="24"/>
        </w:rPr>
      </w:pPr>
      <w:r>
        <w:rPr>
          <w:sz w:val="24"/>
          <w:szCs w:val="24"/>
        </w:rPr>
        <w:t>E standard O2/H2O = 1.27</w:t>
      </w:r>
      <w:r w:rsidR="00AC6C2D">
        <w:rPr>
          <w:sz w:val="24"/>
          <w:szCs w:val="24"/>
        </w:rPr>
        <w:t xml:space="preserve"> V</w:t>
      </w:r>
    </w:p>
    <w:p w:rsidR="007511BA" w:rsidRDefault="007511BA" w:rsidP="00565306">
      <w:pPr>
        <w:pStyle w:val="ListParagraph"/>
        <w:ind w:left="0"/>
        <w:rPr>
          <w:sz w:val="24"/>
          <w:szCs w:val="24"/>
        </w:rPr>
      </w:pPr>
    </w:p>
    <w:p w:rsidR="007511BA" w:rsidRDefault="007511BA" w:rsidP="00565306">
      <w:pPr>
        <w:pStyle w:val="ListParagraph"/>
        <w:ind w:left="0"/>
        <w:rPr>
          <w:sz w:val="24"/>
          <w:szCs w:val="24"/>
        </w:rPr>
      </w:pPr>
      <w:r>
        <w:rPr>
          <w:sz w:val="24"/>
          <w:szCs w:val="24"/>
        </w:rPr>
        <w:t>Solvant donc on augmente indéfiniment le courant !</w:t>
      </w:r>
      <w:r w:rsidR="00B86FDE">
        <w:rPr>
          <w:sz w:val="24"/>
          <w:szCs w:val="24"/>
        </w:rPr>
        <w:t xml:space="preserve"> Expliquer aussi ce qui ce passerait avec </w:t>
      </w:r>
      <w:r w:rsidR="00DF1486">
        <w:rPr>
          <w:sz w:val="24"/>
          <w:szCs w:val="24"/>
        </w:rPr>
        <w:t>une autre espèce qui ne serait pas le solvant (addition des courants).</w:t>
      </w:r>
    </w:p>
    <w:p w:rsidR="00DF1486" w:rsidRDefault="00DF1486" w:rsidP="00565306">
      <w:pPr>
        <w:pStyle w:val="ListParagraph"/>
        <w:ind w:left="0"/>
        <w:rPr>
          <w:sz w:val="24"/>
          <w:szCs w:val="24"/>
        </w:rPr>
      </w:pPr>
    </w:p>
    <w:p w:rsidR="00DF1486" w:rsidRDefault="00DF1486" w:rsidP="00565306">
      <w:pPr>
        <w:pStyle w:val="ListParagraph"/>
        <w:ind w:left="0"/>
        <w:rPr>
          <w:sz w:val="24"/>
          <w:szCs w:val="24"/>
        </w:rPr>
      </w:pPr>
      <w:r>
        <w:rPr>
          <w:sz w:val="24"/>
          <w:szCs w:val="24"/>
        </w:rPr>
        <w:t xml:space="preserve">Finalement expliquer alors la notion de mur du solvant. On ne peut pas </w:t>
      </w:r>
      <w:r w:rsidR="007111FA">
        <w:rPr>
          <w:sz w:val="24"/>
          <w:szCs w:val="24"/>
        </w:rPr>
        <w:t xml:space="preserve">observer la réaction d’oxydatuion des </w:t>
      </w:r>
      <w:r w:rsidR="00CD2F4A">
        <w:rPr>
          <w:sz w:val="24"/>
          <w:szCs w:val="24"/>
        </w:rPr>
        <w:t>ions sulfate en peroxodisulfate car on a un blocage cinétique du au mur du solvant.</w:t>
      </w:r>
    </w:p>
    <w:p w:rsidR="004C032E" w:rsidRPr="007A31B2" w:rsidRDefault="004C032E" w:rsidP="00565306">
      <w:pPr>
        <w:pStyle w:val="ListParagraph"/>
        <w:ind w:left="0"/>
        <w:rPr>
          <w:b/>
          <w:sz w:val="24"/>
          <w:szCs w:val="24"/>
        </w:rPr>
      </w:pPr>
    </w:p>
    <w:p w:rsidR="007A31B2" w:rsidRPr="007A31B2" w:rsidRDefault="007A31B2" w:rsidP="00565306">
      <w:pPr>
        <w:pStyle w:val="ListParagraph"/>
        <w:ind w:left="0"/>
        <w:rPr>
          <w:b/>
          <w:sz w:val="24"/>
          <w:szCs w:val="24"/>
        </w:rPr>
      </w:pPr>
      <w:r w:rsidRPr="007A31B2">
        <w:rPr>
          <w:b/>
          <w:sz w:val="24"/>
          <w:szCs w:val="24"/>
        </w:rPr>
        <w:t>Conclusion.</w:t>
      </w:r>
    </w:p>
    <w:p w:rsidR="004C032E" w:rsidRDefault="004C032E" w:rsidP="00565306">
      <w:pPr>
        <w:pStyle w:val="ListParagraph"/>
        <w:ind w:left="0"/>
        <w:rPr>
          <w:sz w:val="24"/>
          <w:szCs w:val="24"/>
        </w:rPr>
      </w:pPr>
    </w:p>
    <w:p w:rsidR="004C032E" w:rsidRDefault="002B251F" w:rsidP="00565306">
      <w:pPr>
        <w:pStyle w:val="ListParagraph"/>
        <w:ind w:left="0"/>
        <w:rPr>
          <w:sz w:val="24"/>
          <w:szCs w:val="24"/>
        </w:rPr>
      </w:pPr>
      <w:r>
        <w:rPr>
          <w:sz w:val="24"/>
          <w:szCs w:val="24"/>
        </w:rPr>
        <w:t>Ouverture :</w:t>
      </w:r>
      <w:r w:rsidR="003859A2">
        <w:rPr>
          <w:sz w:val="24"/>
          <w:szCs w:val="24"/>
        </w:rPr>
        <w:t xml:space="preserve"> Revenir sur</w:t>
      </w:r>
      <w:r w:rsidR="00D770D4">
        <w:rPr>
          <w:sz w:val="24"/>
          <w:szCs w:val="24"/>
        </w:rPr>
        <w:t xml:space="preserve">l’experience du début pour introduire le </w:t>
      </w:r>
      <w:r>
        <w:rPr>
          <w:sz w:val="24"/>
          <w:szCs w:val="24"/>
        </w:rPr>
        <w:t xml:space="preserve">potentiel mixte et </w:t>
      </w:r>
      <w:r w:rsidR="00D770D4">
        <w:rPr>
          <w:sz w:val="24"/>
          <w:szCs w:val="24"/>
        </w:rPr>
        <w:t xml:space="preserve">la noton de </w:t>
      </w:r>
      <w:r>
        <w:rPr>
          <w:sz w:val="24"/>
          <w:szCs w:val="24"/>
        </w:rPr>
        <w:t>corrosion.</w:t>
      </w:r>
      <w:r w:rsidR="00C63369">
        <w:rPr>
          <w:sz w:val="24"/>
          <w:szCs w:val="24"/>
        </w:rPr>
        <w:t xml:space="preserve"> (voir leçon corrosion 26).</w:t>
      </w:r>
    </w:p>
    <w:p w:rsidR="004C032E" w:rsidRDefault="004C032E" w:rsidP="00565306">
      <w:pPr>
        <w:pStyle w:val="ListParagraph"/>
        <w:ind w:left="0"/>
        <w:rPr>
          <w:sz w:val="24"/>
          <w:szCs w:val="24"/>
        </w:rPr>
      </w:pPr>
    </w:p>
    <w:p w:rsidR="004C032E" w:rsidRDefault="004C032E" w:rsidP="00565306">
      <w:pPr>
        <w:pStyle w:val="ListParagraph"/>
        <w:ind w:left="0"/>
        <w:rPr>
          <w:sz w:val="24"/>
          <w:szCs w:val="24"/>
        </w:rPr>
      </w:pPr>
    </w:p>
    <w:p w:rsidR="004C032E" w:rsidRDefault="004C032E" w:rsidP="00565306">
      <w:pPr>
        <w:pStyle w:val="ListParagraph"/>
        <w:ind w:left="0"/>
        <w:rPr>
          <w:sz w:val="24"/>
          <w:szCs w:val="24"/>
        </w:rPr>
      </w:pPr>
    </w:p>
    <w:p w:rsidR="004C032E" w:rsidRDefault="004C032E" w:rsidP="00565306">
      <w:pPr>
        <w:pStyle w:val="ListParagraph"/>
        <w:ind w:left="0"/>
        <w:rPr>
          <w:sz w:val="24"/>
          <w:szCs w:val="24"/>
        </w:rPr>
      </w:pPr>
    </w:p>
    <w:p w:rsidR="004C032E" w:rsidRDefault="004C032E" w:rsidP="00565306">
      <w:pPr>
        <w:pStyle w:val="ListParagraph"/>
        <w:ind w:left="0"/>
        <w:rPr>
          <w:sz w:val="24"/>
          <w:szCs w:val="24"/>
        </w:rPr>
      </w:pPr>
    </w:p>
    <w:p w:rsidR="000B0682" w:rsidRPr="00422E3C" w:rsidRDefault="000B0682" w:rsidP="00565306">
      <w:pPr>
        <w:pStyle w:val="ListParagraph"/>
        <w:ind w:left="0"/>
        <w:rPr>
          <w:b/>
          <w:sz w:val="24"/>
          <w:szCs w:val="24"/>
        </w:rPr>
      </w:pPr>
      <w:r w:rsidRPr="00422E3C">
        <w:rPr>
          <w:b/>
          <w:sz w:val="24"/>
          <w:szCs w:val="24"/>
        </w:rPr>
        <w:t>Pourquoi le potentiel de l ECS est fixé ?</w:t>
      </w:r>
    </w:p>
    <w:p w:rsidR="00AB5A46" w:rsidRPr="00565306" w:rsidRDefault="00AB5A46" w:rsidP="00565306">
      <w:pPr>
        <w:pStyle w:val="ListParagraph"/>
        <w:ind w:left="0"/>
        <w:rPr>
          <w:sz w:val="24"/>
          <w:szCs w:val="24"/>
        </w:rPr>
      </w:pPr>
      <w:r w:rsidRPr="00AB5A46">
        <w:rPr>
          <w:sz w:val="24"/>
          <w:szCs w:val="24"/>
        </w:rPr>
        <w:t>https://fr.wikipedia.org/wiki/%C3%89lectrode_au_calomel_satur%C3%A9e</w:t>
      </w:r>
    </w:p>
    <w:p w:rsidR="004111FC" w:rsidRDefault="00A1367C" w:rsidP="004111FC">
      <w:pPr>
        <w:rPr>
          <w:sz w:val="24"/>
          <w:szCs w:val="24"/>
        </w:rPr>
      </w:pPr>
      <w:r w:rsidRPr="00422E3C">
        <w:rPr>
          <w:b/>
          <w:sz w:val="24"/>
          <w:szCs w:val="24"/>
        </w:rPr>
        <w:lastRenderedPageBreak/>
        <w:t>Que dois tu verifier avant d ; utiliser une ECS ?</w:t>
      </w:r>
      <w:r>
        <w:rPr>
          <w:sz w:val="24"/>
          <w:szCs w:val="24"/>
        </w:rPr>
        <w:br/>
        <w:t>Verifier que l’ECS est bien saturée, Le solide</w:t>
      </w:r>
      <w:r w:rsidR="00C36258">
        <w:rPr>
          <w:sz w:val="24"/>
          <w:szCs w:val="24"/>
        </w:rPr>
        <w:t xml:space="preserve"> (KCl)</w:t>
      </w:r>
      <w:r>
        <w:rPr>
          <w:sz w:val="24"/>
          <w:szCs w:val="24"/>
        </w:rPr>
        <w:t xml:space="preserve"> est présent</w:t>
      </w:r>
      <w:r w:rsidR="00C36258">
        <w:rPr>
          <w:sz w:val="24"/>
          <w:szCs w:val="24"/>
        </w:rPr>
        <w:t>.</w:t>
      </w:r>
    </w:p>
    <w:p w:rsidR="006015C6" w:rsidRPr="00422E3C" w:rsidRDefault="006015C6" w:rsidP="004111FC">
      <w:pPr>
        <w:rPr>
          <w:b/>
          <w:sz w:val="24"/>
          <w:szCs w:val="24"/>
        </w:rPr>
      </w:pPr>
      <w:r w:rsidRPr="00422E3C">
        <w:rPr>
          <w:b/>
          <w:sz w:val="24"/>
          <w:szCs w:val="24"/>
        </w:rPr>
        <w:t>Sur chimgèné quels sont tes conditions ?</w:t>
      </w:r>
    </w:p>
    <w:p w:rsidR="006015C6" w:rsidRDefault="006015C6" w:rsidP="004111FC">
      <w:pPr>
        <w:rPr>
          <w:sz w:val="24"/>
          <w:szCs w:val="24"/>
        </w:rPr>
      </w:pPr>
      <w:r>
        <w:rPr>
          <w:sz w:val="24"/>
          <w:szCs w:val="24"/>
        </w:rPr>
        <w:t>Sulfate de fer III et sulfate de fer II</w:t>
      </w:r>
      <w:r w:rsidR="00C355EE">
        <w:rPr>
          <w:sz w:val="24"/>
          <w:szCs w:val="24"/>
        </w:rPr>
        <w:t>, à 10-1 mol*L-1 pour les deux.</w:t>
      </w:r>
    </w:p>
    <w:p w:rsidR="00F43B5E" w:rsidRPr="00422E3C" w:rsidRDefault="00F43B5E" w:rsidP="004111FC">
      <w:pPr>
        <w:rPr>
          <w:b/>
          <w:sz w:val="24"/>
          <w:szCs w:val="24"/>
        </w:rPr>
      </w:pPr>
      <w:r w:rsidRPr="00422E3C">
        <w:rPr>
          <w:b/>
          <w:sz w:val="24"/>
          <w:szCs w:val="24"/>
        </w:rPr>
        <w:t>Le potentiel à I = 0 c’est quoi ?</w:t>
      </w:r>
    </w:p>
    <w:p w:rsidR="00F43B5E" w:rsidRDefault="00F43B5E" w:rsidP="004111FC">
      <w:pPr>
        <w:rPr>
          <w:sz w:val="24"/>
          <w:szCs w:val="24"/>
        </w:rPr>
      </w:pPr>
      <w:r>
        <w:rPr>
          <w:sz w:val="24"/>
          <w:szCs w:val="24"/>
        </w:rPr>
        <w:t>Le potentiel d’équilibre définit par l’équation de Nernst</w:t>
      </w:r>
    </w:p>
    <w:p w:rsidR="00481519" w:rsidRDefault="00481519" w:rsidP="004111FC">
      <w:pPr>
        <w:rPr>
          <w:sz w:val="24"/>
          <w:szCs w:val="24"/>
        </w:rPr>
      </w:pPr>
      <w:r>
        <w:rPr>
          <w:noProof/>
          <w:lang w:eastAsia="ja-JP"/>
        </w:rPr>
        <w:drawing>
          <wp:inline distT="0" distB="0" distL="0" distR="0" wp14:anchorId="3BBB03D9" wp14:editId="69D10B32">
            <wp:extent cx="5280269"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074" t="51969" r="10714" b="38860"/>
                    <a:stretch/>
                  </pic:blipFill>
                  <pic:spPr bwMode="auto">
                    <a:xfrm>
                      <a:off x="0" y="0"/>
                      <a:ext cx="5293611" cy="1795225"/>
                    </a:xfrm>
                    <a:prstGeom prst="rect">
                      <a:avLst/>
                    </a:prstGeom>
                    <a:ln>
                      <a:noFill/>
                    </a:ln>
                    <a:extLst>
                      <a:ext uri="{53640926-AAD7-44D8-BBD7-CCE9431645EC}">
                        <a14:shadowObscured xmlns:a14="http://schemas.microsoft.com/office/drawing/2010/main"/>
                      </a:ext>
                    </a:extLst>
                  </pic:spPr>
                </pic:pic>
              </a:graphicData>
            </a:graphic>
          </wp:inline>
        </w:drawing>
      </w:r>
    </w:p>
    <w:p w:rsidR="00481519" w:rsidRDefault="00481519" w:rsidP="004111FC">
      <w:pPr>
        <w:rPr>
          <w:sz w:val="24"/>
          <w:szCs w:val="24"/>
        </w:rPr>
      </w:pPr>
      <w:r>
        <w:rPr>
          <w:sz w:val="24"/>
          <w:szCs w:val="24"/>
        </w:rPr>
        <w:t>Sauf que les 2 concentrations sont égales, donc ça ne laisse que le potentiel standard</w:t>
      </w:r>
      <w:r w:rsidR="00A71A3C">
        <w:rPr>
          <w:sz w:val="24"/>
          <w:szCs w:val="24"/>
        </w:rPr>
        <w:t>.</w:t>
      </w:r>
    </w:p>
    <w:p w:rsidR="00A71A3C" w:rsidRPr="00422E3C" w:rsidRDefault="00A71A3C" w:rsidP="004111FC">
      <w:pPr>
        <w:rPr>
          <w:b/>
          <w:sz w:val="24"/>
          <w:szCs w:val="24"/>
        </w:rPr>
      </w:pPr>
      <w:r w:rsidRPr="00422E3C">
        <w:rPr>
          <w:b/>
          <w:sz w:val="24"/>
          <w:szCs w:val="24"/>
        </w:rPr>
        <w:t>Comment se déplace la matière ?</w:t>
      </w:r>
    </w:p>
    <w:p w:rsidR="006015C6" w:rsidRDefault="00F15A2E" w:rsidP="004111FC">
      <w:pPr>
        <w:rPr>
          <w:sz w:val="24"/>
          <w:szCs w:val="24"/>
        </w:rPr>
      </w:pPr>
      <w:r>
        <w:rPr>
          <w:sz w:val="24"/>
          <w:szCs w:val="24"/>
        </w:rPr>
        <w:t>Diffusion des espèces éléctroactives décrite par la loi de Fick</w:t>
      </w:r>
      <w:r w:rsidR="00422E3C">
        <w:rPr>
          <w:sz w:val="24"/>
          <w:szCs w:val="24"/>
        </w:rPr>
        <w:t>.</w:t>
      </w:r>
    </w:p>
    <w:p w:rsidR="00D33CDA" w:rsidRDefault="00D33CDA" w:rsidP="004111FC">
      <w:pPr>
        <w:rPr>
          <w:sz w:val="24"/>
          <w:szCs w:val="24"/>
        </w:rPr>
      </w:pPr>
    </w:p>
    <w:p w:rsidR="00D33CDA" w:rsidRDefault="00D33CDA" w:rsidP="004111FC">
      <w:pPr>
        <w:rPr>
          <w:sz w:val="24"/>
          <w:szCs w:val="24"/>
        </w:rPr>
      </w:pPr>
      <w:r>
        <w:rPr>
          <w:sz w:val="24"/>
          <w:szCs w:val="24"/>
        </w:rPr>
        <w:t>Parler de surtension à intensité décelable.</w:t>
      </w:r>
    </w:p>
    <w:p w:rsidR="00991FDE" w:rsidRDefault="00991FDE" w:rsidP="004111FC">
      <w:pPr>
        <w:rPr>
          <w:sz w:val="24"/>
          <w:szCs w:val="24"/>
        </w:rPr>
      </w:pPr>
    </w:p>
    <w:p w:rsidR="00991FDE" w:rsidRPr="004111FC" w:rsidRDefault="00991FDE" w:rsidP="004111FC">
      <w:pPr>
        <w:rPr>
          <w:sz w:val="24"/>
          <w:szCs w:val="24"/>
        </w:rPr>
      </w:pPr>
      <w:r>
        <w:rPr>
          <w:sz w:val="24"/>
          <w:szCs w:val="24"/>
        </w:rPr>
        <w:t>R</w:t>
      </w:r>
      <w:r w:rsidRPr="00095E81">
        <w:rPr>
          <w:b/>
          <w:sz w:val="24"/>
          <w:szCs w:val="24"/>
        </w:rPr>
        <w:t>q. Surtension c’est en général la différence du potentiel qu’on applique par rapport au potentiel standard du couple considerée dans une ‘léctrode donné)</w:t>
      </w:r>
    </w:p>
    <w:sectPr w:rsidR="00991FDE" w:rsidRPr="004111FC" w:rsidSect="00C061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00D39"/>
    <w:multiLevelType w:val="hybridMultilevel"/>
    <w:tmpl w:val="AEFCAF3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2C633E"/>
    <w:multiLevelType w:val="hybridMultilevel"/>
    <w:tmpl w:val="524826CC"/>
    <w:lvl w:ilvl="0" w:tplc="C616E94A">
      <w:start w:val="1"/>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18C030B8"/>
    <w:multiLevelType w:val="hybridMultilevel"/>
    <w:tmpl w:val="953245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3" w15:restartNumberingAfterBreak="0">
    <w:nsid w:val="1C371749"/>
    <w:multiLevelType w:val="hybridMultilevel"/>
    <w:tmpl w:val="F00CA962"/>
    <w:lvl w:ilvl="0" w:tplc="B44A1B68">
      <w:start w:val="1"/>
      <w:numFmt w:val="bullet"/>
      <w:lvlText w:val=""/>
      <w:lvlJc w:val="left"/>
      <w:pPr>
        <w:ind w:left="720" w:hanging="360"/>
      </w:pPr>
      <w:rPr>
        <w:rFonts w:ascii="Wingdings" w:eastAsiaTheme="minorHAnsi" w:hAnsi="Wingdings" w:cs="Times New Roman" w:hint="default"/>
        <w:vertAlign w:val="baseline"/>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4" w15:restartNumberingAfterBreak="0">
    <w:nsid w:val="1F8F5663"/>
    <w:multiLevelType w:val="hybridMultilevel"/>
    <w:tmpl w:val="C85C27F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5" w15:restartNumberingAfterBreak="0">
    <w:nsid w:val="288D699C"/>
    <w:multiLevelType w:val="hybridMultilevel"/>
    <w:tmpl w:val="F72E3D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B162B1F"/>
    <w:multiLevelType w:val="hybridMultilevel"/>
    <w:tmpl w:val="F82C6AC2"/>
    <w:lvl w:ilvl="0" w:tplc="B57E4094">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7" w15:restartNumberingAfterBreak="0">
    <w:nsid w:val="3D440F12"/>
    <w:multiLevelType w:val="hybridMultilevel"/>
    <w:tmpl w:val="29340FCE"/>
    <w:lvl w:ilvl="0" w:tplc="F30CC5CE">
      <w:start w:val="1"/>
      <w:numFmt w:val="decimal"/>
      <w:lvlText w:val="%1)"/>
      <w:lvlJc w:val="left"/>
      <w:pPr>
        <w:ind w:left="1440" w:hanging="360"/>
      </w:p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abstractNum w:abstractNumId="8" w15:restartNumberingAfterBreak="0">
    <w:nsid w:val="418D09F8"/>
    <w:multiLevelType w:val="hybridMultilevel"/>
    <w:tmpl w:val="18C0F2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9" w15:restartNumberingAfterBreak="0">
    <w:nsid w:val="4EA963B9"/>
    <w:multiLevelType w:val="hybridMultilevel"/>
    <w:tmpl w:val="4BDA6F60"/>
    <w:lvl w:ilvl="0" w:tplc="9BA203BA">
      <w:numFmt w:val="bullet"/>
      <w:lvlText w:val="-"/>
      <w:lvlJc w:val="left"/>
      <w:pPr>
        <w:ind w:left="720" w:hanging="360"/>
      </w:pPr>
      <w:rPr>
        <w:rFonts w:ascii="Calibri" w:eastAsiaTheme="minorHAnsi" w:hAnsi="Calibri" w:cs="Calibri" w:hint="default"/>
        <w:i w:val="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10" w15:restartNumberingAfterBreak="0">
    <w:nsid w:val="5D2342C7"/>
    <w:multiLevelType w:val="hybridMultilevel"/>
    <w:tmpl w:val="223E1DC8"/>
    <w:lvl w:ilvl="0" w:tplc="F30CC5CE">
      <w:start w:val="1"/>
      <w:numFmt w:val="decimal"/>
      <w:lvlText w:val="%1)"/>
      <w:lvlJc w:val="left"/>
      <w:pPr>
        <w:ind w:left="1440" w:hanging="360"/>
      </w:p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abstractNum w:abstractNumId="11" w15:restartNumberingAfterBreak="0">
    <w:nsid w:val="697F6CB4"/>
    <w:multiLevelType w:val="hybridMultilevel"/>
    <w:tmpl w:val="AC8E4C22"/>
    <w:lvl w:ilvl="0" w:tplc="123CE674">
      <w:start w:val="1"/>
      <w:numFmt w:val="decimal"/>
      <w:lvlText w:val="%1)"/>
      <w:lvlJc w:val="left"/>
      <w:pPr>
        <w:ind w:left="1440" w:hanging="360"/>
      </w:p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abstractNum w:abstractNumId="12" w15:restartNumberingAfterBreak="0">
    <w:nsid w:val="6BD22C27"/>
    <w:multiLevelType w:val="hybridMultilevel"/>
    <w:tmpl w:val="31DE66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4909AC"/>
    <w:multiLevelType w:val="hybridMultilevel"/>
    <w:tmpl w:val="0450B26E"/>
    <w:lvl w:ilvl="0" w:tplc="123CE674">
      <w:start w:val="1"/>
      <w:numFmt w:val="decimal"/>
      <w:lvlText w:val="%1)"/>
      <w:lvlJc w:val="left"/>
      <w:pPr>
        <w:ind w:left="1440" w:hanging="360"/>
      </w:p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abstractNum w:abstractNumId="14" w15:restartNumberingAfterBreak="0">
    <w:nsid w:val="73D042C4"/>
    <w:multiLevelType w:val="hybridMultilevel"/>
    <w:tmpl w:val="37BA34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start w:val="1"/>
      <w:numFmt w:val="bullet"/>
      <w:lvlText w:val=""/>
      <w:lvlJc w:val="left"/>
      <w:pPr>
        <w:ind w:left="2880" w:hanging="360"/>
      </w:pPr>
      <w:rPr>
        <w:rFonts w:ascii="Symbol" w:hAnsi="Symbol" w:cs="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cs="Wingdings" w:hint="default"/>
      </w:rPr>
    </w:lvl>
    <w:lvl w:ilvl="6" w:tplc="040C0001">
      <w:start w:val="1"/>
      <w:numFmt w:val="bullet"/>
      <w:lvlText w:val=""/>
      <w:lvlJc w:val="left"/>
      <w:pPr>
        <w:ind w:left="5040" w:hanging="360"/>
      </w:pPr>
      <w:rPr>
        <w:rFonts w:ascii="Symbol" w:hAnsi="Symbol" w:cs="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cs="Wingdings" w:hint="default"/>
      </w:rPr>
    </w:lvl>
  </w:abstractNum>
  <w:abstractNum w:abstractNumId="15" w15:restartNumberingAfterBreak="0">
    <w:nsid w:val="77112B3C"/>
    <w:multiLevelType w:val="hybridMultilevel"/>
    <w:tmpl w:val="524826CC"/>
    <w:lvl w:ilvl="0" w:tplc="C616E94A">
      <w:start w:val="1"/>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0"/>
  </w:num>
  <w:num w:numId="2">
    <w:abstractNumId w:val="12"/>
  </w:num>
  <w:num w:numId="3">
    <w:abstractNumId w:val="5"/>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lvlOverride w:ilvl="1"/>
    <w:lvlOverride w:ilvl="2"/>
    <w:lvlOverride w:ilvl="3"/>
    <w:lvlOverride w:ilvl="4"/>
    <w:lvlOverride w:ilvl="5"/>
    <w:lvlOverride w:ilvl="6"/>
    <w:lvlOverride w:ilvl="7"/>
    <w:lvlOverride w:ilvl="8"/>
  </w:num>
  <w:num w:numId="6">
    <w:abstractNumId w:val="3"/>
    <w:lvlOverride w:ilvl="0"/>
    <w:lvlOverride w:ilvl="1"/>
    <w:lvlOverride w:ilvl="2"/>
    <w:lvlOverride w:ilvl="3"/>
    <w:lvlOverride w:ilvl="4"/>
    <w:lvlOverride w:ilvl="5"/>
    <w:lvlOverride w:ilvl="6"/>
    <w:lvlOverride w:ilvl="7"/>
    <w:lvlOverride w:ilvl="8"/>
  </w:num>
  <w:num w:numId="7">
    <w:abstractNumId w:val="8"/>
    <w:lvlOverride w:ilvl="0"/>
    <w:lvlOverride w:ilvl="1"/>
    <w:lvlOverride w:ilvl="2"/>
    <w:lvlOverride w:ilvl="3"/>
    <w:lvlOverride w:ilvl="4"/>
    <w:lvlOverride w:ilvl="5"/>
    <w:lvlOverride w:ilvl="6"/>
    <w:lvlOverride w:ilvl="7"/>
    <w:lvlOverride w:ilvl="8"/>
  </w:num>
  <w:num w:numId="8">
    <w:abstractNumId w:val="7"/>
  </w:num>
  <w:num w:numId="9">
    <w:abstractNumId w:val="9"/>
    <w:lvlOverride w:ilvl="0"/>
    <w:lvlOverride w:ilvl="1"/>
    <w:lvlOverride w:ilvl="2"/>
    <w:lvlOverride w:ilvl="3"/>
    <w:lvlOverride w:ilvl="4"/>
    <w:lvlOverride w:ilvl="5"/>
    <w:lvlOverride w:ilvl="6"/>
    <w:lvlOverride w:ilvl="7"/>
    <w:lvlOverride w:ilvl="8"/>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10"/>
  </w:num>
  <w:num w:numId="13">
    <w:abstractNumId w:val="3"/>
  </w:num>
  <w:num w:numId="14">
    <w:abstractNumId w:val="13"/>
  </w:num>
  <w:num w:numId="15">
    <w:abstractNumId w:val="2"/>
    <w:lvlOverride w:ilvl="0"/>
    <w:lvlOverride w:ilvl="1"/>
    <w:lvlOverride w:ilvl="2"/>
    <w:lvlOverride w:ilvl="3"/>
    <w:lvlOverride w:ilvl="4"/>
    <w:lvlOverride w:ilvl="5"/>
    <w:lvlOverride w:ilvl="6"/>
    <w:lvlOverride w:ilvl="7"/>
    <w:lvlOverride w:ilvl="8"/>
  </w:num>
  <w:num w:numId="16">
    <w:abstractNumId w:val="4"/>
    <w:lvlOverride w:ilvl="0"/>
    <w:lvlOverride w:ilvl="1"/>
    <w:lvlOverride w:ilvl="2"/>
    <w:lvlOverride w:ilvl="3"/>
    <w:lvlOverride w:ilvl="4"/>
    <w:lvlOverride w:ilvl="5"/>
    <w:lvlOverride w:ilvl="6"/>
    <w:lvlOverride w:ilvl="7"/>
    <w:lvlOverride w:ilvl="8"/>
  </w:num>
  <w:num w:numId="17">
    <w:abstractNumId w:val="14"/>
    <w:lvlOverride w:ilvl="0"/>
    <w:lvlOverride w:ilvl="1"/>
    <w:lvlOverride w:ilvl="2"/>
    <w:lvlOverride w:ilvl="3"/>
    <w:lvlOverride w:ilvl="4"/>
    <w:lvlOverride w:ilvl="5"/>
    <w:lvlOverride w:ilvl="6"/>
    <w:lvlOverride w:ilvl="7"/>
    <w:lvlOverride w:ilvl="8"/>
  </w:num>
  <w:num w:numId="18">
    <w:abstractNumId w:val="13"/>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42E"/>
    <w:rsid w:val="00025D53"/>
    <w:rsid w:val="000346AF"/>
    <w:rsid w:val="0003745F"/>
    <w:rsid w:val="00044F95"/>
    <w:rsid w:val="00052DB6"/>
    <w:rsid w:val="00060E41"/>
    <w:rsid w:val="000748E8"/>
    <w:rsid w:val="0008453A"/>
    <w:rsid w:val="0008593A"/>
    <w:rsid w:val="00086C89"/>
    <w:rsid w:val="0009152E"/>
    <w:rsid w:val="00095E81"/>
    <w:rsid w:val="000A7184"/>
    <w:rsid w:val="000A79E5"/>
    <w:rsid w:val="000B0682"/>
    <w:rsid w:val="000E2BB3"/>
    <w:rsid w:val="001148C0"/>
    <w:rsid w:val="00163787"/>
    <w:rsid w:val="00166FDA"/>
    <w:rsid w:val="001677CB"/>
    <w:rsid w:val="001818B0"/>
    <w:rsid w:val="001A3227"/>
    <w:rsid w:val="001A458B"/>
    <w:rsid w:val="001B70D5"/>
    <w:rsid w:val="001D0C42"/>
    <w:rsid w:val="001F6707"/>
    <w:rsid w:val="002004AD"/>
    <w:rsid w:val="00205E1D"/>
    <w:rsid w:val="00216EEB"/>
    <w:rsid w:val="00221783"/>
    <w:rsid w:val="002267C5"/>
    <w:rsid w:val="002321F2"/>
    <w:rsid w:val="00271B7C"/>
    <w:rsid w:val="00272C63"/>
    <w:rsid w:val="00275617"/>
    <w:rsid w:val="002931F0"/>
    <w:rsid w:val="002A2BDA"/>
    <w:rsid w:val="002A2D98"/>
    <w:rsid w:val="002A5A71"/>
    <w:rsid w:val="002B251F"/>
    <w:rsid w:val="002C3C0F"/>
    <w:rsid w:val="002D27C5"/>
    <w:rsid w:val="002D7733"/>
    <w:rsid w:val="002E6505"/>
    <w:rsid w:val="003205C4"/>
    <w:rsid w:val="0032167D"/>
    <w:rsid w:val="00323B17"/>
    <w:rsid w:val="00356659"/>
    <w:rsid w:val="0035678F"/>
    <w:rsid w:val="00361F2B"/>
    <w:rsid w:val="00374B25"/>
    <w:rsid w:val="00384281"/>
    <w:rsid w:val="003842EA"/>
    <w:rsid w:val="003859A2"/>
    <w:rsid w:val="00386802"/>
    <w:rsid w:val="00394E8C"/>
    <w:rsid w:val="003950E8"/>
    <w:rsid w:val="003958C2"/>
    <w:rsid w:val="004111FC"/>
    <w:rsid w:val="00414D20"/>
    <w:rsid w:val="00420495"/>
    <w:rsid w:val="00421B0E"/>
    <w:rsid w:val="004222F2"/>
    <w:rsid w:val="00422E3C"/>
    <w:rsid w:val="00424931"/>
    <w:rsid w:val="00431533"/>
    <w:rsid w:val="00436D0F"/>
    <w:rsid w:val="00453DD5"/>
    <w:rsid w:val="00460ACE"/>
    <w:rsid w:val="004668B2"/>
    <w:rsid w:val="004710F2"/>
    <w:rsid w:val="00481519"/>
    <w:rsid w:val="004941D1"/>
    <w:rsid w:val="004A7500"/>
    <w:rsid w:val="004B2EB4"/>
    <w:rsid w:val="004C032E"/>
    <w:rsid w:val="004E4DE3"/>
    <w:rsid w:val="004F59EF"/>
    <w:rsid w:val="00517A3D"/>
    <w:rsid w:val="00546734"/>
    <w:rsid w:val="00565306"/>
    <w:rsid w:val="0057329D"/>
    <w:rsid w:val="0059577D"/>
    <w:rsid w:val="005A0510"/>
    <w:rsid w:val="005A2A77"/>
    <w:rsid w:val="005A7006"/>
    <w:rsid w:val="005B0611"/>
    <w:rsid w:val="005B48F6"/>
    <w:rsid w:val="005C2AC0"/>
    <w:rsid w:val="005D0C63"/>
    <w:rsid w:val="005D3A71"/>
    <w:rsid w:val="005E03A1"/>
    <w:rsid w:val="005E7612"/>
    <w:rsid w:val="006015C6"/>
    <w:rsid w:val="00614443"/>
    <w:rsid w:val="00631286"/>
    <w:rsid w:val="00642FCC"/>
    <w:rsid w:val="0068156A"/>
    <w:rsid w:val="00685415"/>
    <w:rsid w:val="00687A77"/>
    <w:rsid w:val="006E3C5D"/>
    <w:rsid w:val="006E6F09"/>
    <w:rsid w:val="007111FA"/>
    <w:rsid w:val="00716BA3"/>
    <w:rsid w:val="0072564B"/>
    <w:rsid w:val="0073085B"/>
    <w:rsid w:val="00735333"/>
    <w:rsid w:val="007511BA"/>
    <w:rsid w:val="007542CF"/>
    <w:rsid w:val="0076051A"/>
    <w:rsid w:val="007646F1"/>
    <w:rsid w:val="00783494"/>
    <w:rsid w:val="007864CF"/>
    <w:rsid w:val="00794322"/>
    <w:rsid w:val="007A31B2"/>
    <w:rsid w:val="007A4E99"/>
    <w:rsid w:val="007B5ED6"/>
    <w:rsid w:val="007B6EB6"/>
    <w:rsid w:val="007D6EDB"/>
    <w:rsid w:val="007D7917"/>
    <w:rsid w:val="007E0452"/>
    <w:rsid w:val="007E12BB"/>
    <w:rsid w:val="007E2E67"/>
    <w:rsid w:val="007E32DD"/>
    <w:rsid w:val="007F503E"/>
    <w:rsid w:val="007F74AA"/>
    <w:rsid w:val="00811729"/>
    <w:rsid w:val="00813517"/>
    <w:rsid w:val="00847E64"/>
    <w:rsid w:val="008564EA"/>
    <w:rsid w:val="00864884"/>
    <w:rsid w:val="00877112"/>
    <w:rsid w:val="0088542C"/>
    <w:rsid w:val="00897A15"/>
    <w:rsid w:val="008A4B15"/>
    <w:rsid w:val="008A7466"/>
    <w:rsid w:val="008B68CE"/>
    <w:rsid w:val="008C3D0F"/>
    <w:rsid w:val="008D72EE"/>
    <w:rsid w:val="008D7B2F"/>
    <w:rsid w:val="008E4873"/>
    <w:rsid w:val="00906F3F"/>
    <w:rsid w:val="00925A60"/>
    <w:rsid w:val="0094244B"/>
    <w:rsid w:val="009440B5"/>
    <w:rsid w:val="00953656"/>
    <w:rsid w:val="00971A37"/>
    <w:rsid w:val="00984BF0"/>
    <w:rsid w:val="00991FDE"/>
    <w:rsid w:val="009951DC"/>
    <w:rsid w:val="009A351D"/>
    <w:rsid w:val="009A42E5"/>
    <w:rsid w:val="009B1073"/>
    <w:rsid w:val="009B44C8"/>
    <w:rsid w:val="009B46CA"/>
    <w:rsid w:val="009B49FE"/>
    <w:rsid w:val="009B520E"/>
    <w:rsid w:val="009C1C74"/>
    <w:rsid w:val="009D1471"/>
    <w:rsid w:val="009D6D3A"/>
    <w:rsid w:val="009F2ECB"/>
    <w:rsid w:val="009F7726"/>
    <w:rsid w:val="00A03F6E"/>
    <w:rsid w:val="00A1185C"/>
    <w:rsid w:val="00A1367C"/>
    <w:rsid w:val="00A21CB5"/>
    <w:rsid w:val="00A34680"/>
    <w:rsid w:val="00A40F3A"/>
    <w:rsid w:val="00A55A00"/>
    <w:rsid w:val="00A71A3C"/>
    <w:rsid w:val="00A74CE0"/>
    <w:rsid w:val="00A82B19"/>
    <w:rsid w:val="00A84731"/>
    <w:rsid w:val="00A877E4"/>
    <w:rsid w:val="00AB5943"/>
    <w:rsid w:val="00AB5A46"/>
    <w:rsid w:val="00AC1094"/>
    <w:rsid w:val="00AC2190"/>
    <w:rsid w:val="00AC3D9B"/>
    <w:rsid w:val="00AC6C2D"/>
    <w:rsid w:val="00AD1710"/>
    <w:rsid w:val="00AD1A34"/>
    <w:rsid w:val="00AD1C41"/>
    <w:rsid w:val="00AD454B"/>
    <w:rsid w:val="00AF1352"/>
    <w:rsid w:val="00B02B5A"/>
    <w:rsid w:val="00B12258"/>
    <w:rsid w:val="00B154A0"/>
    <w:rsid w:val="00B24EDC"/>
    <w:rsid w:val="00B2660B"/>
    <w:rsid w:val="00B413A5"/>
    <w:rsid w:val="00B6245C"/>
    <w:rsid w:val="00B8613A"/>
    <w:rsid w:val="00B86FDE"/>
    <w:rsid w:val="00B9650B"/>
    <w:rsid w:val="00BA7036"/>
    <w:rsid w:val="00BD3768"/>
    <w:rsid w:val="00BD4C27"/>
    <w:rsid w:val="00BE742E"/>
    <w:rsid w:val="00C0614B"/>
    <w:rsid w:val="00C12EEF"/>
    <w:rsid w:val="00C214CF"/>
    <w:rsid w:val="00C25B91"/>
    <w:rsid w:val="00C32A6A"/>
    <w:rsid w:val="00C355EE"/>
    <w:rsid w:val="00C36258"/>
    <w:rsid w:val="00C60E68"/>
    <w:rsid w:val="00C63369"/>
    <w:rsid w:val="00C94109"/>
    <w:rsid w:val="00C95C6A"/>
    <w:rsid w:val="00CA1069"/>
    <w:rsid w:val="00CB23B9"/>
    <w:rsid w:val="00CC0BEE"/>
    <w:rsid w:val="00CC7F69"/>
    <w:rsid w:val="00CD0502"/>
    <w:rsid w:val="00CD2F4A"/>
    <w:rsid w:val="00CE59DC"/>
    <w:rsid w:val="00CE72DC"/>
    <w:rsid w:val="00D11025"/>
    <w:rsid w:val="00D22572"/>
    <w:rsid w:val="00D30E37"/>
    <w:rsid w:val="00D322DD"/>
    <w:rsid w:val="00D33CDA"/>
    <w:rsid w:val="00D34B90"/>
    <w:rsid w:val="00D6164E"/>
    <w:rsid w:val="00D73E24"/>
    <w:rsid w:val="00D770D4"/>
    <w:rsid w:val="00D77292"/>
    <w:rsid w:val="00D81E8F"/>
    <w:rsid w:val="00D820F8"/>
    <w:rsid w:val="00D822AE"/>
    <w:rsid w:val="00DC1418"/>
    <w:rsid w:val="00DD003F"/>
    <w:rsid w:val="00DD34CE"/>
    <w:rsid w:val="00DD57FE"/>
    <w:rsid w:val="00DE5820"/>
    <w:rsid w:val="00DF1486"/>
    <w:rsid w:val="00DF779D"/>
    <w:rsid w:val="00E01266"/>
    <w:rsid w:val="00E3362E"/>
    <w:rsid w:val="00E42155"/>
    <w:rsid w:val="00E57F31"/>
    <w:rsid w:val="00E67C79"/>
    <w:rsid w:val="00E70D07"/>
    <w:rsid w:val="00E71E12"/>
    <w:rsid w:val="00E751D9"/>
    <w:rsid w:val="00E91EF0"/>
    <w:rsid w:val="00E955C6"/>
    <w:rsid w:val="00EA47BE"/>
    <w:rsid w:val="00EB4F67"/>
    <w:rsid w:val="00EC4A5F"/>
    <w:rsid w:val="00EC5FC1"/>
    <w:rsid w:val="00ED0C94"/>
    <w:rsid w:val="00ED43E7"/>
    <w:rsid w:val="00ED7B4D"/>
    <w:rsid w:val="00EE3A01"/>
    <w:rsid w:val="00EE6372"/>
    <w:rsid w:val="00EE6DDA"/>
    <w:rsid w:val="00F032B3"/>
    <w:rsid w:val="00F15A2E"/>
    <w:rsid w:val="00F43B5E"/>
    <w:rsid w:val="00F47A1A"/>
    <w:rsid w:val="00F63EB4"/>
    <w:rsid w:val="00F67A2D"/>
    <w:rsid w:val="00F702DA"/>
    <w:rsid w:val="00F75873"/>
    <w:rsid w:val="00FA6A0A"/>
    <w:rsid w:val="00FB3A1C"/>
    <w:rsid w:val="00FB4FCC"/>
    <w:rsid w:val="00FD185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5D70F6-63BB-46D4-B9B1-F37681321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14B"/>
    <w:pPr>
      <w:spacing w:after="200" w:line="276"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3DD5"/>
    <w:pPr>
      <w:ind w:left="720"/>
      <w:contextualSpacing/>
    </w:pPr>
  </w:style>
  <w:style w:type="character" w:styleId="Hyperlink">
    <w:name w:val="Hyperlink"/>
    <w:basedOn w:val="DefaultParagraphFont"/>
    <w:uiPriority w:val="99"/>
    <w:unhideWhenUsed/>
    <w:rsid w:val="007D6E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4876">
      <w:bodyDiv w:val="1"/>
      <w:marLeft w:val="0"/>
      <w:marRight w:val="0"/>
      <w:marTop w:val="0"/>
      <w:marBottom w:val="0"/>
      <w:divBdr>
        <w:top w:val="none" w:sz="0" w:space="0" w:color="auto"/>
        <w:left w:val="none" w:sz="0" w:space="0" w:color="auto"/>
        <w:bottom w:val="none" w:sz="0" w:space="0" w:color="auto"/>
        <w:right w:val="none" w:sz="0" w:space="0" w:color="auto"/>
      </w:divBdr>
    </w:div>
    <w:div w:id="512304397">
      <w:bodyDiv w:val="1"/>
      <w:marLeft w:val="0"/>
      <w:marRight w:val="0"/>
      <w:marTop w:val="0"/>
      <w:marBottom w:val="0"/>
      <w:divBdr>
        <w:top w:val="none" w:sz="0" w:space="0" w:color="auto"/>
        <w:left w:val="none" w:sz="0" w:space="0" w:color="auto"/>
        <w:bottom w:val="none" w:sz="0" w:space="0" w:color="auto"/>
        <w:right w:val="none" w:sz="0" w:space="0" w:color="auto"/>
      </w:divBdr>
    </w:div>
    <w:div w:id="523445132">
      <w:bodyDiv w:val="1"/>
      <w:marLeft w:val="0"/>
      <w:marRight w:val="0"/>
      <w:marTop w:val="0"/>
      <w:marBottom w:val="0"/>
      <w:divBdr>
        <w:top w:val="none" w:sz="0" w:space="0" w:color="auto"/>
        <w:left w:val="none" w:sz="0" w:space="0" w:color="auto"/>
        <w:bottom w:val="none" w:sz="0" w:space="0" w:color="auto"/>
        <w:right w:val="none" w:sz="0" w:space="0" w:color="auto"/>
      </w:divBdr>
    </w:div>
    <w:div w:id="670451873">
      <w:bodyDiv w:val="1"/>
      <w:marLeft w:val="0"/>
      <w:marRight w:val="0"/>
      <w:marTop w:val="0"/>
      <w:marBottom w:val="0"/>
      <w:divBdr>
        <w:top w:val="none" w:sz="0" w:space="0" w:color="auto"/>
        <w:left w:val="none" w:sz="0" w:space="0" w:color="auto"/>
        <w:bottom w:val="none" w:sz="0" w:space="0" w:color="auto"/>
        <w:right w:val="none" w:sz="0" w:space="0" w:color="auto"/>
      </w:divBdr>
    </w:div>
    <w:div w:id="910580726">
      <w:bodyDiv w:val="1"/>
      <w:marLeft w:val="0"/>
      <w:marRight w:val="0"/>
      <w:marTop w:val="0"/>
      <w:marBottom w:val="0"/>
      <w:divBdr>
        <w:top w:val="none" w:sz="0" w:space="0" w:color="auto"/>
        <w:left w:val="none" w:sz="0" w:space="0" w:color="auto"/>
        <w:bottom w:val="none" w:sz="0" w:space="0" w:color="auto"/>
        <w:right w:val="none" w:sz="0" w:space="0" w:color="auto"/>
      </w:divBdr>
    </w:div>
    <w:div w:id="1148279665">
      <w:bodyDiv w:val="1"/>
      <w:marLeft w:val="0"/>
      <w:marRight w:val="0"/>
      <w:marTop w:val="0"/>
      <w:marBottom w:val="0"/>
      <w:divBdr>
        <w:top w:val="none" w:sz="0" w:space="0" w:color="auto"/>
        <w:left w:val="none" w:sz="0" w:space="0" w:color="auto"/>
        <w:bottom w:val="none" w:sz="0" w:space="0" w:color="auto"/>
        <w:right w:val="none" w:sz="0" w:space="0" w:color="auto"/>
      </w:divBdr>
    </w:div>
    <w:div w:id="1301496694">
      <w:bodyDiv w:val="1"/>
      <w:marLeft w:val="0"/>
      <w:marRight w:val="0"/>
      <w:marTop w:val="0"/>
      <w:marBottom w:val="0"/>
      <w:divBdr>
        <w:top w:val="none" w:sz="0" w:space="0" w:color="auto"/>
        <w:left w:val="none" w:sz="0" w:space="0" w:color="auto"/>
        <w:bottom w:val="none" w:sz="0" w:space="0" w:color="auto"/>
        <w:right w:val="none" w:sz="0" w:space="0" w:color="auto"/>
      </w:divBdr>
    </w:div>
    <w:div w:id="1479953427">
      <w:bodyDiv w:val="1"/>
      <w:marLeft w:val="0"/>
      <w:marRight w:val="0"/>
      <w:marTop w:val="0"/>
      <w:marBottom w:val="0"/>
      <w:divBdr>
        <w:top w:val="none" w:sz="0" w:space="0" w:color="auto"/>
        <w:left w:val="none" w:sz="0" w:space="0" w:color="auto"/>
        <w:bottom w:val="none" w:sz="0" w:space="0" w:color="auto"/>
        <w:right w:val="none" w:sz="0" w:space="0" w:color="auto"/>
      </w:divBdr>
    </w:div>
    <w:div w:id="1557399217">
      <w:bodyDiv w:val="1"/>
      <w:marLeft w:val="0"/>
      <w:marRight w:val="0"/>
      <w:marTop w:val="0"/>
      <w:marBottom w:val="0"/>
      <w:divBdr>
        <w:top w:val="none" w:sz="0" w:space="0" w:color="auto"/>
        <w:left w:val="none" w:sz="0" w:space="0" w:color="auto"/>
        <w:bottom w:val="none" w:sz="0" w:space="0" w:color="auto"/>
        <w:right w:val="none" w:sz="0" w:space="0" w:color="auto"/>
      </w:divBdr>
    </w:div>
    <w:div w:id="1584756604">
      <w:bodyDiv w:val="1"/>
      <w:marLeft w:val="0"/>
      <w:marRight w:val="0"/>
      <w:marTop w:val="0"/>
      <w:marBottom w:val="0"/>
      <w:divBdr>
        <w:top w:val="none" w:sz="0" w:space="0" w:color="auto"/>
        <w:left w:val="none" w:sz="0" w:space="0" w:color="auto"/>
        <w:bottom w:val="none" w:sz="0" w:space="0" w:color="auto"/>
        <w:right w:val="none" w:sz="0" w:space="0" w:color="auto"/>
      </w:divBdr>
    </w:div>
    <w:div w:id="1706440630">
      <w:bodyDiv w:val="1"/>
      <w:marLeft w:val="0"/>
      <w:marRight w:val="0"/>
      <w:marTop w:val="0"/>
      <w:marBottom w:val="0"/>
      <w:divBdr>
        <w:top w:val="none" w:sz="0" w:space="0" w:color="auto"/>
        <w:left w:val="none" w:sz="0" w:space="0" w:color="auto"/>
        <w:bottom w:val="none" w:sz="0" w:space="0" w:color="auto"/>
        <w:right w:val="none" w:sz="0" w:space="0" w:color="auto"/>
      </w:divBdr>
    </w:div>
    <w:div w:id="1766464522">
      <w:bodyDiv w:val="1"/>
      <w:marLeft w:val="0"/>
      <w:marRight w:val="0"/>
      <w:marTop w:val="0"/>
      <w:marBottom w:val="0"/>
      <w:divBdr>
        <w:top w:val="none" w:sz="0" w:space="0" w:color="auto"/>
        <w:left w:val="none" w:sz="0" w:space="0" w:color="auto"/>
        <w:bottom w:val="none" w:sz="0" w:space="0" w:color="auto"/>
        <w:right w:val="none" w:sz="0" w:space="0" w:color="auto"/>
      </w:divBdr>
    </w:div>
    <w:div w:id="208668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Ci1tN0-hqhY"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leroy.pe.free.fr/psi_new/tp/tp_corrosion.pdf"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atatechnology.com/fr/technologie/"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1352</TotalTime>
  <Pages>11</Pages>
  <Words>2907</Words>
  <Characters>15994</Characters>
  <Application>Microsoft Office Word</Application>
  <DocSecurity>0</DocSecurity>
  <Lines>133</Lines>
  <Paragraphs>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cp:lastModifiedBy>Bernard Chelli</cp:lastModifiedBy>
  <cp:revision>238</cp:revision>
  <dcterms:created xsi:type="dcterms:W3CDTF">2020-05-22T13:51:00Z</dcterms:created>
  <dcterms:modified xsi:type="dcterms:W3CDTF">2020-06-01T10:40:00Z</dcterms:modified>
</cp:coreProperties>
</file>