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46C" w:rsidRDefault="005E346C" w:rsidP="005E346C">
      <w:pPr>
        <w:widowControl w:val="0"/>
        <w:shd w:val="clear" w:color="auto" w:fill="E5E5E5"/>
        <w:tabs>
          <w:tab w:val="left" w:pos="560"/>
          <w:tab w:val="left" w:pos="1120"/>
          <w:tab w:val="left" w:pos="6220"/>
          <w:tab w:val="right" w:pos="8460"/>
        </w:tabs>
        <w:spacing w:before="240"/>
        <w:jc w:val="both"/>
      </w:pPr>
      <w:r>
        <w:rPr>
          <w:rFonts w:ascii="Calibri" w:hAnsi="Calibri" w:cs="Calibri"/>
          <w:b/>
          <w:bCs/>
        </w:rPr>
        <w:t>Titre</w:t>
      </w:r>
      <w:r>
        <w:rPr>
          <w:rFonts w:ascii="Calibri" w:hAnsi="Calibri" w:cs="Calibri"/>
        </w:rPr>
        <w:t> : Le facteur de Boltzmann</w:t>
      </w:r>
    </w:p>
    <w:p w:rsidR="005E346C" w:rsidRDefault="005E346C" w:rsidP="005E346C">
      <w:pPr>
        <w:widowControl w:val="0"/>
        <w:shd w:val="clear" w:color="auto" w:fill="E5E5E5"/>
        <w:tabs>
          <w:tab w:val="left" w:pos="560"/>
          <w:tab w:val="left" w:pos="1120"/>
          <w:tab w:val="left" w:pos="4520"/>
          <w:tab w:val="right" w:pos="8460"/>
        </w:tabs>
        <w:spacing w:before="240"/>
        <w:jc w:val="both"/>
      </w:pPr>
      <w:r>
        <w:rPr>
          <w:rFonts w:ascii="Calibri" w:hAnsi="Calibri" w:cs="Calibri"/>
          <w:b/>
          <w:bCs/>
        </w:rPr>
        <w:t>Présentée par</w:t>
      </w:r>
      <w:r>
        <w:rPr>
          <w:rFonts w:ascii="Calibri" w:hAnsi="Calibri" w:cs="Calibri"/>
        </w:rPr>
        <w:t xml:space="preserve"> :</w:t>
      </w:r>
      <w:r>
        <w:rPr>
          <w:rFonts w:ascii="Calibri" w:hAnsi="Calibri" w:cs="Calibri"/>
        </w:rPr>
        <w:tab/>
        <w:t xml:space="preserve">             </w:t>
      </w:r>
      <w:r>
        <w:rPr>
          <w:rFonts w:ascii="Calibri" w:hAnsi="Calibri" w:cs="Calibri"/>
          <w:b/>
          <w:bCs/>
        </w:rPr>
        <w:t>Rapport écrit par</w:t>
      </w:r>
      <w:r w:rsidR="00CB525C">
        <w:rPr>
          <w:rFonts w:ascii="Calibri" w:hAnsi="Calibri" w:cs="Calibri"/>
        </w:rPr>
        <w:t> :</w:t>
      </w:r>
    </w:p>
    <w:p w:rsidR="005E346C" w:rsidRDefault="005E346C" w:rsidP="005E346C">
      <w:pPr>
        <w:widowControl w:val="0"/>
        <w:shd w:val="clear" w:color="auto" w:fill="E5E5E5"/>
        <w:tabs>
          <w:tab w:val="left" w:pos="560"/>
          <w:tab w:val="left" w:pos="1120"/>
          <w:tab w:val="left" w:pos="6220"/>
          <w:tab w:val="right" w:pos="8460"/>
        </w:tabs>
        <w:spacing w:before="240"/>
        <w:jc w:val="both"/>
      </w:pPr>
      <w:r>
        <w:rPr>
          <w:rFonts w:ascii="Calibri" w:hAnsi="Calibri" w:cs="Calibri"/>
          <w:b/>
          <w:bCs/>
        </w:rPr>
        <w:t>Correcteur</w:t>
      </w:r>
      <w:r>
        <w:rPr>
          <w:rFonts w:ascii="Calibri" w:hAnsi="Calibri" w:cs="Calibri"/>
        </w:rPr>
        <w:t xml:space="preserve"> :</w:t>
      </w:r>
      <w:r>
        <w:rPr>
          <w:rFonts w:ascii="Calibri" w:hAnsi="Calibri" w:cs="Calibri"/>
        </w:rPr>
        <w:tab/>
      </w:r>
      <w:r>
        <w:rPr>
          <w:rFonts w:ascii="Calibri" w:hAnsi="Calibri" w:cs="Calibri"/>
          <w:b/>
          <w:bCs/>
        </w:rPr>
        <w:t>Date</w:t>
      </w:r>
      <w:r>
        <w:rPr>
          <w:rFonts w:ascii="Calibri" w:hAnsi="Calibri" w:cs="Calibri"/>
        </w:rPr>
        <w:t xml:space="preserve"> :9/01/2020</w:t>
      </w:r>
    </w:p>
    <w:p w:rsidR="005E346C" w:rsidRDefault="005E346C" w:rsidP="005E346C">
      <w:pPr>
        <w:tabs>
          <w:tab w:val="left" w:pos="7360"/>
        </w:tabs>
        <w:spacing w:before="120"/>
        <w:jc w:val="center"/>
        <w:rPr>
          <w:rFonts w:ascii="Calibri" w:hAnsi="Calibri" w:cs="Calibri"/>
          <w:b/>
          <w:sz w:val="28"/>
          <w:szCs w:val="28"/>
        </w:rPr>
      </w:pPr>
    </w:p>
    <w:tbl>
      <w:tblPr>
        <w:tblW w:w="0" w:type="auto"/>
        <w:tblInd w:w="-15" w:type="dxa"/>
        <w:tblLayout w:type="fixed"/>
        <w:tblLook w:val="0000" w:firstRow="0" w:lastRow="0" w:firstColumn="0" w:lastColumn="0" w:noHBand="0" w:noVBand="0"/>
      </w:tblPr>
      <w:tblGrid>
        <w:gridCol w:w="4200"/>
        <w:gridCol w:w="1862"/>
        <w:gridCol w:w="2443"/>
        <w:gridCol w:w="1131"/>
      </w:tblGrid>
      <w:tr w:rsidR="005E346C" w:rsidTr="009C1301">
        <w:tc>
          <w:tcPr>
            <w:tcW w:w="9636" w:type="dxa"/>
            <w:gridSpan w:val="4"/>
            <w:tcBorders>
              <w:top w:val="single" w:sz="4" w:space="0" w:color="000000"/>
              <w:left w:val="single" w:sz="4" w:space="0" w:color="000000"/>
              <w:bottom w:val="single" w:sz="4" w:space="0" w:color="000000"/>
              <w:right w:val="single" w:sz="4" w:space="0" w:color="000000"/>
            </w:tcBorders>
            <w:shd w:val="clear" w:color="auto" w:fill="CCCCCC"/>
          </w:tcPr>
          <w:p w:rsidR="005E346C" w:rsidRDefault="005E346C" w:rsidP="009C1301">
            <w:pPr>
              <w:tabs>
                <w:tab w:val="left" w:pos="560"/>
                <w:tab w:val="left" w:pos="1120"/>
              </w:tabs>
              <w:spacing w:before="120" w:after="120"/>
              <w:jc w:val="center"/>
            </w:pPr>
            <w:r>
              <w:rPr>
                <w:rFonts w:ascii="Calibri" w:hAnsi="Calibri" w:cs="Calibri"/>
                <w:b/>
              </w:rPr>
              <w:t>Bibliographie de la leçon :</w:t>
            </w: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Titre</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Auteurs</w:t>
            </w: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 xml:space="preserve">Éditeur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Année</w:t>
            </w: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r>
              <w:rPr>
                <w:rFonts w:ascii="Calibri" w:hAnsi="Calibri" w:cs="Calibri"/>
                <w:b/>
              </w:rPr>
              <w:t>Physique tout en un MP/MP*</w:t>
            </w:r>
            <w:r w:rsidR="00165279">
              <w:rPr>
                <w:rFonts w:ascii="Calibri" w:hAnsi="Calibri" w:cs="Calibri"/>
                <w:b/>
              </w:rPr>
              <w:t xml:space="preserve"> [1]</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r>
              <w:rPr>
                <w:rFonts w:ascii="Calibri" w:hAnsi="Calibri" w:cs="Calibri"/>
                <w:b/>
              </w:rPr>
              <w:t>Dunod</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BD3418" w:rsidP="009C1301">
            <w:pPr>
              <w:tabs>
                <w:tab w:val="left" w:pos="560"/>
                <w:tab w:val="left" w:pos="1120"/>
              </w:tabs>
              <w:snapToGrid w:val="0"/>
              <w:spacing w:after="120"/>
              <w:rPr>
                <w:rFonts w:ascii="Calibri" w:hAnsi="Calibri" w:cs="Calibri"/>
              </w:rPr>
            </w:pPr>
            <w:r>
              <w:rPr>
                <w:rFonts w:ascii="Utopia-Regular" w:eastAsiaTheme="minorHAnsi" w:hAnsi="Utopia-Regular" w:cs="Utopia-Regular"/>
                <w:sz w:val="22"/>
                <w:szCs w:val="22"/>
                <w:lang w:eastAsia="en-US"/>
              </w:rPr>
              <w:t>David A</w:t>
            </w:r>
            <w:r>
              <w:rPr>
                <w:rFonts w:ascii="Utopia-Regular" w:eastAsiaTheme="minorHAnsi" w:hAnsi="Utopia-Regular" w:cs="Utopia-Regular"/>
                <w:sz w:val="18"/>
                <w:szCs w:val="18"/>
                <w:lang w:eastAsia="en-US"/>
              </w:rPr>
              <w:t xml:space="preserve">UGIER </w:t>
            </w:r>
            <w:r>
              <w:rPr>
                <w:rFonts w:ascii="Utopia-Regular" w:eastAsiaTheme="minorHAnsi" w:hAnsi="Utopia-Regular" w:cs="Utopia-Regular"/>
                <w:sz w:val="22"/>
                <w:szCs w:val="22"/>
                <w:lang w:eastAsia="en-US"/>
              </w:rPr>
              <w:t>et Christophe M</w:t>
            </w:r>
            <w:r>
              <w:rPr>
                <w:rFonts w:ascii="Utopia-Regular" w:eastAsiaTheme="minorHAnsi" w:hAnsi="Utopia-Regular" w:cs="Utopia-Regular"/>
                <w:sz w:val="18"/>
                <w:szCs w:val="18"/>
                <w:lang w:eastAsia="en-US"/>
              </w:rPr>
              <w:t>ORE</w:t>
            </w:r>
            <w:r>
              <w:rPr>
                <w:rFonts w:ascii="Utopia-Regular" w:eastAsiaTheme="minorHAnsi" w:hAnsi="Utopia-Regular" w:cs="Utopia-Regular"/>
                <w:sz w:val="22"/>
                <w:szCs w:val="22"/>
                <w:lang w:eastAsia="en-US"/>
              </w:rPr>
              <w:t xml:space="preserve">. </w:t>
            </w:r>
            <w:r>
              <w:rPr>
                <w:rFonts w:ascii="Utopia-Italic" w:eastAsiaTheme="minorHAnsi" w:hAnsi="Utopia-Italic" w:cs="Utopia-Italic"/>
                <w:i/>
                <w:iCs/>
                <w:sz w:val="22"/>
                <w:szCs w:val="22"/>
                <w:lang w:eastAsia="en-US"/>
              </w:rPr>
              <w:t>MP, MP* : le cours complet</w:t>
            </w:r>
            <w:r>
              <w:rPr>
                <w:rFonts w:ascii="Utopia-Regular" w:eastAsiaTheme="minorHAnsi" w:hAnsi="Utopia-Regular" w:cs="Utopia-Regular"/>
                <w:sz w:val="22"/>
                <w:szCs w:val="22"/>
                <w:lang w:eastAsia="en-US"/>
              </w:rPr>
              <w:t>. Tec &amp; Doc, 2014.</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r>
      <w:tr w:rsidR="00913D15" w:rsidTr="009C1301">
        <w:tc>
          <w:tcPr>
            <w:tcW w:w="4200"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Utopia-Regular" w:eastAsiaTheme="minorHAnsi" w:hAnsi="Utopia-Regular" w:cs="Utopia-Regular"/>
                <w:sz w:val="22"/>
                <w:szCs w:val="22"/>
                <w:lang w:eastAsia="en-US"/>
              </w:rPr>
            </w:pPr>
            <w:r w:rsidRPr="00913D15">
              <w:rPr>
                <w:rFonts w:ascii="Utopia-Regular" w:eastAsiaTheme="minorHAnsi" w:hAnsi="Utopia-Regular" w:cs="Utopia-Regular"/>
                <w:sz w:val="22"/>
                <w:szCs w:val="22"/>
                <w:lang w:eastAsia="en-US"/>
              </w:rPr>
              <w:t>https://www.eleves.ens.fr/home/fillette/TDPhyStat_19_Enonce.pdf</w:t>
            </w:r>
          </w:p>
        </w:tc>
        <w:tc>
          <w:tcPr>
            <w:tcW w:w="1862"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r>
              <w:rPr>
                <w:rFonts w:ascii="Calibri" w:hAnsi="Calibri" w:cs="Calibri"/>
              </w:rPr>
              <w:t>Juiles fillette</w:t>
            </w:r>
          </w:p>
        </w:tc>
        <w:tc>
          <w:tcPr>
            <w:tcW w:w="2443"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p>
        </w:tc>
      </w:tr>
    </w:tbl>
    <w:p w:rsidR="005E346C" w:rsidRDefault="005E346C" w:rsidP="005E346C">
      <w:pPr>
        <w:tabs>
          <w:tab w:val="left" w:pos="560"/>
          <w:tab w:val="left" w:pos="1120"/>
        </w:tabs>
        <w:jc w:val="both"/>
        <w:rPr>
          <w:rFonts w:ascii="Calibri" w:hAnsi="Calibri" w:cs="Calibri"/>
        </w:rPr>
      </w:pPr>
    </w:p>
    <w:tbl>
      <w:tblPr>
        <w:tblW w:w="0" w:type="auto"/>
        <w:tblInd w:w="-15" w:type="dxa"/>
        <w:tblLayout w:type="fixed"/>
        <w:tblLook w:val="0000" w:firstRow="0" w:lastRow="0" w:firstColumn="0" w:lastColumn="0" w:noHBand="0" w:noVBand="0"/>
      </w:tblPr>
      <w:tblGrid>
        <w:gridCol w:w="9669"/>
      </w:tblGrid>
      <w:tr w:rsidR="005E346C" w:rsidTr="009C1301">
        <w:tc>
          <w:tcPr>
            <w:tcW w:w="9669" w:type="dxa"/>
            <w:tcBorders>
              <w:top w:val="single" w:sz="4" w:space="0" w:color="000000"/>
              <w:left w:val="single" w:sz="4" w:space="0" w:color="000000"/>
              <w:bottom w:val="single" w:sz="4" w:space="0" w:color="000000"/>
              <w:right w:val="single" w:sz="4" w:space="0" w:color="000000"/>
            </w:tcBorders>
            <w:shd w:val="clear" w:color="auto" w:fill="CCCCCC"/>
          </w:tcPr>
          <w:p w:rsidR="005E346C" w:rsidRDefault="005E346C" w:rsidP="009C1301">
            <w:pPr>
              <w:tabs>
                <w:tab w:val="left" w:pos="560"/>
                <w:tab w:val="left" w:pos="1120"/>
              </w:tabs>
              <w:spacing w:before="120" w:after="120"/>
              <w:jc w:val="center"/>
            </w:pPr>
            <w:r>
              <w:rPr>
                <w:rFonts w:ascii="Calibri" w:hAnsi="Calibri" w:cs="Calibri"/>
                <w:b/>
              </w:rPr>
              <w:t>Plan détaillé</w:t>
            </w:r>
          </w:p>
        </w:tc>
      </w:tr>
    </w:tbl>
    <w:p w:rsidR="005E346C" w:rsidRDefault="005E346C" w:rsidP="0088770F">
      <w:pPr>
        <w:tabs>
          <w:tab w:val="left" w:pos="560"/>
          <w:tab w:val="left" w:pos="1120"/>
        </w:tabs>
        <w:jc w:val="both"/>
        <w:rPr>
          <w:rFonts w:ascii="Calibri" w:hAnsi="Calibri" w:cs="Calibri"/>
          <w:u w:val="single"/>
        </w:rPr>
      </w:pPr>
    </w:p>
    <w:p w:rsidR="0088770F" w:rsidRPr="00BF001B" w:rsidRDefault="0088770F" w:rsidP="0088770F">
      <w:pPr>
        <w:tabs>
          <w:tab w:val="left" w:pos="560"/>
          <w:tab w:val="left" w:pos="1120"/>
        </w:tabs>
        <w:jc w:val="both"/>
        <w:rPr>
          <w:rFonts w:ascii="Calibri" w:hAnsi="Calibri" w:cs="Calibri"/>
        </w:rPr>
      </w:pPr>
      <w:r>
        <w:rPr>
          <w:rFonts w:ascii="Calibri" w:hAnsi="Calibri" w:cs="Calibri"/>
          <w:u w:val="single"/>
        </w:rPr>
        <w:t>Niveau :</w:t>
      </w:r>
      <w:r>
        <w:rPr>
          <w:rFonts w:ascii="Calibri" w:hAnsi="Calibri" w:cs="Calibri"/>
        </w:rPr>
        <w:t xml:space="preserve"> CPGE MP</w:t>
      </w:r>
    </w:p>
    <w:p w:rsidR="0088770F" w:rsidRPr="00BF001B" w:rsidRDefault="0088770F" w:rsidP="0088770F">
      <w:pPr>
        <w:tabs>
          <w:tab w:val="left" w:pos="560"/>
          <w:tab w:val="left" w:pos="1120"/>
        </w:tabs>
        <w:jc w:val="both"/>
        <w:rPr>
          <w:rFonts w:ascii="Calibri" w:hAnsi="Calibri" w:cs="Calibri"/>
        </w:rPr>
      </w:pPr>
      <w:r>
        <w:rPr>
          <w:rFonts w:ascii="Calibri" w:hAnsi="Calibri" w:cs="Calibri"/>
          <w:u w:val="single"/>
        </w:rPr>
        <w:t>Pré requis :</w:t>
      </w:r>
      <w:r>
        <w:rPr>
          <w:rFonts w:ascii="Calibri" w:hAnsi="Calibri" w:cs="Calibri"/>
        </w:rPr>
        <w:t xml:space="preserve"> grandeurs thermodynamique</w:t>
      </w:r>
      <w:r w:rsidR="00C83DFB">
        <w:rPr>
          <w:rFonts w:ascii="Calibri" w:hAnsi="Calibri" w:cs="Calibri"/>
        </w:rPr>
        <w:t xml:space="preserve"> (équilibre thermodynamique</w:t>
      </w:r>
      <w:r w:rsidR="00827424">
        <w:rPr>
          <w:rFonts w:ascii="Calibri" w:hAnsi="Calibri" w:cs="Calibri"/>
        </w:rPr>
        <w:t xml:space="preserve"> lolcal</w:t>
      </w:r>
      <w:r w:rsidR="00C83DFB">
        <w:rPr>
          <w:rFonts w:ascii="Calibri" w:hAnsi="Calibri" w:cs="Calibri"/>
        </w:rPr>
        <w:t xml:space="preserve">, </w:t>
      </w:r>
      <w:r w:rsidR="004A1732">
        <w:rPr>
          <w:rFonts w:ascii="Calibri" w:hAnsi="Calibri" w:cs="Calibri"/>
        </w:rPr>
        <w:t>mouvement d’</w:t>
      </w:r>
      <w:r w:rsidR="00577CA6">
        <w:rPr>
          <w:rFonts w:ascii="Calibri" w:hAnsi="Calibri" w:cs="Calibri"/>
        </w:rPr>
        <w:t>agitation thermique</w:t>
      </w:r>
      <w:r w:rsidR="00C83CC5">
        <w:rPr>
          <w:rFonts w:ascii="Calibri" w:hAnsi="Calibri" w:cs="Calibri"/>
        </w:rPr>
        <w:t xml:space="preserve"> [1] p. 927</w:t>
      </w:r>
      <w:r w:rsidR="00C83DFB">
        <w:rPr>
          <w:rFonts w:ascii="Calibri" w:hAnsi="Calibri" w:cs="Calibri"/>
        </w:rPr>
        <w:t>)</w:t>
      </w:r>
      <w:r>
        <w:rPr>
          <w:rFonts w:ascii="Calibri" w:hAnsi="Calibri" w:cs="Calibri"/>
        </w:rPr>
        <w:t>, gaz parfait, probabilité</w:t>
      </w:r>
      <w:r w:rsidR="00C83DFB">
        <w:rPr>
          <w:rFonts w:ascii="Calibri" w:hAnsi="Calibri" w:cs="Calibri"/>
        </w:rPr>
        <w:t xml:space="preserve"> (moyenne, variance)</w:t>
      </w:r>
      <w:r w:rsidR="00913D15">
        <w:rPr>
          <w:rFonts w:ascii="Calibri" w:hAnsi="Calibri" w:cs="Calibri"/>
        </w:rPr>
        <w:t>, Paramagnetisme (suceptibilité, énergie)</w:t>
      </w:r>
    </w:p>
    <w:p w:rsidR="0088770F" w:rsidRPr="00964A33" w:rsidRDefault="0088770F" w:rsidP="0088770F">
      <w:pPr>
        <w:tabs>
          <w:tab w:val="left" w:pos="560"/>
          <w:tab w:val="left" w:pos="1120"/>
        </w:tabs>
        <w:jc w:val="both"/>
        <w:rPr>
          <w:rFonts w:ascii="Calibri" w:hAnsi="Calibri" w:cs="Calibri"/>
        </w:rPr>
      </w:pPr>
      <w:r>
        <w:rPr>
          <w:rFonts w:ascii="Calibri" w:hAnsi="Calibri" w:cs="Calibri"/>
          <w:u w:val="single"/>
        </w:rPr>
        <w:t>Plan :</w:t>
      </w:r>
      <w:r>
        <w:rPr>
          <w:rFonts w:ascii="Calibri" w:hAnsi="Calibri" w:cs="Calibri"/>
        </w:rPr>
        <w:t xml:space="preserve"> </w:t>
      </w:r>
    </w:p>
    <w:p w:rsidR="0088770F" w:rsidRDefault="0088770F" w:rsidP="0088770F">
      <w:pPr>
        <w:numPr>
          <w:ilvl w:val="0"/>
          <w:numId w:val="1"/>
        </w:numPr>
        <w:tabs>
          <w:tab w:val="left" w:pos="709"/>
          <w:tab w:val="left" w:pos="1120"/>
        </w:tabs>
        <w:jc w:val="both"/>
        <w:rPr>
          <w:rFonts w:ascii="Calibri" w:hAnsi="Calibri" w:cs="Calibri"/>
          <w:b/>
        </w:rPr>
      </w:pPr>
      <w:r w:rsidRPr="00964A33">
        <w:rPr>
          <w:rFonts w:ascii="Calibri" w:hAnsi="Calibri" w:cs="Calibri"/>
          <w:b/>
        </w:rPr>
        <w:t>Modèle de l’atmosphère isotherme vers une approche statistique</w:t>
      </w:r>
    </w:p>
    <w:p w:rsidR="0088770F" w:rsidRDefault="0088770F" w:rsidP="0088770F">
      <w:pPr>
        <w:numPr>
          <w:ilvl w:val="0"/>
          <w:numId w:val="2"/>
        </w:numPr>
        <w:tabs>
          <w:tab w:val="left" w:pos="709"/>
          <w:tab w:val="left" w:pos="1120"/>
        </w:tabs>
        <w:jc w:val="both"/>
        <w:rPr>
          <w:rFonts w:ascii="Calibri" w:hAnsi="Calibri" w:cs="Calibri"/>
        </w:rPr>
      </w:pPr>
      <w:r w:rsidRPr="00964A33">
        <w:rPr>
          <w:rFonts w:ascii="Calibri" w:hAnsi="Calibri" w:cs="Calibri"/>
        </w:rPr>
        <w:t>Calcul de la pression</w:t>
      </w:r>
    </w:p>
    <w:p w:rsidR="0088770F" w:rsidRPr="00964A33" w:rsidRDefault="0088770F" w:rsidP="0088770F">
      <w:pPr>
        <w:numPr>
          <w:ilvl w:val="0"/>
          <w:numId w:val="2"/>
        </w:numPr>
        <w:tabs>
          <w:tab w:val="left" w:pos="709"/>
          <w:tab w:val="left" w:pos="1120"/>
        </w:tabs>
        <w:jc w:val="both"/>
        <w:rPr>
          <w:rFonts w:ascii="Calibri" w:hAnsi="Calibri" w:cs="Calibri"/>
        </w:rPr>
      </w:pPr>
      <w:r>
        <w:rPr>
          <w:rFonts w:ascii="Calibri" w:hAnsi="Calibri" w:cs="Calibri"/>
        </w:rPr>
        <w:t>Interprétation microscopique</w:t>
      </w:r>
    </w:p>
    <w:p w:rsidR="0088770F" w:rsidRDefault="0088770F" w:rsidP="0088770F">
      <w:pPr>
        <w:numPr>
          <w:ilvl w:val="0"/>
          <w:numId w:val="1"/>
        </w:numPr>
        <w:tabs>
          <w:tab w:val="left" w:pos="709"/>
          <w:tab w:val="left" w:pos="1120"/>
        </w:tabs>
        <w:jc w:val="both"/>
        <w:rPr>
          <w:rFonts w:ascii="Calibri" w:hAnsi="Calibri" w:cs="Calibri"/>
          <w:b/>
        </w:rPr>
      </w:pPr>
      <w:r w:rsidRPr="00964A33">
        <w:rPr>
          <w:rFonts w:ascii="Calibri" w:hAnsi="Calibri" w:cs="Calibri"/>
          <w:b/>
        </w:rPr>
        <w:t>Généralisation aux systèmes à spectre discret d’énergie</w:t>
      </w:r>
    </w:p>
    <w:p w:rsidR="0088770F" w:rsidRPr="00964A33" w:rsidRDefault="0088770F" w:rsidP="0088770F">
      <w:pPr>
        <w:numPr>
          <w:ilvl w:val="0"/>
          <w:numId w:val="3"/>
        </w:numPr>
        <w:tabs>
          <w:tab w:val="left" w:pos="851"/>
        </w:tabs>
        <w:jc w:val="both"/>
        <w:rPr>
          <w:rFonts w:ascii="Calibri" w:hAnsi="Calibri" w:cs="Calibri"/>
        </w:rPr>
      </w:pPr>
      <w:r w:rsidRPr="00964A33">
        <w:rPr>
          <w:rFonts w:ascii="Calibri" w:hAnsi="Calibri" w:cs="Calibri"/>
        </w:rPr>
        <w:t>Description probabiliste du système</w:t>
      </w:r>
    </w:p>
    <w:p w:rsidR="0088770F" w:rsidRPr="00964A33" w:rsidRDefault="0088770F" w:rsidP="0088770F">
      <w:pPr>
        <w:numPr>
          <w:ilvl w:val="0"/>
          <w:numId w:val="3"/>
        </w:numPr>
        <w:tabs>
          <w:tab w:val="left" w:pos="851"/>
        </w:tabs>
        <w:jc w:val="both"/>
        <w:rPr>
          <w:rFonts w:ascii="Calibri" w:hAnsi="Calibri" w:cs="Calibri"/>
        </w:rPr>
      </w:pPr>
      <w:r w:rsidRPr="00964A33">
        <w:rPr>
          <w:rFonts w:ascii="Calibri" w:hAnsi="Calibri" w:cs="Calibri"/>
        </w:rPr>
        <w:t>Valeurs moyennes</w:t>
      </w:r>
      <w:r w:rsidR="00D56B20">
        <w:rPr>
          <w:rFonts w:ascii="Calibri" w:hAnsi="Calibri" w:cs="Calibri"/>
        </w:rPr>
        <w:t>, application à l’énergie</w:t>
      </w:r>
    </w:p>
    <w:p w:rsidR="0088770F" w:rsidRDefault="0088770F" w:rsidP="0088770F">
      <w:pPr>
        <w:numPr>
          <w:ilvl w:val="0"/>
          <w:numId w:val="1"/>
        </w:numPr>
        <w:tabs>
          <w:tab w:val="left" w:pos="560"/>
          <w:tab w:val="left" w:pos="709"/>
        </w:tabs>
        <w:jc w:val="both"/>
        <w:rPr>
          <w:rFonts w:ascii="Calibri" w:hAnsi="Calibri" w:cs="Calibri"/>
          <w:b/>
        </w:rPr>
      </w:pPr>
      <w:r w:rsidRPr="00964A33">
        <w:rPr>
          <w:rFonts w:ascii="Calibri" w:hAnsi="Calibri" w:cs="Calibri"/>
          <w:b/>
        </w:rPr>
        <w:t>Application à un système à deux niveaux d’énergie</w:t>
      </w:r>
      <w:r w:rsidR="00D56B20">
        <w:rPr>
          <w:rFonts w:ascii="Calibri" w:hAnsi="Calibri" w:cs="Calibri"/>
          <w:b/>
        </w:rPr>
        <w:t xml:space="preserve"> </w:t>
      </w:r>
      <w:r w:rsidR="00913D15">
        <w:rPr>
          <w:rFonts w:ascii="Calibri" w:hAnsi="Calibri" w:cs="Calibri"/>
          <w:b/>
        </w:rPr>
        <w:t>, le paramagnetisme (suivre TD thermo ex. 1 q 1+2)</w:t>
      </w:r>
    </w:p>
    <w:p w:rsidR="0088770F" w:rsidRDefault="0088770F" w:rsidP="0088770F">
      <w:pPr>
        <w:tabs>
          <w:tab w:val="left" w:pos="560"/>
          <w:tab w:val="left" w:pos="1120"/>
        </w:tabs>
        <w:jc w:val="both"/>
        <w:rPr>
          <w:rFonts w:ascii="Calibri" w:hAnsi="Calibri" w:cs="Calibri"/>
        </w:rPr>
      </w:pPr>
    </w:p>
    <w:p w:rsidR="0088770F" w:rsidRDefault="00B26087" w:rsidP="0088770F">
      <w:pPr>
        <w:tabs>
          <w:tab w:val="left" w:pos="560"/>
          <w:tab w:val="left" w:pos="1120"/>
        </w:tabs>
        <w:jc w:val="both"/>
        <w:rPr>
          <w:rFonts w:ascii="Calibri" w:hAnsi="Calibri" w:cs="Calibri"/>
          <w:color w:val="E36C0A" w:themeColor="accent6" w:themeShade="BF"/>
          <w:u w:val="single"/>
        </w:rPr>
      </w:pPr>
      <w:r w:rsidRPr="00B26087">
        <w:rPr>
          <w:rFonts w:ascii="Calibri" w:hAnsi="Calibri" w:cs="Calibri"/>
          <w:color w:val="E36C0A" w:themeColor="accent6" w:themeShade="BF"/>
          <w:u w:val="single"/>
        </w:rPr>
        <w:t>Introduction :</w:t>
      </w:r>
    </w:p>
    <w:p w:rsidR="00FC5794" w:rsidRDefault="00FC5794" w:rsidP="0088770F">
      <w:pPr>
        <w:tabs>
          <w:tab w:val="left" w:pos="560"/>
          <w:tab w:val="left" w:pos="1120"/>
        </w:tabs>
        <w:jc w:val="both"/>
        <w:rPr>
          <w:rFonts w:ascii="Calibri" w:hAnsi="Calibri" w:cs="Calibri"/>
          <w:color w:val="E36C0A" w:themeColor="accent6" w:themeShade="BF"/>
          <w:u w:val="single"/>
        </w:rPr>
      </w:pPr>
    </w:p>
    <w:p w:rsidR="00FC5794" w:rsidRPr="00B26087" w:rsidRDefault="00FC5794" w:rsidP="0088770F">
      <w:pPr>
        <w:tabs>
          <w:tab w:val="left" w:pos="560"/>
          <w:tab w:val="left" w:pos="1120"/>
        </w:tabs>
        <w:jc w:val="both"/>
        <w:rPr>
          <w:rFonts w:ascii="Calibri" w:hAnsi="Calibri" w:cs="Calibri"/>
          <w:color w:val="E36C0A" w:themeColor="accent6" w:themeShade="BF"/>
          <w:u w:val="single"/>
        </w:rPr>
      </w:pPr>
    </w:p>
    <w:p w:rsidR="00FC5794" w:rsidRDefault="0088770F" w:rsidP="0088770F">
      <w:pPr>
        <w:tabs>
          <w:tab w:val="left" w:pos="560"/>
          <w:tab w:val="left" w:pos="1120"/>
        </w:tabs>
        <w:jc w:val="both"/>
        <w:rPr>
          <w:rFonts w:ascii="Calibri" w:hAnsi="Calibri" w:cs="Calibri"/>
        </w:rPr>
      </w:pPr>
      <w:r>
        <w:rPr>
          <w:rFonts w:ascii="Calibri" w:hAnsi="Calibri" w:cs="Calibri"/>
        </w:rPr>
        <w:t>L’objectif de cette leçon est de relier certaines propriétés macroscopiques d’un grand nombre de particules avec les propriétés des constituants microscopiques.</w:t>
      </w:r>
      <w:r w:rsidR="00385990">
        <w:rPr>
          <w:rFonts w:ascii="Calibri" w:hAnsi="Calibri" w:cs="Calibri"/>
        </w:rPr>
        <w:t xml:space="preserve"> </w:t>
      </w:r>
    </w:p>
    <w:p w:rsidR="00FC5794" w:rsidRDefault="00FC5794" w:rsidP="0088770F">
      <w:pPr>
        <w:tabs>
          <w:tab w:val="left" w:pos="560"/>
          <w:tab w:val="left" w:pos="1120"/>
        </w:tabs>
        <w:jc w:val="both"/>
        <w:rPr>
          <w:rFonts w:ascii="Calibri" w:hAnsi="Calibri" w:cs="Calibri"/>
        </w:rPr>
      </w:pPr>
    </w:p>
    <w:p w:rsidR="0088770F" w:rsidRDefault="00385990" w:rsidP="0088770F">
      <w:pPr>
        <w:tabs>
          <w:tab w:val="left" w:pos="560"/>
          <w:tab w:val="left" w:pos="1120"/>
        </w:tabs>
        <w:jc w:val="both"/>
        <w:rPr>
          <w:rFonts w:ascii="Calibri" w:hAnsi="Calibri" w:cs="Calibri"/>
        </w:rPr>
      </w:pPr>
      <w:r>
        <w:rPr>
          <w:rFonts w:ascii="Calibri" w:hAnsi="Calibri" w:cs="Calibri"/>
        </w:rPr>
        <w:t>Montrer ce slide, changer le titre.</w:t>
      </w:r>
      <w:r w:rsidR="008755C8">
        <w:rPr>
          <w:rFonts w:ascii="Calibri" w:hAnsi="Calibri" w:cs="Calibri"/>
        </w:rPr>
        <w:t xml:space="preserve"> Et le modifier pour ne pas voir la partie de gauche.</w:t>
      </w:r>
    </w:p>
    <w:p w:rsidR="00A66657" w:rsidRDefault="00A66657" w:rsidP="0088770F">
      <w:pPr>
        <w:tabs>
          <w:tab w:val="left" w:pos="560"/>
          <w:tab w:val="left" w:pos="1120"/>
        </w:tabs>
        <w:jc w:val="both"/>
        <w:rPr>
          <w:rFonts w:ascii="Calibri" w:hAnsi="Calibri" w:cs="Calibri"/>
        </w:rPr>
      </w:pPr>
      <w:r>
        <w:rPr>
          <w:rFonts w:ascii="Calibri" w:hAnsi="Calibri" w:cs="Calibri"/>
          <w:noProof/>
          <w:lang w:eastAsia="ja-JP"/>
        </w:rPr>
        <w:lastRenderedPageBreak/>
        <w:drawing>
          <wp:inline distT="0" distB="0" distL="0" distR="0">
            <wp:extent cx="5341079" cy="3976255"/>
            <wp:effectExtent l="0" t="0" r="0" b="0"/>
            <wp:docPr id="3" name="Imag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5547" cy="4001915"/>
                    </a:xfrm>
                    <a:prstGeom prst="rect">
                      <a:avLst/>
                    </a:prstGeom>
                  </pic:spPr>
                </pic:pic>
              </a:graphicData>
            </a:graphic>
          </wp:inline>
        </w:drawing>
      </w:r>
    </w:p>
    <w:p w:rsidR="00A66657" w:rsidRDefault="00A66657" w:rsidP="0088770F">
      <w:pPr>
        <w:tabs>
          <w:tab w:val="left" w:pos="560"/>
          <w:tab w:val="left" w:pos="1120"/>
        </w:tabs>
        <w:jc w:val="both"/>
        <w:rPr>
          <w:rFonts w:ascii="Calibri" w:hAnsi="Calibri" w:cs="Calibri"/>
        </w:rPr>
      </w:pPr>
    </w:p>
    <w:p w:rsidR="0088770F" w:rsidRDefault="002B7432" w:rsidP="0088770F">
      <w:pPr>
        <w:tabs>
          <w:tab w:val="left" w:pos="560"/>
          <w:tab w:val="left" w:pos="1120"/>
        </w:tabs>
        <w:jc w:val="both"/>
        <w:rPr>
          <w:rFonts w:ascii="Calibri" w:hAnsi="Calibri" w:cs="Calibri"/>
        </w:rPr>
      </w:pPr>
      <w:r>
        <w:rPr>
          <w:rFonts w:ascii="Calibri" w:hAnsi="Calibri" w:cs="Calibri"/>
        </w:rPr>
        <w:t>Définir macro-état ([1]</w:t>
      </w:r>
      <w:r w:rsidR="00EE771B">
        <w:rPr>
          <w:rFonts w:ascii="Calibri" w:hAnsi="Calibri" w:cs="Calibri"/>
        </w:rPr>
        <w:t xml:space="preserve"> p. 92</w:t>
      </w:r>
      <w:r>
        <w:rPr>
          <w:rFonts w:ascii="Calibri" w:hAnsi="Calibri" w:cs="Calibri"/>
        </w:rPr>
        <w:t>9)</w:t>
      </w:r>
    </w:p>
    <w:p w:rsidR="002B7432" w:rsidRDefault="002B7432" w:rsidP="0088770F">
      <w:pPr>
        <w:tabs>
          <w:tab w:val="left" w:pos="560"/>
          <w:tab w:val="left" w:pos="1120"/>
        </w:tabs>
        <w:jc w:val="both"/>
        <w:rPr>
          <w:rFonts w:ascii="Calibri" w:hAnsi="Calibri" w:cs="Calibri"/>
        </w:rPr>
      </w:pPr>
    </w:p>
    <w:p w:rsidR="002B7432" w:rsidRDefault="002B7432" w:rsidP="0088770F">
      <w:pPr>
        <w:tabs>
          <w:tab w:val="left" w:pos="560"/>
          <w:tab w:val="left" w:pos="1120"/>
        </w:tabs>
        <w:jc w:val="both"/>
        <w:rPr>
          <w:rFonts w:ascii="Calibri" w:hAnsi="Calibri" w:cs="Calibri"/>
        </w:rPr>
      </w:pPr>
    </w:p>
    <w:p w:rsidR="00E23F8B" w:rsidRPr="008B217D" w:rsidRDefault="00E23F8B" w:rsidP="0088770F">
      <w:pPr>
        <w:tabs>
          <w:tab w:val="left" w:pos="560"/>
          <w:tab w:val="left" w:pos="1120"/>
        </w:tabs>
        <w:jc w:val="both"/>
        <w:rPr>
          <w:rFonts w:ascii="Calibri" w:hAnsi="Calibri" w:cs="Calibri"/>
          <w:b/>
        </w:rPr>
      </w:pPr>
      <w:r w:rsidRPr="008B217D">
        <w:rPr>
          <w:rFonts w:ascii="Calibri" w:hAnsi="Calibri" w:cs="Calibri"/>
          <w:b/>
        </w:rPr>
        <w:t>1:34</w:t>
      </w:r>
    </w:p>
    <w:p w:rsidR="0088770F" w:rsidRPr="00D578A3" w:rsidRDefault="0088770F" w:rsidP="0088770F">
      <w:pPr>
        <w:numPr>
          <w:ilvl w:val="0"/>
          <w:numId w:val="5"/>
        </w:numPr>
        <w:tabs>
          <w:tab w:val="left" w:pos="709"/>
          <w:tab w:val="left" w:pos="1120"/>
        </w:tabs>
        <w:jc w:val="both"/>
        <w:rPr>
          <w:rFonts w:ascii="Calibri" w:hAnsi="Calibri" w:cs="Calibri"/>
          <w:b/>
          <w:color w:val="E36C0A" w:themeColor="accent6" w:themeShade="BF"/>
        </w:rPr>
      </w:pPr>
      <w:r w:rsidRPr="00D578A3">
        <w:rPr>
          <w:rFonts w:ascii="Calibri" w:hAnsi="Calibri" w:cs="Calibri"/>
          <w:b/>
          <w:color w:val="E36C0A" w:themeColor="accent6" w:themeShade="BF"/>
        </w:rPr>
        <w:t>Modèle de l’atmosphère isotherme vers une approche statistique</w:t>
      </w:r>
      <w:r w:rsidR="00165279">
        <w:rPr>
          <w:rFonts w:ascii="Calibri" w:hAnsi="Calibri" w:cs="Calibri"/>
          <w:b/>
          <w:color w:val="E36C0A" w:themeColor="accent6" w:themeShade="BF"/>
        </w:rPr>
        <w:t xml:space="preserve"> [1</w:t>
      </w:r>
      <w:r w:rsidR="00397F87">
        <w:rPr>
          <w:rFonts w:ascii="Calibri" w:hAnsi="Calibri" w:cs="Calibri"/>
          <w:b/>
          <w:color w:val="E36C0A" w:themeColor="accent6" w:themeShade="BF"/>
        </w:rPr>
        <w:t xml:space="preserve"> p. </w:t>
      </w:r>
      <w:r w:rsidR="00E92BFF">
        <w:rPr>
          <w:rFonts w:ascii="Calibri" w:hAnsi="Calibri" w:cs="Calibri"/>
          <w:b/>
          <w:color w:val="E36C0A" w:themeColor="accent6" w:themeShade="BF"/>
        </w:rPr>
        <w:t>p. 931</w:t>
      </w:r>
      <w:r w:rsidR="00165279">
        <w:rPr>
          <w:rFonts w:ascii="Calibri" w:hAnsi="Calibri" w:cs="Calibri"/>
          <w:b/>
          <w:color w:val="E36C0A" w:themeColor="accent6" w:themeShade="BF"/>
        </w:rPr>
        <w:t>]</w:t>
      </w:r>
    </w:p>
    <w:p w:rsidR="0088770F" w:rsidRPr="00D578A3" w:rsidRDefault="0088770F" w:rsidP="0088770F">
      <w:pPr>
        <w:numPr>
          <w:ilvl w:val="0"/>
          <w:numId w:val="6"/>
        </w:numPr>
        <w:tabs>
          <w:tab w:val="left" w:pos="709"/>
          <w:tab w:val="left" w:pos="1120"/>
        </w:tabs>
        <w:jc w:val="both"/>
        <w:rPr>
          <w:rFonts w:ascii="Calibri" w:hAnsi="Calibri" w:cs="Calibri"/>
          <w:color w:val="E36C0A" w:themeColor="accent6" w:themeShade="BF"/>
        </w:rPr>
      </w:pPr>
      <w:r w:rsidRPr="00D578A3">
        <w:rPr>
          <w:rFonts w:ascii="Calibri" w:hAnsi="Calibri" w:cs="Calibri"/>
          <w:color w:val="E36C0A" w:themeColor="accent6" w:themeShade="BF"/>
        </w:rPr>
        <w:t>Calcul de la pression</w:t>
      </w:r>
    </w:p>
    <w:p w:rsidR="0088770F" w:rsidRDefault="00A66657" w:rsidP="0088770F">
      <w:pPr>
        <w:tabs>
          <w:tab w:val="left" w:pos="709"/>
          <w:tab w:val="left" w:pos="1120"/>
        </w:tabs>
        <w:jc w:val="both"/>
        <w:rPr>
          <w:rFonts w:ascii="Calibri" w:hAnsi="Calibri" w:cs="Calibri"/>
        </w:rPr>
      </w:pPr>
      <w:r w:rsidRPr="00D578A3">
        <w:rPr>
          <w:rFonts w:ascii="Calibri" w:hAnsi="Calibri" w:cs="Calibri"/>
          <w:noProof/>
          <w:color w:val="E36C0A" w:themeColor="accent6" w:themeShade="BF"/>
          <w:lang w:eastAsia="ja-JP"/>
        </w:rPr>
        <w:drawing>
          <wp:inline distT="0" distB="0" distL="0" distR="0" wp14:anchorId="6F38A0EE" wp14:editId="6A82BC46">
            <wp:extent cx="4225290" cy="3155950"/>
            <wp:effectExtent l="0" t="0" r="0" b="0"/>
            <wp:docPr id="2" name="Imag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5290" cy="3155950"/>
                    </a:xfrm>
                    <a:prstGeom prst="rect">
                      <a:avLst/>
                    </a:prstGeom>
                    <a:noFill/>
                    <a:ln w="9525">
                      <a:noFill/>
                      <a:miter lim="800000"/>
                      <a:headEnd/>
                      <a:tailEnd/>
                    </a:ln>
                  </pic:spPr>
                </pic:pic>
              </a:graphicData>
            </a:graphic>
          </wp:inline>
        </w:drawing>
      </w:r>
    </w:p>
    <w:p w:rsidR="0088770F" w:rsidRDefault="00E92BFF" w:rsidP="0088770F">
      <w:pPr>
        <w:tabs>
          <w:tab w:val="left" w:pos="709"/>
          <w:tab w:val="left" w:pos="1120"/>
        </w:tabs>
        <w:jc w:val="both"/>
        <w:rPr>
          <w:rFonts w:ascii="Calibri" w:hAnsi="Calibri" w:cs="Calibri"/>
        </w:rPr>
      </w:pPr>
      <w:r>
        <w:rPr>
          <w:rFonts w:ascii="Calibri" w:hAnsi="Calibri" w:cs="Calibri"/>
        </w:rPr>
        <w:t>Ne pas oublier les hypothèses et le contact avec un thermostat !!!</w:t>
      </w:r>
      <w:r w:rsidR="00475B38">
        <w:rPr>
          <w:rFonts w:ascii="Calibri" w:hAnsi="Calibri" w:cs="Calibri"/>
        </w:rPr>
        <w:t xml:space="preserve"> On commence par étudier le système comme on a fait </w:t>
      </w:r>
      <w:r w:rsidR="00113A12">
        <w:rPr>
          <w:rFonts w:ascii="Calibri" w:hAnsi="Calibri" w:cs="Calibri"/>
        </w:rPr>
        <w:t>jusqu’à</w:t>
      </w:r>
      <w:r w:rsidR="00475B38">
        <w:rPr>
          <w:rFonts w:ascii="Calibri" w:hAnsi="Calibri" w:cs="Calibri"/>
        </w:rPr>
        <w:t xml:space="preserve"> maintenant.</w:t>
      </w:r>
    </w:p>
    <w:p w:rsidR="0088770F" w:rsidRDefault="0088770F" w:rsidP="0088770F">
      <w:pPr>
        <w:tabs>
          <w:tab w:val="left" w:pos="709"/>
          <w:tab w:val="left" w:pos="1120"/>
        </w:tabs>
        <w:jc w:val="both"/>
        <w:rPr>
          <w:rFonts w:ascii="Calibri" w:hAnsi="Calibri" w:cs="Calibri"/>
        </w:rPr>
      </w:pPr>
    </w:p>
    <w:p w:rsidR="0088770F" w:rsidRDefault="003938F7" w:rsidP="0088770F">
      <w:pPr>
        <w:tabs>
          <w:tab w:val="left" w:pos="709"/>
          <w:tab w:val="left" w:pos="1120"/>
        </w:tabs>
        <w:jc w:val="both"/>
        <w:rPr>
          <w:rFonts w:ascii="Calibri" w:hAnsi="Calibri" w:cs="Calibri"/>
        </w:rPr>
      </w:pPr>
      <w:r>
        <w:rPr>
          <w:rFonts w:ascii="Calibri" w:hAnsi="Calibri" w:cs="Calibri"/>
        </w:rPr>
        <w:t>On est à l’équilibre thermique</w:t>
      </w:r>
      <w:r w:rsidR="00577CA6">
        <w:rPr>
          <w:rFonts w:ascii="Calibri" w:hAnsi="Calibri" w:cs="Calibri"/>
        </w:rPr>
        <w:t>.</w:t>
      </w:r>
    </w:p>
    <w:p w:rsidR="00A66657" w:rsidRDefault="00A66657" w:rsidP="0088770F">
      <w:pPr>
        <w:tabs>
          <w:tab w:val="left" w:pos="709"/>
          <w:tab w:val="left" w:pos="1120"/>
        </w:tabs>
        <w:jc w:val="both"/>
        <w:rPr>
          <w:rFonts w:ascii="Calibri" w:hAnsi="Calibri" w:cs="Calibri"/>
        </w:rPr>
      </w:pPr>
    </w:p>
    <w:p w:rsidR="008B217D" w:rsidRDefault="0088770F" w:rsidP="0088770F">
      <w:pPr>
        <w:tabs>
          <w:tab w:val="left" w:pos="709"/>
          <w:tab w:val="left" w:pos="1120"/>
        </w:tabs>
        <w:jc w:val="both"/>
        <w:rPr>
          <w:rFonts w:ascii="Calibri" w:hAnsi="Calibri" w:cs="Calibri"/>
        </w:rPr>
      </w:pPr>
      <w:r>
        <w:rPr>
          <w:rFonts w:ascii="Calibri" w:hAnsi="Calibri" w:cs="Calibri"/>
        </w:rPr>
        <w:lastRenderedPageBreak/>
        <w:t>Présentat</w:t>
      </w:r>
      <w:r w:rsidR="008B217D">
        <w:rPr>
          <w:rFonts w:ascii="Calibri" w:hAnsi="Calibri" w:cs="Calibri"/>
        </w:rPr>
        <w:t>ion du modèle et des hypothèses :</w:t>
      </w:r>
    </w:p>
    <w:p w:rsidR="008B217D" w:rsidRDefault="008B217D" w:rsidP="0088770F">
      <w:pPr>
        <w:tabs>
          <w:tab w:val="left" w:pos="709"/>
          <w:tab w:val="left" w:pos="1120"/>
        </w:tabs>
        <w:jc w:val="both"/>
        <w:rPr>
          <w:rFonts w:ascii="Calibri" w:hAnsi="Calibri" w:cs="Calibri"/>
        </w:rPr>
      </w:pPr>
      <w:r>
        <w:rPr>
          <w:rFonts w:ascii="Calibri" w:hAnsi="Calibri" w:cs="Calibri"/>
        </w:rPr>
        <w:t>- microscopique =&gt; tassement du à g même si agitation thermique</w:t>
      </w:r>
    </w:p>
    <w:p w:rsidR="008B217D" w:rsidRDefault="008B217D" w:rsidP="0088770F">
      <w:pPr>
        <w:tabs>
          <w:tab w:val="left" w:pos="709"/>
          <w:tab w:val="left" w:pos="1120"/>
        </w:tabs>
        <w:jc w:val="both"/>
        <w:rPr>
          <w:rFonts w:ascii="Calibri" w:hAnsi="Calibri" w:cs="Calibri"/>
        </w:rPr>
      </w:pPr>
      <w:r>
        <w:rPr>
          <w:rFonts w:ascii="Calibri" w:hAnsi="Calibri" w:cs="Calibri"/>
        </w:rPr>
        <w:t>- macroscopique=&gt; pas d’équilibre thermodynamique car inhomogéneité du nombre de particules donc P(z) et u(z) [masse volumique]</w:t>
      </w:r>
      <w:r w:rsidR="000B513D">
        <w:rPr>
          <w:rFonts w:ascii="Calibri" w:hAnsi="Calibri" w:cs="Calibri"/>
        </w:rPr>
        <w:t>.</w:t>
      </w:r>
    </w:p>
    <w:p w:rsidR="008B217D" w:rsidRDefault="008B217D" w:rsidP="0088770F">
      <w:pPr>
        <w:tabs>
          <w:tab w:val="left" w:pos="709"/>
          <w:tab w:val="left" w:pos="1120"/>
        </w:tabs>
        <w:jc w:val="both"/>
        <w:rPr>
          <w:rFonts w:ascii="Calibri" w:hAnsi="Calibri" w:cs="Calibri"/>
        </w:rPr>
      </w:pPr>
    </w:p>
    <w:p w:rsidR="0088770F" w:rsidRDefault="000B513D" w:rsidP="0088770F">
      <w:pPr>
        <w:tabs>
          <w:tab w:val="left" w:pos="709"/>
          <w:tab w:val="left" w:pos="1120"/>
        </w:tabs>
        <w:jc w:val="both"/>
        <w:rPr>
          <w:rFonts w:ascii="Calibri" w:hAnsi="Calibri" w:cs="Calibri"/>
        </w:rPr>
      </w:pPr>
      <w:r>
        <w:rPr>
          <w:rFonts w:ascii="Calibri" w:hAnsi="Calibri" w:cs="Calibri"/>
        </w:rPr>
        <w:t xml:space="preserve">Donc, on prend </w:t>
      </w:r>
      <w:r w:rsidR="0088770F">
        <w:rPr>
          <w:rFonts w:ascii="Calibri" w:hAnsi="Calibri" w:cs="Calibri"/>
        </w:rPr>
        <w:t xml:space="preserve">tranche de cylindre est un volume </w:t>
      </w:r>
      <w:r w:rsidR="0088770F" w:rsidRPr="005503D3">
        <w:rPr>
          <w:rFonts w:ascii="Calibri" w:hAnsi="Calibri" w:cs="Calibri"/>
          <w:b/>
        </w:rPr>
        <w:t>mésoscopique</w:t>
      </w:r>
      <w:r w:rsidR="0088770F">
        <w:rPr>
          <w:rFonts w:ascii="Calibri" w:hAnsi="Calibri" w:cs="Calibri"/>
        </w:rPr>
        <w:t>.</w:t>
      </w:r>
      <w:r>
        <w:rPr>
          <w:rFonts w:ascii="Calibri" w:hAnsi="Calibri" w:cs="Calibri"/>
        </w:rPr>
        <w:t xml:space="preserve"> Équilibre thermodynamique local.</w:t>
      </w:r>
      <w:r w:rsidR="00F40E87">
        <w:rPr>
          <w:rFonts w:ascii="Calibri" w:hAnsi="Calibri" w:cs="Calibri"/>
        </w:rPr>
        <w:t xml:space="preserve"> Description brève de mésoscopique [1] p. 932.</w:t>
      </w:r>
    </w:p>
    <w:p w:rsidR="00E345C1" w:rsidRDefault="00E345C1" w:rsidP="0088770F">
      <w:pPr>
        <w:tabs>
          <w:tab w:val="left" w:pos="709"/>
          <w:tab w:val="left" w:pos="1120"/>
        </w:tabs>
        <w:jc w:val="both"/>
        <w:rPr>
          <w:rFonts w:ascii="Calibri" w:hAnsi="Calibri" w:cs="Calibri"/>
        </w:rPr>
      </w:pPr>
    </w:p>
    <w:p w:rsidR="0088770F" w:rsidRDefault="0088770F" w:rsidP="0088770F">
      <w:pPr>
        <w:tabs>
          <w:tab w:val="left" w:pos="709"/>
          <w:tab w:val="left" w:pos="1120"/>
        </w:tabs>
        <w:jc w:val="both"/>
        <w:rPr>
          <w:rFonts w:ascii="Calibri" w:hAnsi="Calibri" w:cs="Calibri"/>
        </w:rPr>
      </w:pPr>
      <w:r>
        <w:rPr>
          <w:rFonts w:ascii="Calibri" w:hAnsi="Calibri" w:cs="Calibri"/>
        </w:rPr>
        <w:t>On peut écrire l’équation d’état :</w:t>
      </w:r>
    </w:p>
    <w:p w:rsidR="0088770F"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dV=dn</m:t>
          </m:r>
          <m:d>
            <m:dPr>
              <m:ctrlPr>
                <w:rPr>
                  <w:rFonts w:ascii="Cambria Math" w:hAnsi="Cambria Math" w:cs="Calibri"/>
                  <w:i/>
                </w:rPr>
              </m:ctrlPr>
            </m:dPr>
            <m:e>
              <m:r>
                <w:rPr>
                  <w:rFonts w:ascii="Cambria Math" w:hAnsi="Cambria Math" w:cs="Calibri"/>
                </w:rPr>
                <m:t>z</m:t>
              </m:r>
            </m:e>
          </m:d>
          <m:r>
            <w:rPr>
              <w:rFonts w:ascii="Cambria Math" w:hAnsi="Cambria Math" w:cs="Calibri"/>
            </w:rPr>
            <m:t>RT</m:t>
          </m:r>
        </m:oMath>
      </m:oMathPara>
    </w:p>
    <w:p w:rsidR="0088770F" w:rsidRPr="00E345C1"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µ</m:t>
              </m:r>
              <m:d>
                <m:dPr>
                  <m:ctrlPr>
                    <w:rPr>
                      <w:rFonts w:ascii="Cambria Math" w:hAnsi="Cambria Math" w:cs="Calibri"/>
                      <w:i/>
                    </w:rPr>
                  </m:ctrlPr>
                </m:dPr>
                <m:e>
                  <m:r>
                    <w:rPr>
                      <w:rFonts w:ascii="Cambria Math" w:hAnsi="Cambria Math" w:cs="Calibri"/>
                    </w:rPr>
                    <m:t>z</m:t>
                  </m:r>
                </m:e>
              </m:d>
              <m:r>
                <w:rPr>
                  <w:rFonts w:ascii="Cambria Math" w:hAnsi="Cambria Math" w:cs="Calibri"/>
                </w:rPr>
                <m:t>RT</m:t>
              </m:r>
            </m:num>
            <m:den>
              <m:r>
                <w:rPr>
                  <w:rFonts w:ascii="Cambria Math" w:hAnsi="Cambria Math" w:cs="Calibri"/>
                </w:rPr>
                <m:t>M</m:t>
              </m:r>
            </m:den>
          </m:f>
        </m:oMath>
      </m:oMathPara>
    </w:p>
    <w:p w:rsidR="00E345C1" w:rsidRDefault="00E345C1" w:rsidP="0088770F">
      <w:pPr>
        <w:tabs>
          <w:tab w:val="left" w:pos="709"/>
          <w:tab w:val="left" w:pos="1120"/>
        </w:tabs>
        <w:jc w:val="both"/>
        <w:rPr>
          <w:rFonts w:ascii="Calibri" w:hAnsi="Calibri" w:cs="Calibri"/>
        </w:rPr>
      </w:pPr>
    </w:p>
    <w:p w:rsidR="0088770F" w:rsidRDefault="0088770F" w:rsidP="0088770F">
      <w:pPr>
        <w:tabs>
          <w:tab w:val="left" w:pos="709"/>
          <w:tab w:val="left" w:pos="1120"/>
          <w:tab w:val="center" w:pos="4819"/>
        </w:tabs>
        <w:jc w:val="both"/>
        <w:rPr>
          <w:rFonts w:ascii="Calibri" w:hAnsi="Calibri" w:cs="Calibri"/>
        </w:rPr>
      </w:pPr>
      <w:r>
        <w:rPr>
          <w:rFonts w:ascii="Calibri" w:hAnsi="Calibri" w:cs="Calibri"/>
        </w:rPr>
        <w:t>L’équilibre mécanique</w:t>
      </w:r>
      <w:r w:rsidR="00E345C1">
        <w:rPr>
          <w:rFonts w:ascii="Calibri" w:hAnsi="Calibri" w:cs="Calibri"/>
        </w:rPr>
        <w:t xml:space="preserve"> dans la tranche</w:t>
      </w:r>
      <w:r>
        <w:rPr>
          <w:rFonts w:ascii="Calibri" w:hAnsi="Calibri" w:cs="Calibri"/>
        </w:rPr>
        <w:t xml:space="preserve"> impose : </w:t>
      </w:r>
      <m:oMath>
        <m:nary>
          <m:naryPr>
            <m:chr m:val="∑"/>
            <m:limLoc m:val="undOvr"/>
            <m:subHide m:val="1"/>
            <m:supHide m:val="1"/>
            <m:ctrlPr>
              <w:rPr>
                <w:rFonts w:ascii="Cambria Math" w:hAnsi="Cambria Math" w:cs="Calibri"/>
                <w:i/>
              </w:rPr>
            </m:ctrlPr>
          </m:naryPr>
          <m:sub/>
          <m:sup/>
          <m:e>
            <m:acc>
              <m:accPr>
                <m:chr m:val="⃗"/>
                <m:ctrlPr>
                  <w:rPr>
                    <w:rFonts w:ascii="Cambria Math" w:hAnsi="Cambria Math" w:cs="Calibri"/>
                    <w:i/>
                  </w:rPr>
                </m:ctrlPr>
              </m:accPr>
              <m:e>
                <m:r>
                  <w:rPr>
                    <w:rFonts w:ascii="Cambria Math" w:hAnsi="Cambria Math" w:cs="Calibri"/>
                  </w:rPr>
                  <m:t>F</m:t>
                </m:r>
              </m:e>
            </m:acc>
            <m:r>
              <w:rPr>
                <w:rFonts w:ascii="Cambria Math" w:hAnsi="Cambria Math" w:cs="Calibri"/>
              </w:rPr>
              <m:t>=</m:t>
            </m:r>
            <m:acc>
              <m:accPr>
                <m:chr m:val="⃗"/>
                <m:ctrlPr>
                  <w:rPr>
                    <w:rFonts w:ascii="Cambria Math" w:hAnsi="Cambria Math" w:cs="Calibri"/>
                    <w:i/>
                  </w:rPr>
                </m:ctrlPr>
              </m:accPr>
              <m:e>
                <m:r>
                  <w:rPr>
                    <w:rFonts w:ascii="Cambria Math" w:hAnsi="Cambria Math" w:cs="Calibri"/>
                  </w:rPr>
                  <m:t>0</m:t>
                </m:r>
              </m:e>
            </m:acc>
          </m:e>
        </m:nary>
      </m:oMath>
      <w:r w:rsidR="00BF001B">
        <w:rPr>
          <w:rFonts w:ascii="Calibri" w:hAnsi="Calibri" w:cs="Calibri"/>
        </w:rPr>
        <w:t xml:space="preserve">. </w:t>
      </w:r>
      <w:r>
        <w:rPr>
          <w:rFonts w:ascii="Calibri" w:hAnsi="Calibri" w:cs="Calibri"/>
        </w:rPr>
        <w:t>Les forces exercées sur la tranche sont :</w:t>
      </w:r>
    </w:p>
    <w:p w:rsid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le poids</w:t>
      </w:r>
    </w:p>
    <w:p w:rsid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la force de pression de la partie inférieure du cylindre sur la tranche</w:t>
      </w:r>
    </w:p>
    <w:p w:rsidR="0088770F" w:rsidRP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la force de pression de la partie supérieure du cylindre sur la tranche</w:t>
      </w:r>
      <w:r w:rsidR="00E345C1">
        <w:rPr>
          <w:rFonts w:ascii="Calibri" w:hAnsi="Calibri" w:cs="Calibri"/>
        </w:rPr>
        <w:t xml:space="preserve"> (différence entre elles !)</w:t>
      </w:r>
    </w:p>
    <w:p w:rsidR="0088770F" w:rsidRDefault="0088770F" w:rsidP="0088770F">
      <w:pPr>
        <w:tabs>
          <w:tab w:val="left" w:pos="709"/>
          <w:tab w:val="left" w:pos="1120"/>
        </w:tabs>
        <w:jc w:val="both"/>
        <w:rPr>
          <w:rFonts w:ascii="Calibri" w:hAnsi="Calibri" w:cs="Calibri"/>
        </w:rPr>
      </w:pPr>
    </w:p>
    <w:p w:rsidR="0088770F" w:rsidRDefault="00C243B9" w:rsidP="0088770F">
      <w:pPr>
        <w:tabs>
          <w:tab w:val="left" w:pos="709"/>
          <w:tab w:val="left" w:pos="1120"/>
        </w:tabs>
        <w:jc w:val="both"/>
        <w:rPr>
          <w:rFonts w:ascii="Calibri" w:hAnsi="Calibri" w:cs="Calibri"/>
        </w:rPr>
      </w:pPr>
      <m:oMathPara>
        <m:oMath>
          <m:r>
            <w:rPr>
              <w:rFonts w:ascii="Cambria Math" w:hAnsi="Cambria Math" w:cs="Calibri"/>
            </w:rPr>
            <m:t>µ</m:t>
          </m:r>
          <m:d>
            <m:dPr>
              <m:ctrlPr>
                <w:rPr>
                  <w:rFonts w:ascii="Cambria Math" w:hAnsi="Cambria Math" w:cs="Calibri"/>
                  <w:i/>
                </w:rPr>
              </m:ctrlPr>
            </m:dPr>
            <m:e>
              <m:r>
                <w:rPr>
                  <w:rFonts w:ascii="Cambria Math" w:hAnsi="Cambria Math" w:cs="Calibri"/>
                </w:rPr>
                <m:t>z</m:t>
              </m:r>
            </m:e>
          </m:d>
          <m:r>
            <w:rPr>
              <w:rFonts w:ascii="Cambria Math" w:hAnsi="Cambria Math" w:cs="Calibri"/>
            </w:rPr>
            <m:t>Sdzg+Sdz</m:t>
          </m:r>
          <m:f>
            <m:fPr>
              <m:ctrlPr>
                <w:rPr>
                  <w:rFonts w:ascii="Cambria Math" w:hAnsi="Cambria Math" w:cs="Calibri"/>
                  <w:i/>
                </w:rPr>
              </m:ctrlPr>
            </m:fPr>
            <m:num>
              <m:r>
                <w:rPr>
                  <w:rFonts w:ascii="Cambria Math" w:hAnsi="Cambria Math" w:cs="Calibri"/>
                </w:rPr>
                <m:t>∂P</m:t>
              </m:r>
            </m:num>
            <m:den>
              <m:r>
                <w:rPr>
                  <w:rFonts w:ascii="Cambria Math" w:hAnsi="Cambria Math" w:cs="Calibri"/>
                </w:rPr>
                <m:t>∂Z</m:t>
              </m:r>
            </m:den>
          </m:f>
          <m:r>
            <w:rPr>
              <w:rFonts w:ascii="Cambria Math" w:hAnsi="Cambria Math" w:cs="Calibri"/>
            </w:rPr>
            <m:t>=0</m:t>
          </m:r>
        </m:oMath>
      </m:oMathPara>
    </w:p>
    <w:p w:rsidR="00C243B9" w:rsidRDefault="00C243B9" w:rsidP="0088770F">
      <w:pPr>
        <w:tabs>
          <w:tab w:val="left" w:pos="709"/>
          <w:tab w:val="left" w:pos="1120"/>
        </w:tabs>
        <w:jc w:val="both"/>
        <w:rPr>
          <w:rFonts w:ascii="Calibri" w:hAnsi="Calibri" w:cs="Calibri"/>
        </w:rPr>
      </w:pPr>
    </w:p>
    <w:p w:rsidR="00C243B9" w:rsidRDefault="000C606A" w:rsidP="0088770F">
      <w:pPr>
        <w:tabs>
          <w:tab w:val="left" w:pos="709"/>
          <w:tab w:val="left" w:pos="1120"/>
        </w:tabs>
        <w:jc w:val="both"/>
        <w:rPr>
          <w:rFonts w:ascii="Calibri" w:hAnsi="Calibri" w:cs="Calibri"/>
        </w:rPr>
      </w:pPr>
      <m:oMathPara>
        <m:oMath>
          <m:f>
            <m:fPr>
              <m:ctrlPr>
                <w:rPr>
                  <w:rFonts w:ascii="Cambria Math" w:hAnsi="Cambria Math" w:cs="Calibri"/>
                  <w:i/>
                </w:rPr>
              </m:ctrlPr>
            </m:fPr>
            <m:num>
              <m:r>
                <w:rPr>
                  <w:rFonts w:ascii="Cambria Math" w:hAnsi="Cambria Math" w:cs="Calibri"/>
                </w:rPr>
                <m:t>∂P</m:t>
              </m:r>
            </m:num>
            <m:den>
              <m:r>
                <w:rPr>
                  <w:rFonts w:ascii="Cambria Math" w:hAnsi="Cambria Math" w:cs="Calibri"/>
                </w:rPr>
                <m:t>∂Z</m:t>
              </m:r>
            </m:den>
          </m:f>
          <m:r>
            <w:rPr>
              <w:rFonts w:ascii="Cambria Math" w:hAnsi="Cambria Math" w:cs="Calibri"/>
            </w:rPr>
            <m:t>+</m:t>
          </m:r>
          <m:f>
            <m:fPr>
              <m:ctrlPr>
                <w:rPr>
                  <w:rFonts w:ascii="Cambria Math" w:hAnsi="Cambria Math" w:cs="Calibri"/>
                  <w:i/>
                </w:rPr>
              </m:ctrlPr>
            </m:fPr>
            <m:num>
              <m:r>
                <w:rPr>
                  <w:rFonts w:ascii="Cambria Math" w:hAnsi="Cambria Math" w:cs="Calibri"/>
                </w:rPr>
                <m:t>P(z)</m:t>
              </m:r>
            </m:num>
            <m:den>
              <m:r>
                <w:rPr>
                  <w:rFonts w:ascii="Cambria Math" w:hAnsi="Cambria Math" w:cs="Calibri"/>
                </w:rPr>
                <m:t>H</m:t>
              </m:r>
            </m:den>
          </m:f>
          <m:r>
            <w:rPr>
              <w:rFonts w:ascii="Cambria Math" w:hAnsi="Cambria Math" w:cs="Calibri"/>
            </w:rPr>
            <m:t>=0</m:t>
          </m:r>
        </m:oMath>
      </m:oMathPara>
    </w:p>
    <w:p w:rsidR="00C243B9" w:rsidRDefault="00C243B9" w:rsidP="0088770F">
      <w:pPr>
        <w:tabs>
          <w:tab w:val="left" w:pos="709"/>
          <w:tab w:val="left" w:pos="1120"/>
        </w:tabs>
        <w:jc w:val="both"/>
        <w:rPr>
          <w:rFonts w:ascii="Calibri" w:hAnsi="Calibri" w:cs="Calibri"/>
        </w:rPr>
      </w:pPr>
      <w:r>
        <w:rPr>
          <w:rFonts w:ascii="Calibri" w:hAnsi="Calibri" w:cs="Calibri"/>
        </w:rPr>
        <w:t xml:space="preserve">avec </w:t>
      </w:r>
      <m:oMath>
        <m:r>
          <w:rPr>
            <w:rFonts w:ascii="Cambria Math" w:hAnsi="Cambria Math" w:cs="Calibri"/>
          </w:rPr>
          <m:t>H=</m:t>
        </m:r>
        <m:f>
          <m:fPr>
            <m:ctrlPr>
              <w:rPr>
                <w:rFonts w:ascii="Cambria Math" w:hAnsi="Cambria Math" w:cs="Calibri"/>
                <w:i/>
              </w:rPr>
            </m:ctrlPr>
          </m:fPr>
          <m:num>
            <m:r>
              <w:rPr>
                <w:rFonts w:ascii="Cambria Math" w:hAnsi="Cambria Math" w:cs="Calibri"/>
              </w:rPr>
              <m:t>Mg</m:t>
            </m:r>
          </m:num>
          <m:den>
            <m:r>
              <w:rPr>
                <w:rFonts w:ascii="Cambria Math" w:hAnsi="Cambria Math" w:cs="Calibri"/>
              </w:rPr>
              <m:t>RT</m:t>
            </m:r>
          </m:den>
        </m:f>
      </m:oMath>
      <w:r>
        <w:rPr>
          <w:rFonts w:ascii="Calibri" w:hAnsi="Calibri" w:cs="Calibri"/>
        </w:rPr>
        <w:t xml:space="preserve"> longueur caractéristique.</w:t>
      </w:r>
    </w:p>
    <w:p w:rsidR="0088770F" w:rsidRDefault="0088770F" w:rsidP="0088770F">
      <w:pPr>
        <w:tabs>
          <w:tab w:val="left" w:pos="709"/>
          <w:tab w:val="left" w:pos="1120"/>
        </w:tabs>
        <w:jc w:val="both"/>
        <w:rPr>
          <w:rFonts w:ascii="Calibri" w:hAnsi="Calibri" w:cs="Calibri"/>
        </w:rPr>
      </w:pPr>
    </w:p>
    <w:p w:rsidR="00C243B9" w:rsidRDefault="00C243B9" w:rsidP="0088770F">
      <w:pPr>
        <w:tabs>
          <w:tab w:val="left" w:pos="709"/>
          <w:tab w:val="left" w:pos="1120"/>
        </w:tabs>
        <w:jc w:val="both"/>
        <w:rPr>
          <w:rFonts w:ascii="Calibri" w:hAnsi="Calibri" w:cs="Calibri"/>
        </w:rPr>
      </w:pPr>
      <w:r>
        <w:rPr>
          <w:rFonts w:ascii="Calibri" w:hAnsi="Calibri" w:cs="Calibri"/>
        </w:rPr>
        <w:t>D’où,</w:t>
      </w:r>
    </w:p>
    <w:p w:rsidR="00C243B9" w:rsidRPr="009C1496"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=Poexp(-</m:t>
          </m:r>
          <m:f>
            <m:fPr>
              <m:ctrlPr>
                <w:rPr>
                  <w:rFonts w:ascii="Cambria Math" w:hAnsi="Cambria Math" w:cs="Calibri"/>
                  <w:i/>
                </w:rPr>
              </m:ctrlPr>
            </m:fPr>
            <m:num>
              <m:r>
                <w:rPr>
                  <w:rFonts w:ascii="Cambria Math" w:hAnsi="Cambria Math" w:cs="Calibri"/>
                </w:rPr>
                <m:t>z</m:t>
              </m:r>
            </m:num>
            <m:den>
              <m:r>
                <w:rPr>
                  <w:rFonts w:ascii="Cambria Math" w:hAnsi="Cambria Math" w:cs="Calibri"/>
                </w:rPr>
                <m:t>H</m:t>
              </m:r>
            </m:den>
          </m:f>
          <m:r>
            <w:rPr>
              <w:rFonts w:ascii="Cambria Math" w:hAnsi="Cambria Math" w:cs="Calibri"/>
            </w:rPr>
            <m:t>)</m:t>
          </m:r>
        </m:oMath>
      </m:oMathPara>
    </w:p>
    <w:p w:rsidR="009C1496" w:rsidRDefault="009C1496" w:rsidP="0088770F">
      <w:pPr>
        <w:tabs>
          <w:tab w:val="left" w:pos="709"/>
          <w:tab w:val="left" w:pos="1120"/>
        </w:tabs>
        <w:jc w:val="both"/>
        <w:rPr>
          <w:rFonts w:ascii="Calibri" w:hAnsi="Calibri" w:cs="Calibri"/>
        </w:rPr>
      </w:pPr>
      <w:r>
        <w:rPr>
          <w:rFonts w:ascii="Calibri" w:hAnsi="Calibri" w:cs="Calibri"/>
        </w:rPr>
        <w:t>Ne pas tracer la fonction, pas necessaire.</w:t>
      </w:r>
      <w:r w:rsidR="002B3A70">
        <w:rPr>
          <w:rFonts w:ascii="Calibri" w:hAnsi="Calibri" w:cs="Calibri"/>
        </w:rPr>
        <w:t xml:space="preserve"> Par contre insister sur le facter exponentiel important !.</w:t>
      </w:r>
    </w:p>
    <w:p w:rsidR="009C1496" w:rsidRDefault="009C1496" w:rsidP="0088770F">
      <w:pPr>
        <w:tabs>
          <w:tab w:val="left" w:pos="709"/>
          <w:tab w:val="left" w:pos="1120"/>
        </w:tabs>
        <w:jc w:val="both"/>
        <w:rPr>
          <w:rFonts w:ascii="Calibri" w:hAnsi="Calibri" w:cs="Calibri"/>
        </w:rPr>
      </w:pPr>
    </w:p>
    <w:p w:rsidR="00C243B9" w:rsidRPr="00521327" w:rsidRDefault="00521327" w:rsidP="00521327">
      <w:pPr>
        <w:pStyle w:val="ListParagraph"/>
        <w:numPr>
          <w:ilvl w:val="0"/>
          <w:numId w:val="10"/>
        </w:numPr>
        <w:tabs>
          <w:tab w:val="left" w:pos="1120"/>
          <w:tab w:val="left" w:pos="1276"/>
        </w:tabs>
        <w:ind w:left="426"/>
        <w:jc w:val="both"/>
        <w:rPr>
          <w:rFonts w:ascii="Calibri" w:hAnsi="Calibri" w:cs="Calibri"/>
          <w:u w:val="single"/>
        </w:rPr>
      </w:pPr>
      <w:r w:rsidRPr="00521327">
        <w:rPr>
          <w:rFonts w:ascii="Calibri" w:hAnsi="Calibri" w:cs="Calibri"/>
          <w:u w:val="single"/>
        </w:rPr>
        <w:t>OdG :</w:t>
      </w:r>
    </w:p>
    <w:p w:rsidR="00C243B9" w:rsidRDefault="00521327" w:rsidP="0088770F">
      <w:pPr>
        <w:tabs>
          <w:tab w:val="left" w:pos="709"/>
          <w:tab w:val="left" w:pos="1120"/>
        </w:tabs>
        <w:jc w:val="both"/>
        <w:rPr>
          <w:rFonts w:ascii="Calibri" w:hAnsi="Calibri" w:cs="Calibri"/>
        </w:rPr>
      </w:pPr>
      <w:r>
        <w:rPr>
          <w:rFonts w:ascii="Calibri" w:hAnsi="Calibri" w:cs="Calibri"/>
        </w:rPr>
        <w:t>À 2</w:t>
      </w:r>
      <w:r w:rsidR="00082EF9">
        <w:rPr>
          <w:rFonts w:ascii="Calibri" w:hAnsi="Calibri" w:cs="Calibri"/>
        </w:rPr>
        <w:t>2</w:t>
      </w:r>
      <w:r>
        <w:rPr>
          <w:rFonts w:ascii="Calibri" w:hAnsi="Calibri" w:cs="Calibri"/>
        </w:rPr>
        <w:t>3K</w:t>
      </w:r>
      <w:r w:rsidR="00E7423E">
        <w:rPr>
          <w:rFonts w:ascii="Calibri" w:hAnsi="Calibri" w:cs="Calibri"/>
        </w:rPr>
        <w:t xml:space="preserve"> (</w:t>
      </w:r>
      <w:r w:rsidR="006D5511">
        <w:rPr>
          <w:rFonts w:ascii="Calibri" w:hAnsi="Calibri" w:cs="Calibri"/>
        </w:rPr>
        <w:t> ~</w:t>
      </w:r>
      <w:r w:rsidR="00E7423E">
        <w:rPr>
          <w:rFonts w:ascii="Calibri" w:hAnsi="Calibri" w:cs="Calibri"/>
        </w:rPr>
        <w:t>T atmospherique entre 1</w:t>
      </w:r>
      <w:r w:rsidR="005C0659">
        <w:rPr>
          <w:rFonts w:ascii="Calibri" w:hAnsi="Calibri" w:cs="Calibri"/>
        </w:rPr>
        <w:t>1</w:t>
      </w:r>
      <w:r w:rsidR="00E7423E">
        <w:rPr>
          <w:rFonts w:ascii="Calibri" w:hAnsi="Calibri" w:cs="Calibri"/>
        </w:rPr>
        <w:t xml:space="preserve"> et </w:t>
      </w:r>
      <w:r w:rsidR="00115466">
        <w:rPr>
          <w:rFonts w:ascii="Calibri" w:hAnsi="Calibri" w:cs="Calibri"/>
        </w:rPr>
        <w:t>32</w:t>
      </w:r>
      <w:r w:rsidR="00E7423E">
        <w:rPr>
          <w:rFonts w:ascii="Calibri" w:hAnsi="Calibri" w:cs="Calibri"/>
        </w:rPr>
        <w:t xml:space="preserve"> km) </w:t>
      </w:r>
      <w:r>
        <w:rPr>
          <w:rFonts w:ascii="Calibri" w:hAnsi="Calibri" w:cs="Calibri"/>
        </w:rPr>
        <w:t>, H=</w:t>
      </w:r>
      <w:r w:rsidR="00EE7626">
        <w:rPr>
          <w:rFonts w:ascii="Calibri" w:hAnsi="Calibri" w:cs="Calibri"/>
        </w:rPr>
        <w:t>7</w:t>
      </w:r>
      <w:r>
        <w:rPr>
          <w:rFonts w:ascii="Calibri" w:hAnsi="Calibri" w:cs="Calibri"/>
        </w:rPr>
        <w:t xml:space="preserve"> km</w:t>
      </w:r>
    </w:p>
    <w:p w:rsidR="00C243B9" w:rsidRDefault="00521327" w:rsidP="0088770F">
      <w:pPr>
        <w:tabs>
          <w:tab w:val="left" w:pos="709"/>
          <w:tab w:val="left" w:pos="1120"/>
        </w:tabs>
        <w:jc w:val="both"/>
        <w:rPr>
          <w:rFonts w:ascii="Calibri" w:hAnsi="Calibri" w:cs="Calibri"/>
        </w:rPr>
      </w:pPr>
      <w:r>
        <w:rPr>
          <w:rFonts w:ascii="Calibri" w:hAnsi="Calibri" w:cs="Calibri"/>
        </w:rPr>
        <w:t>Pour une hauteur de 6H, la pression est quasi nulle.</w:t>
      </w:r>
    </w:p>
    <w:p w:rsidR="00521327" w:rsidRDefault="00521327" w:rsidP="0088770F">
      <w:pPr>
        <w:tabs>
          <w:tab w:val="left" w:pos="709"/>
          <w:tab w:val="left" w:pos="1120"/>
        </w:tabs>
        <w:jc w:val="both"/>
        <w:rPr>
          <w:rFonts w:ascii="Calibri" w:hAnsi="Calibri" w:cs="Calibri"/>
        </w:rPr>
      </w:pPr>
      <w:r>
        <w:rPr>
          <w:rFonts w:ascii="Calibri" w:hAnsi="Calibri" w:cs="Calibri"/>
        </w:rPr>
        <w:t xml:space="preserve">Toutes les particules sont contenues dans une épaisseur de 0km à </w:t>
      </w:r>
      <w:r w:rsidR="00EE7626">
        <w:rPr>
          <w:rFonts w:ascii="Calibri" w:hAnsi="Calibri" w:cs="Calibri"/>
        </w:rPr>
        <w:t>42</w:t>
      </w:r>
      <w:r w:rsidR="00E56A9B">
        <w:rPr>
          <w:rFonts w:ascii="Calibri" w:hAnsi="Calibri" w:cs="Calibri"/>
        </w:rPr>
        <w:t>km</w:t>
      </w:r>
      <w:r w:rsidR="00787981">
        <w:rPr>
          <w:rFonts w:ascii="Calibri" w:hAnsi="Calibri" w:cs="Calibri"/>
        </w:rPr>
        <w:t xml:space="preserve"> (CAD 6H)</w:t>
      </w:r>
      <w:r w:rsidR="00E56A9B">
        <w:rPr>
          <w:rFonts w:ascii="Calibri" w:hAnsi="Calibri" w:cs="Calibri"/>
        </w:rPr>
        <w:t xml:space="preserve"> (P&lt;1mb, cf </w:t>
      </w:r>
      <w:hyperlink r:id="rId9" w:history="1">
        <w:r w:rsidR="00EE7626" w:rsidRPr="004914C0">
          <w:rPr>
            <w:rStyle w:val="Hyperlink"/>
            <w:rFonts w:ascii="Calibri" w:hAnsi="Calibri" w:cs="Calibri"/>
          </w:rPr>
          <w:t>https://fr.wikipedia.org/wiki/Atmosph%C3%A8re_normalis%C3%A9e</w:t>
        </w:r>
      </w:hyperlink>
      <w:r w:rsidR="00E56A9B">
        <w:rPr>
          <w:rFonts w:ascii="Calibri" w:hAnsi="Calibri" w:cs="Calibri"/>
        </w:rPr>
        <w:t>)</w:t>
      </w:r>
      <w:r w:rsidR="00EE7626">
        <w:rPr>
          <w:rFonts w:ascii="Calibri" w:hAnsi="Calibri" w:cs="Calibri"/>
        </w:rPr>
        <w:t>, typiquement on a 99,9% de l’air dans les 50 premiers km de l’atmosphère</w:t>
      </w:r>
      <w:r w:rsidR="00A34D86">
        <w:rPr>
          <w:rFonts w:ascii="Calibri" w:hAnsi="Calibri" w:cs="Calibri"/>
        </w:rPr>
        <w:t>.</w:t>
      </w:r>
    </w:p>
    <w:p w:rsidR="00F95339" w:rsidRDefault="00F95339" w:rsidP="0088770F">
      <w:pPr>
        <w:tabs>
          <w:tab w:val="left" w:pos="709"/>
          <w:tab w:val="left" w:pos="1120"/>
        </w:tabs>
        <w:jc w:val="both"/>
        <w:rPr>
          <w:rFonts w:ascii="Calibri" w:hAnsi="Calibri" w:cs="Calibri"/>
        </w:rPr>
      </w:pPr>
    </w:p>
    <w:p w:rsidR="00521327" w:rsidRPr="00521327" w:rsidRDefault="00521327" w:rsidP="00521327">
      <w:pPr>
        <w:pStyle w:val="ListParagraph"/>
        <w:numPr>
          <w:ilvl w:val="0"/>
          <w:numId w:val="10"/>
        </w:numPr>
        <w:tabs>
          <w:tab w:val="left" w:pos="993"/>
          <w:tab w:val="left" w:pos="1120"/>
        </w:tabs>
        <w:ind w:left="426"/>
        <w:jc w:val="both"/>
        <w:rPr>
          <w:rFonts w:ascii="Calibri" w:hAnsi="Calibri" w:cs="Calibri"/>
          <w:u w:val="single"/>
        </w:rPr>
      </w:pPr>
      <w:r w:rsidRPr="00521327">
        <w:rPr>
          <w:rFonts w:ascii="Calibri" w:hAnsi="Calibri" w:cs="Calibri"/>
          <w:u w:val="single"/>
        </w:rPr>
        <w:t>Influence de 2 paramètres sur H :</w:t>
      </w:r>
    </w:p>
    <w:p w:rsidR="00521327" w:rsidRDefault="00521327" w:rsidP="00521327">
      <w:pPr>
        <w:pStyle w:val="ListParagraph"/>
        <w:tabs>
          <w:tab w:val="left" w:pos="993"/>
          <w:tab w:val="left" w:pos="1120"/>
        </w:tabs>
        <w:ind w:left="426"/>
        <w:jc w:val="both"/>
        <w:rPr>
          <w:rFonts w:ascii="Calibri" w:hAnsi="Calibri" w:cs="Calibri"/>
        </w:rPr>
      </w:pPr>
      <w:r>
        <w:rPr>
          <w:rFonts w:ascii="Calibri" w:hAnsi="Calibri" w:cs="Calibri"/>
        </w:rPr>
        <w:t>si T</w:t>
      </w:r>
      <w:r>
        <w:rPr>
          <w:rFonts w:ascii="Cambria" w:hAnsi="Cambria" w:cs="Calibri"/>
        </w:rPr>
        <w:t>↗</w:t>
      </w:r>
      <w:r>
        <w:rPr>
          <w:rFonts w:ascii="Calibri" w:hAnsi="Calibri" w:cs="Calibri"/>
        </w:rPr>
        <w:t>, alors H</w:t>
      </w:r>
      <w:r>
        <w:rPr>
          <w:rFonts w:ascii="Cambria" w:hAnsi="Cambria" w:cs="Calibri"/>
        </w:rPr>
        <w:t>↗</w:t>
      </w:r>
      <w:r>
        <w:rPr>
          <w:rFonts w:ascii="Calibri" w:hAnsi="Calibri" w:cs="Calibri"/>
        </w:rPr>
        <w:t>, T est un facteur de désordre</w:t>
      </w:r>
    </w:p>
    <w:p w:rsidR="00521327" w:rsidRDefault="00521327" w:rsidP="00F75EC3">
      <w:pPr>
        <w:pStyle w:val="ListParagraph"/>
        <w:tabs>
          <w:tab w:val="left" w:pos="993"/>
          <w:tab w:val="left" w:pos="1120"/>
        </w:tabs>
        <w:ind w:left="426"/>
        <w:jc w:val="both"/>
        <w:rPr>
          <w:rFonts w:ascii="Calibri" w:hAnsi="Calibri" w:cs="Calibri"/>
        </w:rPr>
      </w:pPr>
      <w:r>
        <w:rPr>
          <w:rFonts w:ascii="Calibri" w:hAnsi="Calibri" w:cs="Calibri"/>
        </w:rPr>
        <w:t>si g</w:t>
      </w:r>
      <w:r>
        <w:rPr>
          <w:rFonts w:ascii="Cambria" w:hAnsi="Cambria" w:cs="Calibri"/>
        </w:rPr>
        <w:t>↗</w:t>
      </w:r>
      <w:r>
        <w:rPr>
          <w:rFonts w:ascii="Calibri" w:hAnsi="Calibri" w:cs="Calibri"/>
        </w:rPr>
        <w:t>, alors H</w:t>
      </w:r>
      <w:r>
        <w:rPr>
          <w:rFonts w:ascii="Cambria" w:hAnsi="Cambria" w:cs="Calibri"/>
        </w:rPr>
        <w:t>↘</w:t>
      </w:r>
      <w:r>
        <w:rPr>
          <w:rFonts w:ascii="Calibri" w:hAnsi="Calibri" w:cs="Calibri"/>
        </w:rPr>
        <w:t>, g est un facteur d’ordre.</w:t>
      </w:r>
    </w:p>
    <w:p w:rsidR="00521327" w:rsidRPr="00B26087" w:rsidRDefault="00B26087" w:rsidP="0088770F">
      <w:pPr>
        <w:tabs>
          <w:tab w:val="left" w:pos="709"/>
          <w:tab w:val="left" w:pos="1120"/>
        </w:tabs>
        <w:jc w:val="both"/>
        <w:rPr>
          <w:rFonts w:ascii="Calibri" w:hAnsi="Calibri" w:cs="Calibri"/>
          <w:color w:val="4F6228" w:themeColor="accent3" w:themeShade="80"/>
        </w:rPr>
      </w:pPr>
      <w:r w:rsidRPr="00B26087">
        <w:rPr>
          <w:rFonts w:ascii="Calibri" w:hAnsi="Calibri" w:cs="Calibri"/>
          <w:color w:val="4F6228" w:themeColor="accent3" w:themeShade="80"/>
          <w:u w:val="single"/>
        </w:rPr>
        <w:t>Transition :</w:t>
      </w:r>
      <w:r w:rsidRPr="00B26087">
        <w:rPr>
          <w:rFonts w:ascii="Calibri" w:hAnsi="Calibri" w:cs="Calibri"/>
          <w:color w:val="4F6228" w:themeColor="accent3" w:themeShade="80"/>
        </w:rPr>
        <w:t xml:space="preserve"> Peut-on interpréter à partir des phénomènes microscopiques ?</w:t>
      </w:r>
    </w:p>
    <w:p w:rsidR="00B26087" w:rsidRPr="00B26087" w:rsidRDefault="00B26087" w:rsidP="0088770F">
      <w:pPr>
        <w:tabs>
          <w:tab w:val="left" w:pos="709"/>
          <w:tab w:val="left" w:pos="1120"/>
        </w:tabs>
        <w:jc w:val="both"/>
        <w:rPr>
          <w:rFonts w:ascii="Calibri" w:hAnsi="Calibri" w:cs="Calibri"/>
          <w:color w:val="4F6228" w:themeColor="accent3" w:themeShade="80"/>
        </w:rPr>
      </w:pPr>
    </w:p>
    <w:p w:rsidR="0088770F" w:rsidRPr="00D578A3" w:rsidRDefault="0088770F" w:rsidP="0088770F">
      <w:pPr>
        <w:numPr>
          <w:ilvl w:val="0"/>
          <w:numId w:val="6"/>
        </w:numPr>
        <w:tabs>
          <w:tab w:val="left" w:pos="709"/>
          <w:tab w:val="left" w:pos="1120"/>
        </w:tabs>
        <w:jc w:val="both"/>
        <w:rPr>
          <w:rFonts w:ascii="Calibri" w:hAnsi="Calibri" w:cs="Calibri"/>
          <w:color w:val="E36C0A" w:themeColor="accent6" w:themeShade="BF"/>
        </w:rPr>
      </w:pPr>
      <w:r w:rsidRPr="00D578A3">
        <w:rPr>
          <w:rFonts w:ascii="Calibri" w:hAnsi="Calibri" w:cs="Calibri"/>
          <w:color w:val="E36C0A" w:themeColor="accent6" w:themeShade="BF"/>
        </w:rPr>
        <w:t>Interprétation microscopique</w:t>
      </w:r>
      <w:r w:rsidR="004F646E">
        <w:rPr>
          <w:rFonts w:ascii="Calibri" w:hAnsi="Calibri" w:cs="Calibri"/>
          <w:color w:val="E36C0A" w:themeColor="accent6" w:themeShade="BF"/>
        </w:rPr>
        <w:t xml:space="preserve"> (suivre [1] p. 935)</w:t>
      </w:r>
      <w:r w:rsidR="00D84FBC">
        <w:rPr>
          <w:rFonts w:ascii="Calibri" w:hAnsi="Calibri" w:cs="Calibri"/>
          <w:color w:val="E36C0A" w:themeColor="accent6" w:themeShade="BF"/>
        </w:rPr>
        <w:t xml:space="preserve"> on doit être à 7 min idéalement.</w:t>
      </w:r>
    </w:p>
    <w:p w:rsidR="00521327" w:rsidRDefault="00BF001B" w:rsidP="00521327">
      <w:pPr>
        <w:tabs>
          <w:tab w:val="left" w:pos="709"/>
          <w:tab w:val="left" w:pos="1120"/>
        </w:tabs>
        <w:jc w:val="both"/>
        <w:rPr>
          <w:rFonts w:ascii="Calibri" w:hAnsi="Calibri" w:cs="Calibri"/>
        </w:rPr>
      </w:pPr>
      <w:r w:rsidRPr="00D578A3">
        <w:rPr>
          <w:rFonts w:ascii="Calibri" w:hAnsi="Calibri" w:cs="Calibri"/>
          <w:noProof/>
          <w:color w:val="E36C0A" w:themeColor="accent6" w:themeShade="BF"/>
          <w:lang w:eastAsia="ja-JP"/>
        </w:rPr>
        <w:lastRenderedPageBreak/>
        <w:drawing>
          <wp:anchor distT="0" distB="0" distL="114300" distR="114300" simplePos="0" relativeHeight="251655680" behindDoc="1" locked="0" layoutInCell="1" allowOverlap="1" wp14:anchorId="46011E35" wp14:editId="33F0A94D">
            <wp:simplePos x="0" y="0"/>
            <wp:positionH relativeFrom="margin">
              <wp:posOffset>951230</wp:posOffset>
            </wp:positionH>
            <wp:positionV relativeFrom="paragraph">
              <wp:posOffset>156845</wp:posOffset>
            </wp:positionV>
            <wp:extent cx="4761865" cy="3527425"/>
            <wp:effectExtent l="19050" t="0" r="635" b="0"/>
            <wp:wrapTight wrapText="bothSides">
              <wp:wrapPolygon edited="0">
                <wp:start x="-86" y="0"/>
                <wp:lineTo x="-86" y="21464"/>
                <wp:lineTo x="21603" y="21464"/>
                <wp:lineTo x="21603" y="0"/>
                <wp:lineTo x="-86" y="0"/>
              </wp:wrapPolygon>
            </wp:wrapTight>
            <wp:docPr id="1" name="Imag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tretch>
                      <a:fillRect/>
                    </a:stretch>
                  </pic:blipFill>
                  <pic:spPr>
                    <a:xfrm>
                      <a:off x="0" y="0"/>
                      <a:ext cx="4761865" cy="3527425"/>
                    </a:xfrm>
                    <a:prstGeom prst="rect">
                      <a:avLst/>
                    </a:prstGeom>
                  </pic:spPr>
                </pic:pic>
              </a:graphicData>
            </a:graphic>
          </wp:anchor>
        </w:drawing>
      </w: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340202" w:rsidRPr="00340202" w:rsidRDefault="00340202" w:rsidP="00340202">
      <w:pPr>
        <w:tabs>
          <w:tab w:val="left" w:pos="709"/>
          <w:tab w:val="left" w:pos="1120"/>
        </w:tabs>
        <w:jc w:val="both"/>
        <w:rPr>
          <w:rFonts w:ascii="Calibri" w:hAnsi="Calibri" w:cs="Calibri"/>
        </w:rPr>
      </w:pPr>
      <w:r w:rsidRPr="00340202">
        <w:rPr>
          <w:rFonts w:ascii="Calibri" w:hAnsi="Calibri" w:cs="Calibri"/>
        </w:rPr>
        <w:t>Qu’en est-il des particules? A priori dans ce problème purement classique la seule question pour une</w:t>
      </w:r>
    </w:p>
    <w:p w:rsidR="00340202" w:rsidRDefault="00340202" w:rsidP="00340202">
      <w:pPr>
        <w:tabs>
          <w:tab w:val="left" w:pos="709"/>
          <w:tab w:val="left" w:pos="1120"/>
        </w:tabs>
        <w:jc w:val="both"/>
        <w:rPr>
          <w:rFonts w:ascii="Calibri" w:hAnsi="Calibri" w:cs="Calibri"/>
        </w:rPr>
      </w:pPr>
      <w:r w:rsidRPr="00340202">
        <w:rPr>
          <w:rFonts w:ascii="Calibri" w:hAnsi="Calibri" w:cs="Calibri"/>
        </w:rPr>
        <w:t xml:space="preserve">particule d’air c’est : à quelle altitude je me trouve? </w:t>
      </w:r>
      <w:r>
        <w:rPr>
          <w:rFonts w:ascii="Calibri" w:hAnsi="Calibri" w:cs="Calibri"/>
        </w:rPr>
        <w:t>Or l’agitation thermique rend le calcul complexe et en plus le système a beaucoup de particules !</w:t>
      </w:r>
      <w:r w:rsidRPr="00340202">
        <w:rPr>
          <w:rFonts w:ascii="Calibri" w:hAnsi="Calibri" w:cs="Calibri"/>
        </w:rPr>
        <w:t xml:space="preserve"> </w:t>
      </w:r>
      <w:r>
        <w:rPr>
          <w:rFonts w:ascii="Calibri" w:hAnsi="Calibri" w:cs="Calibri"/>
        </w:rPr>
        <w:t>On a besoin de savoir tout sur chaque particule du système ? Non. Si on connait la probailité pour n’importe quelle particule</w:t>
      </w:r>
      <w:r w:rsidRPr="00340202">
        <w:rPr>
          <w:rFonts w:ascii="Calibri" w:hAnsi="Calibri" w:cs="Calibri"/>
        </w:rPr>
        <w:t xml:space="preserve"> particule d’être dans un</w:t>
      </w:r>
      <w:r>
        <w:rPr>
          <w:rFonts w:ascii="Calibri" w:hAnsi="Calibri" w:cs="Calibri"/>
        </w:rPr>
        <w:t>e hauteur donné alors on a gagné</w:t>
      </w:r>
      <w:r w:rsidRPr="00340202">
        <w:rPr>
          <w:rFonts w:ascii="Calibri" w:hAnsi="Calibri" w:cs="Calibri"/>
        </w:rPr>
        <w:t>.</w:t>
      </w:r>
    </w:p>
    <w:p w:rsidR="00340202" w:rsidRDefault="00340202" w:rsidP="00340202">
      <w:pPr>
        <w:tabs>
          <w:tab w:val="left" w:pos="709"/>
          <w:tab w:val="left" w:pos="1120"/>
        </w:tabs>
        <w:jc w:val="both"/>
        <w:rPr>
          <w:rFonts w:ascii="Calibri" w:hAnsi="Calibri" w:cs="Calibri"/>
        </w:rPr>
      </w:pPr>
    </w:p>
    <w:p w:rsidR="00340202" w:rsidRDefault="00340202" w:rsidP="00340202">
      <w:pPr>
        <w:tabs>
          <w:tab w:val="left" w:pos="709"/>
          <w:tab w:val="left" w:pos="1120"/>
        </w:tabs>
        <w:jc w:val="both"/>
        <w:rPr>
          <w:rFonts w:ascii="Calibri" w:hAnsi="Calibri" w:cs="Calibri"/>
        </w:rPr>
      </w:pPr>
      <w:r>
        <w:rPr>
          <w:rFonts w:ascii="Calibri" w:hAnsi="Calibri" w:cs="Calibri"/>
        </w:rPr>
        <w:t xml:space="preserve">On vas continuer à s’interesser sur des volumes </w:t>
      </w:r>
      <w:r w:rsidRPr="00340202">
        <w:rPr>
          <w:rFonts w:ascii="Calibri" w:hAnsi="Calibri" w:cs="Calibri"/>
        </w:rPr>
        <w:t>mésoscopique</w:t>
      </w:r>
      <w:r>
        <w:rPr>
          <w:rFonts w:ascii="Calibri" w:hAnsi="Calibri" w:cs="Calibri"/>
        </w:rPr>
        <w:t>s</w:t>
      </w:r>
      <w:r w:rsidRPr="00340202">
        <w:rPr>
          <w:rFonts w:ascii="Calibri" w:hAnsi="Calibri" w:cs="Calibri"/>
        </w:rPr>
        <w:t>.</w:t>
      </w:r>
      <w:r>
        <w:rPr>
          <w:rFonts w:ascii="Calibri" w:hAnsi="Calibri" w:cs="Calibri"/>
        </w:rPr>
        <w:t xml:space="preserve"> O</w:t>
      </w:r>
      <w:r w:rsidRPr="00340202">
        <w:rPr>
          <w:rFonts w:ascii="Calibri" w:hAnsi="Calibri" w:cs="Calibri"/>
        </w:rPr>
        <w:t xml:space="preserve">n </w:t>
      </w:r>
      <w:r w:rsidR="00381F53" w:rsidRPr="00340202">
        <w:rPr>
          <w:rFonts w:ascii="Calibri" w:hAnsi="Calibri" w:cs="Calibri"/>
        </w:rPr>
        <w:t>à</w:t>
      </w:r>
      <w:r w:rsidRPr="00340202">
        <w:rPr>
          <w:rFonts w:ascii="Calibri" w:hAnsi="Calibri" w:cs="Calibri"/>
        </w:rPr>
        <w:t xml:space="preserve"> la pression donc on peut savoir qu’elle est la</w:t>
      </w:r>
      <w:r>
        <w:rPr>
          <w:rFonts w:ascii="Calibri" w:hAnsi="Calibri" w:cs="Calibri"/>
        </w:rPr>
        <w:t xml:space="preserve"> </w:t>
      </w:r>
      <w:r w:rsidRPr="00340202">
        <w:rPr>
          <w:rFonts w:ascii="Calibri" w:hAnsi="Calibri" w:cs="Calibri"/>
        </w:rPr>
        <w:t>masse volumique locale de l’air à l’altitude z.</w:t>
      </w:r>
    </w:p>
    <w:p w:rsidR="00340202" w:rsidRDefault="00340202" w:rsidP="00340202">
      <w:pPr>
        <w:tabs>
          <w:tab w:val="left" w:pos="709"/>
          <w:tab w:val="left" w:pos="1120"/>
        </w:tabs>
        <w:jc w:val="both"/>
        <w:rPr>
          <w:rFonts w:ascii="Calibri" w:hAnsi="Calibri" w:cs="Calibri"/>
        </w:rPr>
      </w:pPr>
    </w:p>
    <w:p w:rsidR="00340202" w:rsidRPr="00340202" w:rsidRDefault="00340202" w:rsidP="00340202">
      <w:pPr>
        <w:tabs>
          <w:tab w:val="left" w:pos="709"/>
          <w:tab w:val="left" w:pos="1120"/>
        </w:tabs>
        <w:jc w:val="both"/>
        <w:rPr>
          <w:rFonts w:ascii="Calibri" w:hAnsi="Calibri" w:cs="Calibri"/>
        </w:rPr>
      </w:pPr>
      <w:r w:rsidRPr="00340202">
        <w:rPr>
          <w:rFonts w:ascii="Calibri" w:hAnsi="Calibri" w:cs="Calibri"/>
        </w:rPr>
        <w:t>Du coup on peut accéder au nombre dN(z</w:t>
      </w:r>
      <w:r>
        <w:rPr>
          <w:rFonts w:ascii="Calibri" w:hAnsi="Calibri" w:cs="Calibri"/>
        </w:rPr>
        <w:t xml:space="preserve">) de particules dans un volume </w:t>
      </w:r>
      <w:r w:rsidRPr="00340202">
        <w:rPr>
          <w:rFonts w:ascii="Calibri" w:hAnsi="Calibri" w:cs="Calibri"/>
        </w:rPr>
        <w:t>autour du la position z !</w:t>
      </w:r>
    </w:p>
    <w:p w:rsidR="00340202" w:rsidRDefault="00340202" w:rsidP="00340202">
      <w:pPr>
        <w:tabs>
          <w:tab w:val="left" w:pos="709"/>
          <w:tab w:val="left" w:pos="1120"/>
        </w:tabs>
        <w:jc w:val="both"/>
        <w:rPr>
          <w:rFonts w:ascii="Calibri" w:hAnsi="Calibri" w:cs="Calibri"/>
        </w:rPr>
      </w:pPr>
      <w:r>
        <w:rPr>
          <w:rFonts w:ascii="Calibri" w:hAnsi="Calibri" w:cs="Calibri"/>
        </w:rPr>
        <w:t>O</w:t>
      </w:r>
      <w:r w:rsidRPr="00340202">
        <w:rPr>
          <w:rFonts w:ascii="Calibri" w:hAnsi="Calibri" w:cs="Calibri"/>
        </w:rPr>
        <w:t>n ne sait pas dire quelle particule est à quel endroit mais on n’a seulement besoin de savoir combien</w:t>
      </w:r>
      <w:r>
        <w:rPr>
          <w:rFonts w:ascii="Calibri" w:hAnsi="Calibri" w:cs="Calibri"/>
        </w:rPr>
        <w:t xml:space="preserve"> </w:t>
      </w:r>
      <w:r w:rsidRPr="00340202">
        <w:rPr>
          <w:rFonts w:ascii="Calibri" w:hAnsi="Calibri" w:cs="Calibri"/>
        </w:rPr>
        <w:t>il y a de particules autour d’une altitude donnée.</w:t>
      </w:r>
      <w:r w:rsidR="00C607E5">
        <w:rPr>
          <w:rFonts w:ascii="Calibri" w:hAnsi="Calibri" w:cs="Calibri"/>
        </w:rPr>
        <w:t xml:space="preserve"> </w:t>
      </w:r>
    </w:p>
    <w:p w:rsidR="00340202" w:rsidRDefault="00340202" w:rsidP="00521327">
      <w:pPr>
        <w:tabs>
          <w:tab w:val="left" w:pos="709"/>
          <w:tab w:val="left" w:pos="1120"/>
        </w:tabs>
        <w:jc w:val="both"/>
        <w:rPr>
          <w:rFonts w:ascii="Calibri" w:hAnsi="Calibri" w:cs="Calibri"/>
        </w:rPr>
      </w:pPr>
    </w:p>
    <w:p w:rsidR="00521327" w:rsidRDefault="00B22988" w:rsidP="00B22988">
      <w:pPr>
        <w:pStyle w:val="ListParagraph"/>
        <w:numPr>
          <w:ilvl w:val="0"/>
          <w:numId w:val="12"/>
        </w:numPr>
        <w:tabs>
          <w:tab w:val="left" w:pos="1120"/>
          <w:tab w:val="left" w:pos="1276"/>
        </w:tabs>
        <w:ind w:left="284" w:hanging="284"/>
        <w:jc w:val="both"/>
        <w:rPr>
          <w:rFonts w:ascii="Calibri" w:hAnsi="Calibri" w:cs="Calibri"/>
        </w:rPr>
      </w:pPr>
      <m:oMath>
        <m:r>
          <w:rPr>
            <w:rFonts w:ascii="Cambria Math" w:hAnsi="Cambria Math" w:cs="Calibri"/>
          </w:rPr>
          <m:t>dN</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num>
          <m:den>
            <m:r>
              <w:rPr>
                <w:rFonts w:ascii="Cambria Math" w:hAnsi="Cambria Math" w:cs="Calibri"/>
              </w:rPr>
              <m:t>M</m:t>
            </m:r>
          </m:den>
        </m:f>
        <m:sSub>
          <m:sSubPr>
            <m:ctrlPr>
              <w:rPr>
                <w:rFonts w:ascii="Cambria Math" w:hAnsi="Cambria Math" w:cs="Calibri"/>
                <w:i/>
              </w:rPr>
            </m:ctrlPr>
          </m:sSubPr>
          <m:e>
            <m:r>
              <w:rPr>
                <w:rFonts w:ascii="Cambria Math" w:hAnsi="Cambria Math" w:cs="Calibri"/>
              </w:rPr>
              <m:t>µ</m:t>
            </m:r>
          </m:e>
          <m:sub>
            <m:r>
              <w:rPr>
                <w:rFonts w:ascii="Cambria Math" w:hAnsi="Cambria Math" w:cs="Calibri"/>
              </w:rPr>
              <m:t>0</m:t>
            </m:r>
          </m:sub>
        </m:sSub>
        <m:func>
          <m:funcPr>
            <m:ctrlPr>
              <w:rPr>
                <w:rFonts w:ascii="Cambria Math" w:hAnsi="Cambria Math" w:cs="Calibri"/>
              </w:rPr>
            </m:ctrlPr>
          </m:funcPr>
          <m:fName>
            <m:r>
              <m:rPr>
                <m:sty m:val="p"/>
              </m:rPr>
              <w:rPr>
                <w:rFonts w:ascii="Cambria Math" w:hAnsi="Cambria Math" w:cs="Calibri"/>
              </w:rPr>
              <m:t>exp</m:t>
            </m:r>
          </m:fName>
          <m:e>
            <m:d>
              <m:dPr>
                <m:ctrlPr>
                  <w:rPr>
                    <w:rFonts w:ascii="Cambria Math" w:hAnsi="Cambria Math" w:cs="Calibri"/>
                    <w:i/>
                  </w:rPr>
                </m:ctrlPr>
              </m:dPr>
              <m:e>
                <m:f>
                  <m:fPr>
                    <m:type m:val="skw"/>
                    <m:ctrlPr>
                      <w:rPr>
                        <w:rFonts w:ascii="Cambria Math" w:hAnsi="Cambria Math" w:cs="Calibri"/>
                        <w:i/>
                      </w:rPr>
                    </m:ctrlPr>
                  </m:fPr>
                  <m:num>
                    <m:r>
                      <w:rPr>
                        <w:rFonts w:ascii="Cambria Math" w:hAnsi="Cambria Math" w:cs="Calibri"/>
                      </w:rPr>
                      <m:t>-z</m:t>
                    </m:r>
                  </m:num>
                  <m:den>
                    <m:r>
                      <w:rPr>
                        <w:rFonts w:ascii="Cambria Math" w:hAnsi="Cambria Math" w:cs="Calibri"/>
                      </w:rPr>
                      <m:t>H</m:t>
                    </m:r>
                  </m:den>
                </m:f>
              </m:e>
            </m:d>
            <m:ctrlPr>
              <w:rPr>
                <w:rFonts w:ascii="Cambria Math" w:hAnsi="Cambria Math" w:cs="Calibri"/>
                <w:i/>
              </w:rPr>
            </m:ctrlPr>
          </m:e>
        </m:func>
        <m:r>
          <w:rPr>
            <w:rFonts w:ascii="Cambria Math" w:hAnsi="Cambria Math" w:cs="Calibri"/>
          </w:rPr>
          <m:t>dz</m:t>
        </m:r>
      </m:oMath>
    </w:p>
    <w:p w:rsidR="00C607E5" w:rsidRDefault="00C607E5" w:rsidP="00C607E5">
      <w:pPr>
        <w:tabs>
          <w:tab w:val="left" w:pos="1120"/>
          <w:tab w:val="left" w:pos="1276"/>
        </w:tabs>
        <w:jc w:val="both"/>
        <w:rPr>
          <w:rFonts w:ascii="Calibri" w:hAnsi="Calibri" w:cs="Calibri"/>
        </w:rPr>
      </w:pPr>
    </w:p>
    <w:p w:rsidR="00C607E5" w:rsidRPr="00C607E5" w:rsidRDefault="00C607E5" w:rsidP="00C607E5">
      <w:pPr>
        <w:tabs>
          <w:tab w:val="left" w:pos="1120"/>
          <w:tab w:val="left" w:pos="1276"/>
        </w:tabs>
        <w:jc w:val="both"/>
        <w:rPr>
          <w:rFonts w:ascii="Calibri" w:hAnsi="Calibri" w:cs="Calibri"/>
        </w:rPr>
      </w:pPr>
    </w:p>
    <w:p w:rsidR="00B22988" w:rsidRDefault="00B22988" w:rsidP="00B22988">
      <w:pPr>
        <w:pStyle w:val="ListParagraph"/>
        <w:numPr>
          <w:ilvl w:val="0"/>
          <w:numId w:val="12"/>
        </w:numPr>
        <w:tabs>
          <w:tab w:val="left" w:pos="1120"/>
          <w:tab w:val="left" w:pos="1276"/>
        </w:tabs>
        <w:ind w:left="284" w:hanging="284"/>
        <w:jc w:val="both"/>
        <w:rPr>
          <w:rFonts w:ascii="Calibri" w:hAnsi="Calibri" w:cs="Calibri"/>
        </w:rPr>
      </w:pPr>
      <w:r>
        <w:rPr>
          <w:rFonts w:ascii="Calibri" w:hAnsi="Calibri" w:cs="Calibri"/>
        </w:rPr>
        <w:t>On intègre la relation précédente entre 0 et h :</w:t>
      </w:r>
    </w:p>
    <w:p w:rsidR="00B22988" w:rsidRPr="00DA1ED5" w:rsidRDefault="00B22988" w:rsidP="00B22988">
      <w:pPr>
        <w:tabs>
          <w:tab w:val="left" w:pos="1120"/>
          <w:tab w:val="left" w:pos="1276"/>
        </w:tabs>
        <w:jc w:val="both"/>
        <w:rPr>
          <w:rFonts w:ascii="Calibri" w:hAnsi="Calibri" w:cs="Calibri"/>
        </w:rPr>
      </w:pPr>
      <m:oMathPara>
        <m:oMath>
          <m:r>
            <w:rPr>
              <w:rFonts w:ascii="Cambria Math" w:hAnsi="Cambria Math" w:cs="Calibri"/>
            </w:rPr>
            <m:t>N=</m:t>
          </m:r>
          <m:f>
            <m:fPr>
              <m:ctrlPr>
                <w:rPr>
                  <w:rFonts w:ascii="Cambria Math" w:hAnsi="Cambria Math" w:cs="Calibri"/>
                  <w: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sSub>
                <m:sSubPr>
                  <m:ctrlPr>
                    <w:rPr>
                      <w:rFonts w:ascii="Cambria Math" w:hAnsi="Cambria Math" w:cs="Calibri"/>
                      <w:i/>
                    </w:rPr>
                  </m:ctrlPr>
                </m:sSubPr>
                <m:e>
                  <m:r>
                    <w:rPr>
                      <w:rFonts w:ascii="Cambria Math" w:hAnsi="Cambria Math" w:cs="Calibri"/>
                    </w:rPr>
                    <m:t>µ</m:t>
                  </m:r>
                </m:e>
                <m:sub>
                  <m:r>
                    <w:rPr>
                      <w:rFonts w:ascii="Cambria Math" w:hAnsi="Cambria Math" w:cs="Calibri"/>
                    </w:rPr>
                    <m:t>0</m:t>
                  </m:r>
                </m:sub>
              </m:sSub>
            </m:num>
            <m:den>
              <m:r>
                <w:rPr>
                  <w:rFonts w:ascii="Cambria Math" w:hAnsi="Cambria Math" w:cs="Calibri"/>
                </w:rPr>
                <m:t>M</m:t>
              </m:r>
            </m:den>
          </m:f>
          <m:r>
            <w:rPr>
              <w:rFonts w:ascii="Cambria Math" w:hAnsi="Cambria Math" w:cs="Calibri"/>
            </w:rPr>
            <m:t>H(1-</m:t>
          </m:r>
          <m:r>
            <m:rPr>
              <m:sty m:val="p"/>
            </m:rPr>
            <w:rPr>
              <w:rFonts w:ascii="Cambria Math" w:hAnsi="Cambria Math" w:cs="Calibri"/>
            </w:rPr>
            <m:t>exp⁡</m:t>
          </m:r>
          <m:r>
            <w:rPr>
              <w:rFonts w:ascii="Cambria Math" w:hAnsi="Cambria Math" w:cs="Calibri"/>
            </w:rPr>
            <m:t>(</m:t>
          </m:r>
          <m:f>
            <m:fPr>
              <m:type m:val="skw"/>
              <m:ctrlPr>
                <w:rPr>
                  <w:rFonts w:ascii="Cambria Math" w:hAnsi="Cambria Math" w:cs="Calibri"/>
                  <w:i/>
                </w:rPr>
              </m:ctrlPr>
            </m:fPr>
            <m:num>
              <m:r>
                <w:rPr>
                  <w:rFonts w:ascii="Cambria Math" w:hAnsi="Cambria Math" w:cs="Calibri"/>
                </w:rPr>
                <m:t>-h</m:t>
              </m:r>
            </m:num>
            <m:den>
              <m:r>
                <w:rPr>
                  <w:rFonts w:ascii="Cambria Math" w:hAnsi="Cambria Math" w:cs="Calibri"/>
                </w:rPr>
                <m:t>H</m:t>
              </m:r>
            </m:den>
          </m:f>
          <m:r>
            <w:rPr>
              <w:rFonts w:ascii="Cambria Math" w:hAnsi="Cambria Math" w:cs="Calibri"/>
            </w:rPr>
            <m:t>)</m:t>
          </m:r>
        </m:oMath>
      </m:oMathPara>
    </w:p>
    <w:p w:rsidR="00DA1ED5" w:rsidRDefault="00DA1ED5" w:rsidP="00B22988">
      <w:pPr>
        <w:tabs>
          <w:tab w:val="left" w:pos="1120"/>
          <w:tab w:val="left" w:pos="1276"/>
        </w:tabs>
        <w:jc w:val="both"/>
        <w:rPr>
          <w:rFonts w:ascii="Calibri" w:hAnsi="Calibri" w:cs="Calibri"/>
        </w:rPr>
      </w:pPr>
    </w:p>
    <w:p w:rsidR="00AE48E3" w:rsidRDefault="00AE48E3" w:rsidP="00AE48E3">
      <w:pPr>
        <w:tabs>
          <w:tab w:val="left" w:pos="709"/>
          <w:tab w:val="left" w:pos="1120"/>
        </w:tabs>
        <w:jc w:val="both"/>
        <w:rPr>
          <w:rFonts w:ascii="Calibri" w:hAnsi="Calibri" w:cs="Calibri"/>
        </w:rPr>
      </w:pPr>
      <w:r>
        <w:rPr>
          <w:rFonts w:ascii="Calibri" w:hAnsi="Calibri" w:cs="Calibri"/>
        </w:rPr>
        <w:t>En physique statistique on</w:t>
      </w:r>
      <w:r w:rsidRPr="00340202">
        <w:rPr>
          <w:rFonts w:ascii="Calibri" w:hAnsi="Calibri" w:cs="Calibri"/>
        </w:rPr>
        <w:t xml:space="preserve"> </w:t>
      </w:r>
      <w:r>
        <w:rPr>
          <w:rFonts w:ascii="Calibri" w:hAnsi="Calibri" w:cs="Calibri"/>
        </w:rPr>
        <w:t>décrit</w:t>
      </w:r>
      <w:r w:rsidRPr="00340202">
        <w:rPr>
          <w:rFonts w:ascii="Calibri" w:hAnsi="Calibri" w:cs="Calibri"/>
        </w:rPr>
        <w:t xml:space="preserve"> la probabilité pour une particule d’être dans un état donné.</w:t>
      </w:r>
      <w:r>
        <w:rPr>
          <w:rFonts w:ascii="Calibri" w:hAnsi="Calibri" w:cs="Calibri"/>
        </w:rPr>
        <w:t xml:space="preserve"> Dans cet exemple une hauteur donnée.</w:t>
      </w:r>
    </w:p>
    <w:p w:rsidR="00AE48E3" w:rsidRDefault="00AE48E3" w:rsidP="00B22988">
      <w:pPr>
        <w:tabs>
          <w:tab w:val="left" w:pos="1120"/>
          <w:tab w:val="left" w:pos="1276"/>
        </w:tabs>
        <w:jc w:val="both"/>
        <w:rPr>
          <w:rFonts w:ascii="Calibri" w:hAnsi="Calibri" w:cs="Calibri"/>
        </w:rPr>
      </w:pPr>
    </w:p>
    <w:p w:rsidR="00F95339" w:rsidRDefault="00F95339" w:rsidP="00B22988">
      <w:pPr>
        <w:tabs>
          <w:tab w:val="left" w:pos="1120"/>
          <w:tab w:val="left" w:pos="1276"/>
        </w:tabs>
        <w:jc w:val="both"/>
        <w:rPr>
          <w:rFonts w:ascii="Calibri" w:hAnsi="Calibri" w:cs="Calibri"/>
        </w:rPr>
      </w:pPr>
      <w:r w:rsidRPr="00F95339">
        <w:rPr>
          <w:rFonts w:ascii="Calibri" w:hAnsi="Calibri" w:cs="Calibri"/>
        </w:rPr>
        <w:t>La probabilité dp(z) est égale à la proportion des molécules présentes dans la tranche, soit</w:t>
      </w:r>
    </w:p>
    <w:p w:rsidR="00F95339" w:rsidRPr="00B22988" w:rsidRDefault="00F95339" w:rsidP="00B22988">
      <w:pPr>
        <w:tabs>
          <w:tab w:val="left" w:pos="1120"/>
          <w:tab w:val="left" w:pos="1276"/>
        </w:tabs>
        <w:jc w:val="both"/>
        <w:rPr>
          <w:rFonts w:ascii="Calibri" w:hAnsi="Calibri" w:cs="Calibri"/>
        </w:rPr>
      </w:pPr>
    </w:p>
    <w:p w:rsidR="00B22988" w:rsidRDefault="00F95339" w:rsidP="00B22988">
      <w:pPr>
        <w:pStyle w:val="ListParagraph"/>
        <w:numPr>
          <w:ilvl w:val="0"/>
          <w:numId w:val="12"/>
        </w:numPr>
        <w:tabs>
          <w:tab w:val="left" w:pos="1120"/>
          <w:tab w:val="left" w:pos="1276"/>
        </w:tabs>
        <w:ind w:left="284" w:hanging="284"/>
        <w:jc w:val="both"/>
        <w:rPr>
          <w:rFonts w:ascii="Calibri" w:hAnsi="Calibri" w:cs="Calibri"/>
        </w:rPr>
      </w:pPr>
      <m:oMath>
        <m:r>
          <w:rPr>
            <w:rFonts w:ascii="Cambria Math" w:hAnsi="Cambria Math" w:cs="Calibri"/>
          </w:rPr>
          <m:t>dp</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dN(z)</m:t>
            </m:r>
          </m:num>
          <m:den>
            <m:r>
              <w:rPr>
                <w:rFonts w:ascii="Cambria Math" w:hAnsi="Cambria Math" w:cs="Calibri"/>
              </w:rPr>
              <m:t>N</m:t>
            </m:r>
          </m:den>
        </m:f>
        <m:r>
          <w:rPr>
            <w:rFonts w:ascii="Cambria Math" w:hAnsi="Cambria Math" w:cs="Calibri"/>
          </w:rPr>
          <m:t>=cste×</m:t>
        </m:r>
        <m:r>
          <m:rPr>
            <m:sty m:val="p"/>
          </m:rPr>
          <w:rPr>
            <w:rFonts w:ascii="Cambria Math" w:hAnsi="Cambria Math" w:cs="Calibri"/>
          </w:rPr>
          <m:t>exp⁡</m:t>
        </m:r>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m</m:t>
                </m:r>
              </m:e>
              <m:sup>
                <m:r>
                  <w:rPr>
                    <w:rFonts w:ascii="Cambria Math" w:hAnsi="Cambria Math" w:cs="Calibri"/>
                  </w:rPr>
                  <m:t>*</m:t>
                </m:r>
              </m:sup>
            </m:sSup>
            <m:r>
              <w:rPr>
                <w:rFonts w:ascii="Cambria Math" w:hAnsi="Cambria Math" w:cs="Calibri"/>
              </w:rPr>
              <m:t>gz</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)dz</m:t>
        </m:r>
      </m:oMath>
    </w:p>
    <w:p w:rsidR="004F646E" w:rsidRPr="004F646E" w:rsidRDefault="004F646E" w:rsidP="004F646E">
      <w:pPr>
        <w:tabs>
          <w:tab w:val="left" w:pos="1120"/>
          <w:tab w:val="left" w:pos="1276"/>
        </w:tabs>
        <w:jc w:val="both"/>
        <w:rPr>
          <w:rFonts w:ascii="Calibri" w:hAnsi="Calibri" w:cs="Calibri"/>
        </w:rPr>
      </w:pPr>
    </w:p>
    <w:p w:rsidR="00B22988" w:rsidRPr="00B22988" w:rsidRDefault="00B22988" w:rsidP="00B22988">
      <w:pPr>
        <w:pStyle w:val="ListParagraph"/>
        <w:numPr>
          <w:ilvl w:val="0"/>
          <w:numId w:val="10"/>
        </w:numPr>
        <w:tabs>
          <w:tab w:val="left" w:pos="1120"/>
          <w:tab w:val="left" w:pos="1276"/>
        </w:tabs>
        <w:jc w:val="both"/>
        <w:rPr>
          <w:rFonts w:ascii="Calibri" w:hAnsi="Calibri" w:cs="Calibri"/>
        </w:rPr>
      </w:pPr>
      <w:r w:rsidRPr="00B22988">
        <w:rPr>
          <w:rFonts w:ascii="Calibri" w:hAnsi="Calibri" w:cs="Calibri"/>
        </w:rPr>
        <w:t>dP est appelé poids de Boltzmann</w:t>
      </w:r>
      <w:r w:rsidR="00655663">
        <w:rPr>
          <w:rFonts w:ascii="Calibri" w:hAnsi="Calibri" w:cs="Calibri"/>
        </w:rPr>
        <w:t xml:space="preserve"> [1] p. 936</w:t>
      </w:r>
    </w:p>
    <w:p w:rsidR="00B22988" w:rsidRDefault="00B22988" w:rsidP="00B22988">
      <w:pPr>
        <w:pStyle w:val="ListParagraph"/>
        <w:numPr>
          <w:ilvl w:val="0"/>
          <w:numId w:val="10"/>
        </w:numPr>
        <w:tabs>
          <w:tab w:val="left" w:pos="1120"/>
          <w:tab w:val="left" w:pos="1276"/>
        </w:tabs>
        <w:jc w:val="both"/>
        <w:rPr>
          <w:rFonts w:ascii="Calibri" w:hAnsi="Calibri" w:cs="Calibri"/>
        </w:rPr>
      </w:pPr>
      <m:oMath>
        <m:r>
          <m:rPr>
            <m:sty m:val="p"/>
          </m:rPr>
          <w:rPr>
            <w:rFonts w:ascii="Cambria Math" w:hAnsi="Cambria Math" w:cs="Calibri"/>
          </w:rPr>
          <w:lastRenderedPageBreak/>
          <m:t>exp⁡</m:t>
        </m:r>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m</m:t>
                </m:r>
              </m:e>
              <m:sup>
                <m:r>
                  <w:rPr>
                    <w:rFonts w:ascii="Cambria Math" w:hAnsi="Cambria Math" w:cs="Calibri"/>
                  </w:rPr>
                  <m:t>*</m:t>
                </m:r>
              </m:sup>
            </m:sSup>
            <m:r>
              <w:rPr>
                <w:rFonts w:ascii="Cambria Math" w:hAnsi="Cambria Math" w:cs="Calibri"/>
              </w:rPr>
              <m:t>gz</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oMath>
      <w:r w:rsidRPr="00B22988">
        <w:rPr>
          <w:rFonts w:ascii="Calibri" w:hAnsi="Calibri" w:cs="Calibri"/>
        </w:rPr>
        <w:t xml:space="preserve"> est le facteur de Boltzmann, il traduit la compétition entre l’énergie d’une particule et l’énergie d’agitation thermique.</w:t>
      </w:r>
    </w:p>
    <w:p w:rsidR="00FC5794" w:rsidRDefault="00FC5794" w:rsidP="00FC5794">
      <w:pPr>
        <w:tabs>
          <w:tab w:val="left" w:pos="1120"/>
          <w:tab w:val="left" w:pos="1276"/>
        </w:tabs>
        <w:jc w:val="both"/>
        <w:rPr>
          <w:rFonts w:ascii="Calibri" w:hAnsi="Calibri" w:cs="Calibri"/>
        </w:rPr>
      </w:pPr>
    </w:p>
    <w:p w:rsidR="00FC5794" w:rsidRDefault="00FC5794" w:rsidP="00FC5794">
      <w:pPr>
        <w:tabs>
          <w:tab w:val="left" w:pos="1120"/>
          <w:tab w:val="left" w:pos="1276"/>
        </w:tabs>
        <w:jc w:val="both"/>
        <w:rPr>
          <w:rFonts w:ascii="Calibri" w:hAnsi="Calibri" w:cs="Calibri"/>
        </w:rPr>
      </w:pPr>
      <w:r>
        <w:rPr>
          <w:rFonts w:ascii="Calibri" w:hAnsi="Calibri" w:cs="Calibri"/>
        </w:rPr>
        <w:t>Completer ce slide avec la partie de gauche pour conclure sur cette introduction.</w:t>
      </w:r>
    </w:p>
    <w:p w:rsidR="005002F4" w:rsidRPr="00FC5794" w:rsidRDefault="005002F4" w:rsidP="00FC5794">
      <w:pPr>
        <w:tabs>
          <w:tab w:val="left" w:pos="1120"/>
          <w:tab w:val="left" w:pos="1276"/>
        </w:tabs>
        <w:jc w:val="both"/>
        <w:rPr>
          <w:rFonts w:ascii="Calibri" w:hAnsi="Calibri" w:cs="Calibri"/>
        </w:rPr>
      </w:pPr>
    </w:p>
    <w:p w:rsidR="00655663" w:rsidRDefault="00FC5794" w:rsidP="00655663">
      <w:pPr>
        <w:pStyle w:val="ListParagraph"/>
        <w:tabs>
          <w:tab w:val="left" w:pos="1120"/>
          <w:tab w:val="left" w:pos="1276"/>
        </w:tabs>
        <w:jc w:val="both"/>
        <w:rPr>
          <w:rFonts w:ascii="Calibri" w:hAnsi="Calibri" w:cs="Calibri"/>
        </w:rPr>
      </w:pPr>
      <w:r>
        <w:rPr>
          <w:rFonts w:ascii="Calibri" w:hAnsi="Calibri" w:cs="Calibri"/>
          <w:noProof/>
          <w:lang w:eastAsia="ja-JP"/>
        </w:rPr>
        <w:drawing>
          <wp:inline distT="0" distB="0" distL="0" distR="0" wp14:anchorId="05A0F136" wp14:editId="0A525879">
            <wp:extent cx="5341079" cy="3976255"/>
            <wp:effectExtent l="0" t="0" r="0" b="0"/>
            <wp:docPr id="9" name="Imag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5547" cy="4001915"/>
                    </a:xfrm>
                    <a:prstGeom prst="rect">
                      <a:avLst/>
                    </a:prstGeom>
                  </pic:spPr>
                </pic:pic>
              </a:graphicData>
            </a:graphic>
          </wp:inline>
        </w:drawing>
      </w:r>
    </w:p>
    <w:p w:rsidR="00381F53" w:rsidRDefault="00381F53" w:rsidP="00655663">
      <w:pPr>
        <w:pStyle w:val="ListParagraph"/>
        <w:tabs>
          <w:tab w:val="left" w:pos="1120"/>
          <w:tab w:val="left" w:pos="1276"/>
        </w:tabs>
        <w:jc w:val="both"/>
        <w:rPr>
          <w:rFonts w:ascii="Calibri" w:hAnsi="Calibri" w:cs="Calibri"/>
        </w:rPr>
      </w:pPr>
    </w:p>
    <w:p w:rsidR="00381F53" w:rsidRDefault="00381F53" w:rsidP="00655663">
      <w:pPr>
        <w:pStyle w:val="ListParagraph"/>
        <w:tabs>
          <w:tab w:val="left" w:pos="1120"/>
          <w:tab w:val="left" w:pos="1276"/>
        </w:tabs>
        <w:jc w:val="both"/>
        <w:rPr>
          <w:rFonts w:ascii="Calibri" w:hAnsi="Calibri" w:cs="Calibri"/>
        </w:rPr>
      </w:pPr>
      <w:r>
        <w:rPr>
          <w:rFonts w:ascii="Calibri" w:hAnsi="Calibri" w:cs="Calibri"/>
        </w:rPr>
        <w:t>Un micro état es plus que la hauteur d’une particule, on s’interesse aussi à sa vitesse, sa direction, etc.</w:t>
      </w:r>
      <w:r w:rsidR="00201E5A">
        <w:rPr>
          <w:rFonts w:ascii="Calibri" w:hAnsi="Calibri" w:cs="Calibri"/>
        </w:rPr>
        <w:t xml:space="preserve"> Préciser ce que est un micro-état [1] p. 939.</w:t>
      </w:r>
    </w:p>
    <w:p w:rsidR="00381F53" w:rsidRPr="00B22988" w:rsidRDefault="00381F53" w:rsidP="00655663">
      <w:pPr>
        <w:pStyle w:val="ListParagraph"/>
        <w:tabs>
          <w:tab w:val="left" w:pos="1120"/>
          <w:tab w:val="left" w:pos="1276"/>
        </w:tabs>
        <w:jc w:val="both"/>
        <w:rPr>
          <w:rFonts w:ascii="Calibri" w:hAnsi="Calibri" w:cs="Calibri"/>
        </w:rPr>
      </w:pPr>
    </w:p>
    <w:p w:rsidR="00B22988" w:rsidRDefault="00B26087" w:rsidP="00521327">
      <w:pPr>
        <w:tabs>
          <w:tab w:val="left" w:pos="709"/>
          <w:tab w:val="left" w:pos="1120"/>
        </w:tabs>
        <w:jc w:val="both"/>
        <w:rPr>
          <w:rFonts w:ascii="Calibri" w:hAnsi="Calibri" w:cs="Calibri"/>
          <w:color w:val="4F6228" w:themeColor="accent3" w:themeShade="80"/>
        </w:rPr>
      </w:pPr>
      <w:r w:rsidRPr="00B26087">
        <w:rPr>
          <w:rFonts w:ascii="Calibri" w:hAnsi="Calibri" w:cs="Calibri"/>
          <w:color w:val="4F6228" w:themeColor="accent3" w:themeShade="80"/>
          <w:u w:val="single"/>
        </w:rPr>
        <w:t>Transition :</w:t>
      </w:r>
      <w:r w:rsidRPr="00B26087">
        <w:rPr>
          <w:rFonts w:ascii="Calibri" w:hAnsi="Calibri" w:cs="Calibri"/>
          <w:color w:val="4F6228" w:themeColor="accent3" w:themeShade="80"/>
        </w:rPr>
        <w:t xml:space="preserve"> On vient de voir que l’analyse microscopique permettait de faire le lien avec les propriétés macroscopiques du système étudié. </w:t>
      </w:r>
      <w:r w:rsidR="005002F4">
        <w:rPr>
          <w:rFonts w:ascii="Calibri" w:hAnsi="Calibri" w:cs="Calibri"/>
          <w:color w:val="4F6228" w:themeColor="accent3" w:themeShade="80"/>
        </w:rPr>
        <w:t>Mettons un formalisme plus général</w:t>
      </w:r>
    </w:p>
    <w:p w:rsidR="00113EC1" w:rsidRPr="00B26087" w:rsidRDefault="00113EC1" w:rsidP="00521327">
      <w:pPr>
        <w:tabs>
          <w:tab w:val="left" w:pos="709"/>
          <w:tab w:val="left" w:pos="1120"/>
        </w:tabs>
        <w:jc w:val="both"/>
        <w:rPr>
          <w:rFonts w:ascii="Calibri" w:hAnsi="Calibri" w:cs="Calibri"/>
          <w:color w:val="4F6228" w:themeColor="accent3" w:themeShade="80"/>
        </w:rPr>
      </w:pPr>
    </w:p>
    <w:p w:rsidR="00B571E7" w:rsidRPr="00A20E86" w:rsidRDefault="0088770F" w:rsidP="00B571E7">
      <w:pPr>
        <w:numPr>
          <w:ilvl w:val="0"/>
          <w:numId w:val="5"/>
        </w:numPr>
        <w:tabs>
          <w:tab w:val="left" w:pos="709"/>
          <w:tab w:val="left" w:pos="1120"/>
        </w:tabs>
        <w:jc w:val="both"/>
        <w:rPr>
          <w:rFonts w:ascii="Calibri" w:hAnsi="Calibri" w:cs="Calibri"/>
          <w:b/>
          <w:color w:val="E36C0A" w:themeColor="accent6" w:themeShade="BF"/>
        </w:rPr>
      </w:pPr>
      <w:r w:rsidRPr="00D578A3">
        <w:rPr>
          <w:rFonts w:ascii="Calibri" w:hAnsi="Calibri" w:cs="Calibri"/>
          <w:b/>
          <w:color w:val="E36C0A" w:themeColor="accent6" w:themeShade="BF"/>
        </w:rPr>
        <w:t>Généralisation aux systèmes à spectre discret d’énergie</w:t>
      </w:r>
      <w:r w:rsidR="00764F5F">
        <w:rPr>
          <w:rFonts w:ascii="Calibri" w:hAnsi="Calibri" w:cs="Calibri"/>
          <w:b/>
          <w:color w:val="E36C0A" w:themeColor="accent6" w:themeShade="BF"/>
        </w:rPr>
        <w:t xml:space="preserve"> (idéalement 1</w:t>
      </w:r>
      <w:r w:rsidR="005002F4">
        <w:rPr>
          <w:rFonts w:ascii="Calibri" w:hAnsi="Calibri" w:cs="Calibri"/>
          <w:b/>
          <w:color w:val="E36C0A" w:themeColor="accent6" w:themeShade="BF"/>
        </w:rPr>
        <w:t>8</w:t>
      </w:r>
      <w:r w:rsidR="00764F5F">
        <w:rPr>
          <w:rFonts w:ascii="Calibri" w:hAnsi="Calibri" w:cs="Calibri"/>
          <w:b/>
          <w:color w:val="E36C0A" w:themeColor="accent6" w:themeShade="BF"/>
        </w:rPr>
        <w:t xml:space="preserve"> min ici)</w:t>
      </w:r>
    </w:p>
    <w:p w:rsidR="00617567" w:rsidRDefault="00617567" w:rsidP="00B571E7">
      <w:pPr>
        <w:tabs>
          <w:tab w:val="left" w:pos="851"/>
        </w:tabs>
        <w:jc w:val="both"/>
        <w:rPr>
          <w:rFonts w:ascii="Calibri" w:hAnsi="Calibri" w:cs="Calibri"/>
        </w:rPr>
      </w:pPr>
    </w:p>
    <w:p w:rsidR="00B571E7" w:rsidRDefault="00113A12" w:rsidP="00B571E7">
      <w:pPr>
        <w:tabs>
          <w:tab w:val="left" w:pos="851"/>
        </w:tabs>
        <w:jc w:val="both"/>
        <w:rPr>
          <w:rFonts w:ascii="Calibri" w:hAnsi="Calibri" w:cs="Calibri"/>
        </w:rPr>
      </w:pPr>
      <w:r>
        <w:rPr>
          <w:rFonts w:ascii="Calibri" w:hAnsi="Calibri" w:cs="Calibri"/>
        </w:rPr>
        <w:t xml:space="preserve">On pose </w:t>
      </w:r>
      <w:r w:rsidR="008A11B1">
        <w:rPr>
          <w:rFonts w:ascii="Calibri" w:hAnsi="Calibri" w:cs="Calibri"/>
        </w:rPr>
        <w:t>les objectifs de l’étude statistique</w:t>
      </w:r>
      <w:r w:rsidR="00617567">
        <w:rPr>
          <w:rFonts w:ascii="Calibri" w:hAnsi="Calibri" w:cs="Calibri"/>
        </w:rPr>
        <w:t xml:space="preserve"> </w:t>
      </w:r>
      <w:r>
        <w:rPr>
          <w:rFonts w:ascii="Calibri" w:hAnsi="Calibri" w:cs="Calibri"/>
        </w:rPr>
        <w:t>:</w:t>
      </w:r>
    </w:p>
    <w:p w:rsidR="00113A12" w:rsidRDefault="00113A12" w:rsidP="00B571E7">
      <w:pPr>
        <w:tabs>
          <w:tab w:val="left" w:pos="851"/>
        </w:tabs>
        <w:jc w:val="both"/>
        <w:rPr>
          <w:rFonts w:ascii="Calibri" w:hAnsi="Calibri" w:cs="Calibri"/>
        </w:rPr>
      </w:pPr>
    </w:p>
    <w:p w:rsidR="00113A12" w:rsidRPr="00113A12" w:rsidRDefault="00113A12" w:rsidP="00113A12">
      <w:pPr>
        <w:tabs>
          <w:tab w:val="left" w:pos="851"/>
        </w:tabs>
        <w:jc w:val="both"/>
        <w:rPr>
          <w:rFonts w:ascii="Calibri" w:hAnsi="Calibri" w:cs="Calibri"/>
        </w:rPr>
      </w:pPr>
      <w:r w:rsidRPr="00113A12">
        <w:rPr>
          <w:rFonts w:ascii="Calibri" w:hAnsi="Calibri" w:cs="Calibri"/>
        </w:rPr>
        <w:t xml:space="preserve">• On cherche l’ensemble des états accessibles à </w:t>
      </w:r>
      <w:r w:rsidR="00B079FF">
        <w:rPr>
          <w:rFonts w:ascii="Calibri" w:hAnsi="Calibri" w:cs="Calibri"/>
        </w:rPr>
        <w:t>une</w:t>
      </w:r>
      <w:r w:rsidRPr="00113A12">
        <w:rPr>
          <w:rFonts w:ascii="Calibri" w:hAnsi="Calibri" w:cs="Calibri"/>
        </w:rPr>
        <w:t xml:space="preserve"> particule compte-tenu des contraintes.</w:t>
      </w:r>
    </w:p>
    <w:p w:rsidR="00113A12" w:rsidRPr="00113A12" w:rsidRDefault="00113A12" w:rsidP="00113A12">
      <w:pPr>
        <w:tabs>
          <w:tab w:val="left" w:pos="851"/>
        </w:tabs>
        <w:jc w:val="both"/>
        <w:rPr>
          <w:rFonts w:ascii="Calibri" w:hAnsi="Calibri" w:cs="Calibri"/>
        </w:rPr>
      </w:pPr>
      <w:r w:rsidRPr="00113A12">
        <w:rPr>
          <w:rFonts w:ascii="Calibri" w:hAnsi="Calibri" w:cs="Calibri"/>
        </w:rPr>
        <w:t>• On cherche par des considérations théoriques à attribuer des probabilités d’occupation à ces différents états.</w:t>
      </w:r>
    </w:p>
    <w:p w:rsidR="00113A12" w:rsidRDefault="00113A12" w:rsidP="00113A12">
      <w:pPr>
        <w:tabs>
          <w:tab w:val="left" w:pos="851"/>
        </w:tabs>
        <w:jc w:val="both"/>
        <w:rPr>
          <w:rFonts w:ascii="Calibri" w:hAnsi="Calibri" w:cs="Calibri"/>
        </w:rPr>
      </w:pPr>
      <w:r w:rsidRPr="00113A12">
        <w:rPr>
          <w:rFonts w:ascii="Calibri" w:hAnsi="Calibri" w:cs="Calibri"/>
        </w:rPr>
        <w:t>• On détermine le macro-état à partir d’un état moyen lié aux probabilités.</w:t>
      </w:r>
    </w:p>
    <w:p w:rsidR="00113A12" w:rsidRDefault="00113A12" w:rsidP="00B571E7">
      <w:pPr>
        <w:tabs>
          <w:tab w:val="left" w:pos="851"/>
        </w:tabs>
        <w:jc w:val="both"/>
        <w:rPr>
          <w:rFonts w:ascii="Calibri" w:hAnsi="Calibri" w:cs="Calibri"/>
        </w:rPr>
      </w:pPr>
    </w:p>
    <w:p w:rsidR="00770F65" w:rsidRDefault="00770F65" w:rsidP="00B571E7">
      <w:pPr>
        <w:tabs>
          <w:tab w:val="left" w:pos="851"/>
        </w:tabs>
        <w:jc w:val="both"/>
        <w:rPr>
          <w:rFonts w:ascii="Calibri" w:hAnsi="Calibri" w:cs="Calibri"/>
        </w:rPr>
      </w:pPr>
      <w:r>
        <w:rPr>
          <w:rFonts w:ascii="Calibri" w:hAnsi="Calibri" w:cs="Calibri"/>
        </w:rPr>
        <w:t>Rq. A la dif. De la MQ, ces probabilités sont vraiment une méconnaissance du système et non une propriété physique.</w:t>
      </w:r>
      <w:r w:rsidR="000C00D2">
        <w:rPr>
          <w:rFonts w:ascii="Calibri" w:hAnsi="Calibri" w:cs="Calibri"/>
        </w:rPr>
        <w:t xml:space="preserve"> </w:t>
      </w:r>
    </w:p>
    <w:p w:rsidR="00770F65" w:rsidRDefault="00770F65" w:rsidP="00B571E7">
      <w:pPr>
        <w:tabs>
          <w:tab w:val="left" w:pos="851"/>
        </w:tabs>
        <w:jc w:val="both"/>
        <w:rPr>
          <w:rFonts w:ascii="Calibri" w:hAnsi="Calibri" w:cs="Calibri"/>
        </w:rPr>
      </w:pPr>
    </w:p>
    <w:p w:rsidR="0088770F" w:rsidRPr="00D578A3" w:rsidRDefault="00A20E86" w:rsidP="00381F53">
      <w:pPr>
        <w:numPr>
          <w:ilvl w:val="0"/>
          <w:numId w:val="7"/>
        </w:numPr>
        <w:tabs>
          <w:tab w:val="left" w:pos="851"/>
        </w:tabs>
        <w:jc w:val="both"/>
        <w:rPr>
          <w:rFonts w:ascii="Calibri" w:hAnsi="Calibri" w:cs="Calibri"/>
          <w:color w:val="E36C0A" w:themeColor="accent6" w:themeShade="BF"/>
        </w:rPr>
      </w:pPr>
      <w:r>
        <w:rPr>
          <w:rFonts w:ascii="Calibri" w:hAnsi="Calibri" w:cs="Calibri"/>
          <w:color w:val="E36C0A" w:themeColor="accent6" w:themeShade="BF"/>
        </w:rPr>
        <w:t>Loi de Boltzman</w:t>
      </w:r>
      <w:r w:rsidR="00381F53">
        <w:rPr>
          <w:rFonts w:ascii="Calibri" w:hAnsi="Calibri" w:cs="Calibri"/>
          <w:color w:val="E36C0A" w:themeColor="accent6" w:themeShade="BF"/>
        </w:rPr>
        <w:t xml:space="preserve"> </w:t>
      </w:r>
      <w:r w:rsidR="00381F53" w:rsidRPr="00381F53">
        <w:rPr>
          <w:rFonts w:ascii="Calibri" w:hAnsi="Calibri" w:cs="Calibri"/>
          <w:color w:val="E36C0A" w:themeColor="accent6" w:themeShade="BF"/>
        </w:rPr>
        <w:t>pour un système à spectre discret d’énergie</w:t>
      </w:r>
      <w:r w:rsidR="00B63138">
        <w:rPr>
          <w:rFonts w:ascii="Calibri" w:hAnsi="Calibri" w:cs="Calibri"/>
          <w:color w:val="E36C0A" w:themeColor="accent6" w:themeShade="BF"/>
        </w:rPr>
        <w:t xml:space="preserve"> [1] p. 937-938</w:t>
      </w:r>
    </w:p>
    <w:p w:rsidR="00BC72A7" w:rsidRDefault="00BC72A7" w:rsidP="00B571E7">
      <w:pPr>
        <w:tabs>
          <w:tab w:val="left" w:pos="851"/>
        </w:tabs>
        <w:jc w:val="both"/>
        <w:rPr>
          <w:rFonts w:ascii="Calibri" w:hAnsi="Calibri" w:cs="Calibri"/>
        </w:rPr>
      </w:pPr>
    </w:p>
    <w:p w:rsidR="00BC72A7" w:rsidRDefault="00BC72A7" w:rsidP="00B571E7">
      <w:pPr>
        <w:tabs>
          <w:tab w:val="left" w:pos="851"/>
        </w:tabs>
        <w:jc w:val="both"/>
        <w:rPr>
          <w:rFonts w:ascii="Calibri" w:hAnsi="Calibri" w:cs="Calibri"/>
        </w:rPr>
      </w:pPr>
      <w:r>
        <w:rPr>
          <w:rFonts w:ascii="Calibri" w:hAnsi="Calibri" w:cs="Calibri"/>
        </w:rPr>
        <w:t>On suppose connu que les micro-états accessibles sont des énergies Ei.</w:t>
      </w:r>
    </w:p>
    <w:p w:rsidR="00BC72A7" w:rsidRDefault="00BC72A7" w:rsidP="00B571E7">
      <w:pPr>
        <w:tabs>
          <w:tab w:val="left" w:pos="851"/>
        </w:tabs>
        <w:jc w:val="both"/>
        <w:rPr>
          <w:rFonts w:ascii="Calibri" w:hAnsi="Calibri" w:cs="Calibri"/>
        </w:rPr>
      </w:pPr>
    </w:p>
    <w:p w:rsidR="00BC72A7" w:rsidRDefault="00BC72A7" w:rsidP="00B571E7">
      <w:pPr>
        <w:tabs>
          <w:tab w:val="left" w:pos="851"/>
        </w:tabs>
        <w:jc w:val="both"/>
        <w:rPr>
          <w:rFonts w:ascii="Calibri" w:hAnsi="Calibri" w:cs="Calibri"/>
        </w:rPr>
      </w:pPr>
    </w:p>
    <w:p w:rsidR="00BC72A7" w:rsidRDefault="00A20E86" w:rsidP="00B571E7">
      <w:pPr>
        <w:tabs>
          <w:tab w:val="left" w:pos="851"/>
        </w:tabs>
        <w:jc w:val="both"/>
        <w:rPr>
          <w:rFonts w:ascii="Calibri" w:hAnsi="Calibri" w:cs="Calibri"/>
        </w:rPr>
      </w:pPr>
      <w:r>
        <w:rPr>
          <w:rFonts w:ascii="Calibri" w:hAnsi="Calibri" w:cs="Calibri"/>
          <w:noProof/>
          <w:lang w:eastAsia="ja-JP"/>
        </w:rPr>
        <w:lastRenderedPageBreak/>
        <w:drawing>
          <wp:inline distT="0" distB="0" distL="0" distR="0">
            <wp:extent cx="4710488" cy="2618510"/>
            <wp:effectExtent l="0" t="0" r="0" b="0"/>
            <wp:docPr id="4" name="Imag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cstate="print">
                      <a:extLst>
                        <a:ext uri="{28A0092B-C50C-407E-A947-70E740481C1C}">
                          <a14:useLocalDpi xmlns:a14="http://schemas.microsoft.com/office/drawing/2010/main" val="0"/>
                        </a:ext>
                      </a:extLst>
                    </a:blip>
                    <a:srcRect l="875" t="16020" r="-1" b="9666"/>
                    <a:stretch/>
                  </pic:blipFill>
                  <pic:spPr bwMode="auto">
                    <a:xfrm>
                      <a:off x="0" y="0"/>
                      <a:ext cx="4711407" cy="2619021"/>
                    </a:xfrm>
                    <a:prstGeom prst="rect">
                      <a:avLst/>
                    </a:prstGeom>
                    <a:ln>
                      <a:noFill/>
                    </a:ln>
                    <a:extLst>
                      <a:ext uri="{53640926-AAD7-44D8-BBD7-CCE9431645EC}">
                        <a14:shadowObscured xmlns:a14="http://schemas.microsoft.com/office/drawing/2010/main"/>
                      </a:ext>
                    </a:extLst>
                  </pic:spPr>
                </pic:pic>
              </a:graphicData>
            </a:graphic>
          </wp:inline>
        </w:drawing>
      </w:r>
    </w:p>
    <w:p w:rsidR="00A20E86" w:rsidRDefault="00B71698" w:rsidP="00B571E7">
      <w:pPr>
        <w:tabs>
          <w:tab w:val="left" w:pos="851"/>
        </w:tabs>
        <w:jc w:val="both"/>
        <w:rPr>
          <w:rFonts w:ascii="Calibri" w:hAnsi="Calibri" w:cs="Calibri"/>
        </w:rPr>
      </w:pPr>
      <w:r>
        <w:rPr>
          <w:rFonts w:ascii="Calibri" w:hAnsi="Calibri" w:cs="Calibri"/>
        </w:rPr>
        <w:t>Ajouter hypothèses de système fermé.</w:t>
      </w:r>
    </w:p>
    <w:p w:rsidR="00B571E7" w:rsidRDefault="00B571E7" w:rsidP="00B571E7">
      <w:pPr>
        <w:tabs>
          <w:tab w:val="left" w:pos="851"/>
        </w:tabs>
        <w:jc w:val="both"/>
        <w:rPr>
          <w:rFonts w:ascii="Calibri" w:hAnsi="Calibri" w:cs="Calibri"/>
        </w:rPr>
      </w:pPr>
    </w:p>
    <w:p w:rsidR="00B571E7" w:rsidRDefault="00B571E7" w:rsidP="00B571E7">
      <w:pPr>
        <w:tabs>
          <w:tab w:val="left" w:pos="851"/>
        </w:tabs>
        <w:jc w:val="both"/>
        <w:rPr>
          <w:rFonts w:ascii="Calibri" w:hAnsi="Calibri" w:cs="Calibri"/>
        </w:rPr>
      </w:pPr>
      <w:r>
        <w:rPr>
          <w:rFonts w:ascii="Calibri" w:hAnsi="Calibri" w:cs="Calibri"/>
        </w:rPr>
        <w:t xml:space="preserve">Par ailleurs, la condition de normalisation impose </w:t>
      </w:r>
      <m:oMath>
        <m:nary>
          <m:naryPr>
            <m:chr m:val="∑"/>
            <m:limLoc m:val="undOvr"/>
            <m:subHide m:val="1"/>
            <m:supHide m:val="1"/>
            <m:ctrlPr>
              <w:rPr>
                <w:rFonts w:ascii="Cambria Math" w:hAnsi="Cambria Math" w:cs="Calibri"/>
                <w:i/>
              </w:rPr>
            </m:ctrlPr>
          </m:naryP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=1</m:t>
            </m:r>
          </m:e>
        </m:nary>
      </m:oMath>
      <w:r>
        <w:rPr>
          <w:rFonts w:ascii="Calibri" w:hAnsi="Calibri" w:cs="Calibri"/>
        </w:rPr>
        <w:t>.</w:t>
      </w:r>
    </w:p>
    <w:p w:rsidR="00B571E7" w:rsidRDefault="00B571E7" w:rsidP="00B571E7">
      <w:pPr>
        <w:tabs>
          <w:tab w:val="left" w:pos="851"/>
        </w:tabs>
        <w:jc w:val="both"/>
        <w:rPr>
          <w:rFonts w:ascii="Calibri" w:hAnsi="Calibri" w:cs="Calibri"/>
        </w:rPr>
      </w:pPr>
      <w:r>
        <w:rPr>
          <w:rFonts w:ascii="Calibri" w:hAnsi="Calibri" w:cs="Calibri"/>
        </w:rPr>
        <w:t>D’où,</w:t>
      </w:r>
    </w:p>
    <w:p w:rsidR="00B571E7" w:rsidRDefault="00B571E7" w:rsidP="00B571E7">
      <w:pPr>
        <w:tabs>
          <w:tab w:val="left" w:pos="851"/>
        </w:tabs>
        <w:jc w:val="both"/>
        <w:rPr>
          <w:rFonts w:ascii="Calibri" w:hAnsi="Calibri" w:cs="Calibri"/>
        </w:rPr>
      </w:pPr>
      <m:oMathPara>
        <m:oMath>
          <m:r>
            <w:rPr>
              <w:rFonts w:ascii="Cambria Math" w:hAnsi="Cambria Math" w:cs="Calibri"/>
            </w:rPr>
            <m:t>A=</m:t>
          </m:r>
          <m:f>
            <m:fPr>
              <m:ctrlPr>
                <w:rPr>
                  <w:rFonts w:ascii="Cambria Math" w:hAnsi="Cambria Math" w:cs="Calibri"/>
                  <w:i/>
                </w:rPr>
              </m:ctrlPr>
            </m:fPr>
            <m:num>
              <m:r>
                <w:rPr>
                  <w:rFonts w:ascii="Cambria Math" w:hAnsi="Cambria Math" w:cs="Calibri"/>
                </w:rPr>
                <m:t>1</m:t>
              </m:r>
            </m:num>
            <m:den>
              <m:r>
                <w:rPr>
                  <w:rFonts w:ascii="Cambria Math" w:hAnsi="Cambria Math" w:cs="Calibri"/>
                </w:rPr>
                <m:t>Z</m:t>
              </m:r>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nary>
                <m:naryPr>
                  <m:chr m:val="∑"/>
                  <m:limLoc m:val="undOvr"/>
                  <m:supHide m:val="1"/>
                  <m:ctrlPr>
                    <w:rPr>
                      <w:rFonts w:ascii="Cambria Math" w:hAnsi="Cambria Math" w:cs="Calibri"/>
                      <w:i/>
                    </w:rPr>
                  </m:ctrlPr>
                </m:naryPr>
                <m:sub>
                  <m:r>
                    <w:rPr>
                      <w:rFonts w:ascii="Cambria Math" w:hAnsi="Cambria Math" w:cs="Calibri"/>
                    </w:rPr>
                    <m:t>i</m:t>
                  </m:r>
                </m:sub>
                <m:sup/>
                <m:e>
                  <m:r>
                    <m:rPr>
                      <m:sty m:val="p"/>
                    </m:rPr>
                    <w:rPr>
                      <w:rFonts w:ascii="Cambria Math" w:hAnsi="Cambria Math" w:cs="Calibri"/>
                    </w:rPr>
                    <m:t>exp⁡</m:t>
                  </m:r>
                  <m:r>
                    <w:rPr>
                      <w:rFonts w:ascii="Cambria Math" w:hAnsi="Cambria Math" w:cs="Calibri"/>
                    </w:rPr>
                    <m:t>(-</m:t>
                  </m:r>
                  <m:f>
                    <m:fPr>
                      <m:type m:val="skw"/>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E</m:t>
                          </m:r>
                        </m:e>
                        <m:sub>
                          <m:r>
                            <w:rPr>
                              <w:rFonts w:ascii="Cambria Math" w:hAnsi="Cambria Math" w:cs="Calibri"/>
                            </w:rPr>
                            <m:t>i</m:t>
                          </m:r>
                        </m:sub>
                      </m:sSub>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e>
              </m:nary>
            </m:den>
          </m:f>
        </m:oMath>
      </m:oMathPara>
    </w:p>
    <w:p w:rsidR="00B571E7" w:rsidRDefault="00B571E7" w:rsidP="00B571E7">
      <w:pPr>
        <w:tabs>
          <w:tab w:val="left" w:pos="851"/>
        </w:tabs>
        <w:jc w:val="both"/>
        <w:rPr>
          <w:rFonts w:ascii="Calibri" w:hAnsi="Calibri" w:cs="Calibri"/>
        </w:rPr>
      </w:pPr>
      <w:r>
        <w:rPr>
          <w:rFonts w:ascii="Calibri" w:hAnsi="Calibri" w:cs="Calibri"/>
        </w:rPr>
        <w:t>avec Z la fonction de partition.</w:t>
      </w:r>
    </w:p>
    <w:p w:rsidR="00142437" w:rsidRDefault="00142437" w:rsidP="00B571E7">
      <w:pPr>
        <w:tabs>
          <w:tab w:val="left" w:pos="851"/>
        </w:tabs>
        <w:jc w:val="both"/>
        <w:rPr>
          <w:rFonts w:ascii="Calibri" w:hAnsi="Calibri" w:cs="Calibri"/>
        </w:rPr>
      </w:pPr>
    </w:p>
    <w:p w:rsidR="007F613F" w:rsidRDefault="007F613F" w:rsidP="00B571E7">
      <w:pPr>
        <w:tabs>
          <w:tab w:val="left" w:pos="851"/>
        </w:tabs>
        <w:jc w:val="both"/>
        <w:rPr>
          <w:rFonts w:ascii="Calibri" w:hAnsi="Calibri" w:cs="Calibri"/>
        </w:rPr>
      </w:pPr>
      <w:r w:rsidRPr="007F613F">
        <w:rPr>
          <w:rFonts w:ascii="Calibri" w:hAnsi="Calibri" w:cs="Calibri"/>
        </w:rPr>
        <w:t xml:space="preserve">kBTamb </w:t>
      </w:r>
      <w:r>
        <w:rPr>
          <w:rFonts w:ascii="Calibri" w:hAnsi="Calibri" w:cs="Calibri"/>
        </w:rPr>
        <w:t>=</w:t>
      </w:r>
      <w:r w:rsidRPr="007F613F">
        <w:rPr>
          <w:rFonts w:ascii="Calibri" w:hAnsi="Calibri" w:cs="Calibri"/>
        </w:rPr>
        <w:t xml:space="preserve"> 1/40 eV</w:t>
      </w:r>
      <w:r>
        <w:rPr>
          <w:rFonts w:ascii="Calibri" w:hAnsi="Calibri" w:cs="Calibri"/>
        </w:rPr>
        <w:t xml:space="preserve"> = 250 meV.</w:t>
      </w:r>
      <w:r w:rsidR="00F62ACA">
        <w:rPr>
          <w:rFonts w:ascii="Calibri" w:hAnsi="Calibri" w:cs="Calibri"/>
        </w:rPr>
        <w:t xml:space="preserve"> Important car correspond à l’énergie d’agitation thermique à T ambiante.</w:t>
      </w:r>
      <w:r w:rsidR="00C11723">
        <w:rPr>
          <w:rFonts w:ascii="Calibri" w:hAnsi="Calibri" w:cs="Calibri"/>
        </w:rPr>
        <w:t xml:space="preserve"> </w:t>
      </w:r>
    </w:p>
    <w:p w:rsidR="00B571E7" w:rsidRDefault="00B571E7" w:rsidP="00B571E7">
      <w:pPr>
        <w:tabs>
          <w:tab w:val="left" w:pos="851"/>
        </w:tabs>
        <w:jc w:val="both"/>
        <w:rPr>
          <w:rFonts w:ascii="Calibri" w:hAnsi="Calibri" w:cs="Calibri"/>
          <w:color w:val="4F6228" w:themeColor="accent3" w:themeShade="80"/>
        </w:rPr>
      </w:pPr>
    </w:p>
    <w:p w:rsidR="00142437" w:rsidRDefault="00142437" w:rsidP="00142437">
      <w:pPr>
        <w:tabs>
          <w:tab w:val="left" w:pos="851"/>
        </w:tabs>
        <w:jc w:val="both"/>
        <w:rPr>
          <w:rFonts w:ascii="Calibri" w:hAnsi="Calibri" w:cs="Calibri"/>
        </w:rPr>
      </w:pPr>
      <w:r>
        <w:rPr>
          <w:rFonts w:ascii="Calibri" w:hAnsi="Calibri" w:cs="Calibri"/>
        </w:rPr>
        <w:t>La loi de Boltzman atribue les probablités aux différents micro-états. Il noous manque plus qu’à les relier aux états macroscopiques.</w:t>
      </w:r>
    </w:p>
    <w:p w:rsidR="00B63138" w:rsidRPr="001366B2" w:rsidRDefault="00B63138" w:rsidP="00B571E7">
      <w:pPr>
        <w:tabs>
          <w:tab w:val="left" w:pos="851"/>
        </w:tabs>
        <w:jc w:val="both"/>
        <w:rPr>
          <w:rFonts w:ascii="Calibri" w:hAnsi="Calibri" w:cs="Calibri"/>
          <w:color w:val="4F6228" w:themeColor="accent3" w:themeShade="80"/>
        </w:rPr>
      </w:pPr>
    </w:p>
    <w:p w:rsidR="0088770F" w:rsidRDefault="00B63138" w:rsidP="0088770F">
      <w:pPr>
        <w:numPr>
          <w:ilvl w:val="0"/>
          <w:numId w:val="7"/>
        </w:numPr>
        <w:tabs>
          <w:tab w:val="left" w:pos="851"/>
        </w:tabs>
        <w:jc w:val="both"/>
        <w:rPr>
          <w:rFonts w:ascii="Calibri" w:hAnsi="Calibri" w:cs="Calibri"/>
          <w:color w:val="E36C0A" w:themeColor="accent6" w:themeShade="BF"/>
        </w:rPr>
      </w:pPr>
      <w:r>
        <w:rPr>
          <w:rFonts w:ascii="Calibri" w:hAnsi="Calibri" w:cs="Calibri"/>
          <w:color w:val="E36C0A" w:themeColor="accent6" w:themeShade="BF"/>
        </w:rPr>
        <w:t>Lien avec grandeurs macroscopiques.</w:t>
      </w:r>
      <w:r w:rsidR="00BA66AD">
        <w:rPr>
          <w:rFonts w:ascii="Calibri" w:hAnsi="Calibri" w:cs="Calibri"/>
          <w:color w:val="E36C0A" w:themeColor="accent6" w:themeShade="BF"/>
        </w:rPr>
        <w:t xml:space="preserve"> [1] p. 940</w:t>
      </w:r>
    </w:p>
    <w:p w:rsidR="00113EC1" w:rsidRPr="00D578A3" w:rsidRDefault="00113EC1" w:rsidP="00113EC1">
      <w:pPr>
        <w:tabs>
          <w:tab w:val="left" w:pos="851"/>
        </w:tabs>
        <w:ind w:left="720"/>
        <w:jc w:val="both"/>
        <w:rPr>
          <w:rFonts w:ascii="Calibri" w:hAnsi="Calibri" w:cs="Calibri"/>
          <w:color w:val="E36C0A" w:themeColor="accent6" w:themeShade="BF"/>
        </w:rPr>
      </w:pPr>
    </w:p>
    <w:p w:rsidR="00B571E7" w:rsidRDefault="00B571E7" w:rsidP="00B571E7">
      <w:pPr>
        <w:tabs>
          <w:tab w:val="left" w:pos="851"/>
        </w:tabs>
        <w:jc w:val="both"/>
        <w:rPr>
          <w:rFonts w:ascii="Calibri" w:hAnsi="Calibri" w:cs="Calibri"/>
        </w:rPr>
      </w:pPr>
      <w:r>
        <w:rPr>
          <w:rFonts w:ascii="Calibri" w:hAnsi="Calibri" w:cs="Calibri"/>
        </w:rPr>
        <w:t>On considère un système composé de N particules pris dans un macroétat donné.</w:t>
      </w:r>
    </w:p>
    <w:p w:rsidR="00B571E7" w:rsidRDefault="00E76B97" w:rsidP="00B571E7">
      <w:pPr>
        <w:tabs>
          <w:tab w:val="left" w:pos="851"/>
        </w:tabs>
        <w:jc w:val="both"/>
        <w:rPr>
          <w:rFonts w:ascii="Calibri" w:hAnsi="Calibri" w:cs="Calibri"/>
        </w:rPr>
      </w:pPr>
      <w:r>
        <w:rPr>
          <w:rFonts w:ascii="Calibri" w:hAnsi="Calibri" w:cs="Calibri"/>
        </w:rPr>
        <w:t xml:space="preserve">On s’interesse à une grandeur </w:t>
      </w:r>
      <w:r w:rsidR="00B571E7">
        <w:rPr>
          <w:rFonts w:ascii="Calibri" w:hAnsi="Calibri" w:cs="Calibri"/>
        </w:rPr>
        <w:t>grandeur associé</w:t>
      </w:r>
      <w:r w:rsidR="00723D0D">
        <w:rPr>
          <w:rFonts w:ascii="Calibri" w:hAnsi="Calibri" w:cs="Calibri"/>
        </w:rPr>
        <w:t>e</w:t>
      </w:r>
      <w:r w:rsidR="00B571E7">
        <w:rPr>
          <w:rFonts w:ascii="Calibri" w:hAnsi="Calibri" w:cs="Calibri"/>
        </w:rPr>
        <w:t xml:space="preserve"> à ce système.</w:t>
      </w:r>
      <w:r>
        <w:rPr>
          <w:rFonts w:ascii="Calibri" w:hAnsi="Calibri" w:cs="Calibri"/>
        </w:rPr>
        <w:t xml:space="preserve"> Par exemple l’énergie totale du système.</w:t>
      </w:r>
    </w:p>
    <w:p w:rsidR="00B571E7" w:rsidRDefault="00E76B97" w:rsidP="00B571E7">
      <w:pPr>
        <w:tabs>
          <w:tab w:val="left" w:pos="851"/>
        </w:tabs>
        <w:jc w:val="both"/>
        <w:rPr>
          <w:rFonts w:ascii="Calibri" w:hAnsi="Calibri" w:cs="Calibri"/>
        </w:rPr>
      </w:pPr>
      <w:r>
        <w:rPr>
          <w:rFonts w:ascii="Calibri" w:hAnsi="Calibri" w:cs="Calibri"/>
        </w:rPr>
        <w:t xml:space="preserve">À une énergie totale du système donnée, correspondent </w:t>
      </w:r>
      <w:r w:rsidR="00723D0D">
        <w:rPr>
          <w:rFonts w:ascii="Calibri" w:hAnsi="Calibri" w:cs="Calibri"/>
        </w:rPr>
        <w:t>plusieurs microétats {</w:t>
      </w:r>
      <w:r>
        <w:rPr>
          <w:rFonts w:ascii="Calibri" w:hAnsi="Calibri" w:cs="Calibri"/>
        </w:rPr>
        <w:t>E</w:t>
      </w:r>
      <w:r w:rsidR="00723D0D">
        <w:rPr>
          <w:rFonts w:ascii="Calibri" w:hAnsi="Calibri" w:cs="Calibri"/>
        </w:rPr>
        <w:t>i}.</w:t>
      </w:r>
    </w:p>
    <w:p w:rsidR="00F75EC3" w:rsidRDefault="00F75EC3" w:rsidP="00B571E7">
      <w:pPr>
        <w:tabs>
          <w:tab w:val="left" w:pos="851"/>
        </w:tabs>
        <w:jc w:val="both"/>
        <w:rPr>
          <w:rFonts w:ascii="Calibri" w:hAnsi="Calibri" w:cs="Calibri"/>
        </w:rPr>
      </w:pPr>
    </w:p>
    <w:p w:rsidR="00723D0D" w:rsidRDefault="001706B3" w:rsidP="00B571E7">
      <w:pPr>
        <w:tabs>
          <w:tab w:val="left" w:pos="851"/>
        </w:tabs>
        <w:jc w:val="both"/>
        <w:rPr>
          <w:rFonts w:ascii="Calibri" w:hAnsi="Calibri" w:cs="Calibri"/>
        </w:rPr>
      </w:pPr>
      <w:r>
        <w:rPr>
          <w:rFonts w:ascii="Calibri" w:hAnsi="Calibri" w:cs="Calibri"/>
        </w:rPr>
        <w:t>On s’interesse donc à une particule, son énergie moyenne est la somme des énergies ponderées par la probabilité d’être dans cet état d’énergie.</w:t>
      </w:r>
    </w:p>
    <w:p w:rsidR="00723D0D" w:rsidRDefault="00723D0D" w:rsidP="00B571E7">
      <w:pPr>
        <w:tabs>
          <w:tab w:val="left" w:pos="851"/>
        </w:tabs>
        <w:jc w:val="both"/>
        <w:rPr>
          <w:rFonts w:ascii="Calibri" w:hAnsi="Calibri" w:cs="Calibri"/>
        </w:rPr>
      </w:pPr>
      <m:oMathPara>
        <m:oMath>
          <m:r>
            <w:rPr>
              <w:rFonts w:ascii="Cambria Math" w:hAnsi="Cambria Math" w:cs="Calibri"/>
            </w:rPr>
            <m:t>&lt;Eparticule&gt;=</m:t>
          </m:r>
          <m:nary>
            <m:naryPr>
              <m:chr m:val="∑"/>
              <m:limLoc m:val="undOvr"/>
              <m:supHide m:val="1"/>
              <m:ctrlPr>
                <w:rPr>
                  <w:rFonts w:ascii="Cambria Math" w:hAnsi="Cambria Math" w:cs="Calibri"/>
                  <w:i/>
                </w:rPr>
              </m:ctrlPr>
            </m:naryPr>
            <m:sub>
              <m:r>
                <w:rPr>
                  <w:rFonts w:ascii="Cambria Math" w:hAnsi="Cambria Math" w:cs="Calibri"/>
                </w:rPr>
                <m:t>i</m:t>
              </m: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sSub>
                <m:sSubPr>
                  <m:ctrlPr>
                    <w:rPr>
                      <w:rFonts w:ascii="Cambria Math" w:hAnsi="Cambria Math" w:cs="Calibri"/>
                      <w:i/>
                    </w:rPr>
                  </m:ctrlPr>
                </m:sSubPr>
                <m:e>
                  <m:r>
                    <w:rPr>
                      <w:rFonts w:ascii="Cambria Math" w:hAnsi="Cambria Math" w:cs="Calibri"/>
                    </w:rPr>
                    <m:t>E</m:t>
                  </m:r>
                </m:e>
                <m:sub>
                  <m:r>
                    <w:rPr>
                      <w:rFonts w:ascii="Cambria Math" w:hAnsi="Cambria Math" w:cs="Calibri"/>
                    </w:rPr>
                    <m:t>i</m:t>
                  </m:r>
                </m:sub>
              </m:sSub>
            </m:e>
          </m:nary>
        </m:oMath>
      </m:oMathPara>
    </w:p>
    <w:p w:rsidR="00723D0D" w:rsidRDefault="00723D0D" w:rsidP="00B571E7">
      <w:pPr>
        <w:tabs>
          <w:tab w:val="left" w:pos="851"/>
        </w:tabs>
        <w:jc w:val="both"/>
        <w:rPr>
          <w:rFonts w:ascii="Calibri" w:hAnsi="Calibri" w:cs="Calibri"/>
        </w:rPr>
      </w:pPr>
    </w:p>
    <w:p w:rsidR="0056778B" w:rsidRDefault="0056778B" w:rsidP="00B571E7">
      <w:pPr>
        <w:tabs>
          <w:tab w:val="left" w:pos="851"/>
        </w:tabs>
        <w:jc w:val="both"/>
        <w:rPr>
          <w:rFonts w:ascii="Calibri" w:hAnsi="Calibri" w:cs="Calibri"/>
        </w:rPr>
      </w:pPr>
      <w:r w:rsidRPr="0056778B">
        <w:rPr>
          <w:rFonts w:ascii="Calibri" w:hAnsi="Calibri" w:cs="Calibri"/>
          <w:u w:val="single"/>
        </w:rPr>
        <w:t>Exemple :</w:t>
      </w:r>
      <w:r>
        <w:rPr>
          <w:rFonts w:ascii="Calibri" w:hAnsi="Calibri" w:cs="Calibri"/>
        </w:rPr>
        <w:t xml:space="preserve"> système composé de N particules identiques et indépendantes.</w:t>
      </w:r>
    </w:p>
    <w:p w:rsidR="0056778B" w:rsidRDefault="0056778B" w:rsidP="00B571E7">
      <w:pPr>
        <w:tabs>
          <w:tab w:val="left" w:pos="851"/>
        </w:tabs>
        <w:jc w:val="both"/>
        <w:rPr>
          <w:rFonts w:ascii="Calibri" w:hAnsi="Calibri" w:cs="Calibri"/>
        </w:rPr>
      </w:pPr>
    </w:p>
    <w:p w:rsidR="0056778B" w:rsidRPr="00BF4C1A" w:rsidRDefault="0056778B" w:rsidP="00B571E7">
      <w:pPr>
        <w:tabs>
          <w:tab w:val="left" w:pos="851"/>
        </w:tabs>
        <w:jc w:val="both"/>
        <w:rPr>
          <w:rFonts w:ascii="Calibri" w:hAnsi="Calibri" w:cs="Calibr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&gt;=N&lt;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oMath>
      </m:oMathPara>
    </w:p>
    <w:p w:rsidR="00BF4C1A" w:rsidRDefault="00BF4C1A" w:rsidP="00B571E7">
      <w:pPr>
        <w:tabs>
          <w:tab w:val="left" w:pos="851"/>
        </w:tabs>
        <w:jc w:val="both"/>
        <w:rPr>
          <w:rFonts w:ascii="Calibri" w:hAnsi="Calibri" w:cs="Calibri"/>
        </w:rPr>
      </w:pPr>
      <w:r>
        <w:rPr>
          <w:rFonts w:ascii="Calibri" w:hAnsi="Calibri" w:cs="Calibri"/>
        </w:rPr>
        <w:t>Var système = N* Var particule</w:t>
      </w:r>
      <w:r w:rsidR="00D963E5">
        <w:rPr>
          <w:rFonts w:ascii="Calibri" w:hAnsi="Calibri" w:cs="Calibri"/>
        </w:rPr>
        <w:t>.</w:t>
      </w:r>
    </w:p>
    <w:p w:rsidR="00D963E5" w:rsidRDefault="00D963E5" w:rsidP="00B571E7">
      <w:pPr>
        <w:tabs>
          <w:tab w:val="left" w:pos="851"/>
        </w:tabs>
        <w:jc w:val="both"/>
        <w:rPr>
          <w:rFonts w:ascii="Calibri" w:hAnsi="Calibri" w:cs="Calibri"/>
        </w:rPr>
      </w:pPr>
    </w:p>
    <w:p w:rsidR="00D963E5" w:rsidRDefault="00D963E5" w:rsidP="00B571E7">
      <w:pPr>
        <w:tabs>
          <w:tab w:val="left" w:pos="851"/>
        </w:tabs>
        <w:jc w:val="both"/>
        <w:rPr>
          <w:rFonts w:ascii="Calibri" w:hAnsi="Calibri" w:cs="Calibri"/>
        </w:rPr>
      </w:pPr>
    </w:p>
    <w:p w:rsidR="00723D0D" w:rsidRDefault="0056778B" w:rsidP="00B571E7">
      <w:pPr>
        <w:tabs>
          <w:tab w:val="left" w:pos="851"/>
        </w:tabs>
        <w:jc w:val="both"/>
        <w:rPr>
          <w:rFonts w:ascii="Calibri" w:hAnsi="Calibri" w:cs="Calibri"/>
        </w:rPr>
      </w:pPr>
      <w:r>
        <w:rPr>
          <w:rFonts w:ascii="Calibri" w:hAnsi="Calibri" w:cs="Calibri"/>
        </w:rPr>
        <w:t xml:space="preserve">Fluctuations : </w:t>
      </w:r>
      <m:oMath>
        <m:f>
          <m:fPr>
            <m:type m:val="lin"/>
            <m:ctrlPr>
              <w:rPr>
                <w:rFonts w:ascii="Cambria Math" w:hAnsi="Cambria Math" w:cs="Calibri"/>
                <w:i/>
              </w:rPr>
            </m:ctrlPr>
          </m:fPr>
          <m:num>
            <m:r>
              <w:rPr>
                <w:rFonts w:ascii="Cambria Math" w:hAnsi="Cambria Math" w:cs="Calibri"/>
              </w:rPr>
              <m:t>σ(</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m:t>
            </m:r>
          </m:num>
          <m:den>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m:t>
            </m:r>
            <m:f>
              <m:fPr>
                <m:type m:val="lin"/>
                <m:ctrlPr>
                  <w:rPr>
                    <w:rFonts w:ascii="Cambria Math" w:hAnsi="Cambria Math" w:cs="Calibri"/>
                    <w:i/>
                  </w:rPr>
                </m:ctrlPr>
              </m:fPr>
              <m:num>
                <m:r>
                  <w:rPr>
                    <w:rFonts w:ascii="Cambria Math" w:hAnsi="Cambria Math" w:cs="Calibri"/>
                  </w:rPr>
                  <m:t>σ(</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m:t>
                </m:r>
              </m:num>
              <m:den>
                <m:rad>
                  <m:radPr>
                    <m:degHide m:val="1"/>
                    <m:ctrlPr>
                      <w:rPr>
                        <w:rFonts w:ascii="Cambria Math" w:hAnsi="Cambria Math" w:cs="Calibri"/>
                        <w:i/>
                      </w:rPr>
                    </m:ctrlPr>
                  </m:radPr>
                  <m:deg/>
                  <m:e>
                    <m:r>
                      <w:rPr>
                        <w:rFonts w:ascii="Cambria Math" w:hAnsi="Cambria Math" w:cs="Calibri"/>
                      </w:rPr>
                      <m:t>N</m:t>
                    </m:r>
                  </m:e>
                </m:rad>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den>
            </m:f>
          </m:den>
        </m:f>
        <m:r>
          <w:rPr>
            <w:rFonts w:ascii="Cambria Math" w:hAnsi="Cambria Math" w:cs="Calibri"/>
          </w:rPr>
          <m:t>.</m:t>
        </m:r>
      </m:oMath>
    </w:p>
    <w:p w:rsidR="00D963E5" w:rsidRDefault="00D963E5" w:rsidP="00B571E7">
      <w:pPr>
        <w:tabs>
          <w:tab w:val="left" w:pos="851"/>
        </w:tabs>
        <w:jc w:val="both"/>
        <w:rPr>
          <w:rFonts w:ascii="Calibri" w:hAnsi="Calibri" w:cs="Calibri"/>
        </w:rPr>
      </w:pPr>
    </w:p>
    <w:p w:rsidR="00C00665" w:rsidRDefault="009952FE" w:rsidP="00B571E7">
      <w:pPr>
        <w:tabs>
          <w:tab w:val="left" w:pos="851"/>
        </w:tabs>
        <w:jc w:val="both"/>
        <w:rPr>
          <w:rFonts w:ascii="Calibri" w:hAnsi="Calibri" w:cs="Calibri"/>
        </w:rPr>
      </w:pPr>
      <w:r>
        <w:rPr>
          <w:rFonts w:ascii="Calibri" w:hAnsi="Calibri" w:cs="Calibri"/>
        </w:rPr>
        <w:t>Quand N devient très grand, les fluctuations autour de la v</w:t>
      </w:r>
      <w:r w:rsidR="00C00665">
        <w:rPr>
          <w:rFonts w:ascii="Calibri" w:hAnsi="Calibri" w:cs="Calibri"/>
        </w:rPr>
        <w:t>aleur moyenne sont négligeables. On retrouve des valeurs qui ne fluctuent pas comme dans la thermo classique. Nottament :</w:t>
      </w:r>
    </w:p>
    <w:p w:rsidR="00C00665" w:rsidRDefault="00C00665" w:rsidP="00B571E7">
      <w:pPr>
        <w:tabs>
          <w:tab w:val="left" w:pos="851"/>
        </w:tabs>
        <w:jc w:val="both"/>
        <w:rPr>
          <w:rFonts w:ascii="Calibri" w:hAnsi="Calibri" w:cs="Calibri"/>
        </w:rPr>
      </w:pPr>
    </w:p>
    <w:p w:rsidR="009952FE" w:rsidRDefault="009952FE" w:rsidP="00B571E7">
      <w:pPr>
        <w:tabs>
          <w:tab w:val="left" w:pos="851"/>
        </w:tabs>
        <w:jc w:val="both"/>
        <w:rPr>
          <w:rFonts w:ascii="Calibri" w:hAnsi="Calibri" w:cs="Calibri"/>
        </w:rPr>
      </w:pPr>
      <w:r>
        <w:rPr>
          <w:rFonts w:ascii="Calibri" w:hAnsi="Calibri" w:cs="Calibri"/>
        </w:rPr>
        <w:lastRenderedPageBreak/>
        <w:t xml:space="preserve"> alors </w:t>
      </w:r>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&gt;=U</m:t>
        </m:r>
      </m:oMath>
      <w:r>
        <w:rPr>
          <w:rFonts w:ascii="Calibri" w:hAnsi="Calibri" w:cs="Calibri"/>
        </w:rPr>
        <w:t>, avec U l’énergie interne du système.</w:t>
      </w:r>
    </w:p>
    <w:p w:rsidR="00C00665" w:rsidRDefault="00C00665"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9952FE" w:rsidRDefault="009952FE" w:rsidP="00B571E7">
      <w:pPr>
        <w:tabs>
          <w:tab w:val="left" w:pos="851"/>
        </w:tabs>
        <w:jc w:val="both"/>
        <w:rPr>
          <w:rFonts w:ascii="Calibri" w:hAnsi="Calibri" w:cs="Calibri"/>
        </w:rPr>
      </w:pPr>
    </w:p>
    <w:p w:rsidR="001366B2" w:rsidRDefault="001366B2" w:rsidP="00B571E7">
      <w:pPr>
        <w:tabs>
          <w:tab w:val="left" w:pos="851"/>
        </w:tabs>
        <w:jc w:val="both"/>
        <w:rPr>
          <w:rFonts w:ascii="Calibri" w:hAnsi="Calibri" w:cs="Calibri"/>
          <w:color w:val="4F6228" w:themeColor="accent3" w:themeShade="80"/>
        </w:rPr>
      </w:pPr>
      <w:r w:rsidRPr="001366B2">
        <w:rPr>
          <w:rFonts w:ascii="Calibri" w:hAnsi="Calibri" w:cs="Calibri"/>
          <w:color w:val="4F6228" w:themeColor="accent3" w:themeShade="80"/>
          <w:u w:val="single"/>
        </w:rPr>
        <w:t>Transition :</w:t>
      </w:r>
      <w:r w:rsidRPr="001366B2">
        <w:rPr>
          <w:rFonts w:ascii="Calibri" w:hAnsi="Calibri" w:cs="Calibri"/>
          <w:color w:val="4F6228" w:themeColor="accent3" w:themeShade="80"/>
        </w:rPr>
        <w:t xml:space="preserve"> application à un système à deux niveaux</w:t>
      </w:r>
    </w:p>
    <w:p w:rsidR="00577AE4" w:rsidRDefault="00577AE4" w:rsidP="00B571E7">
      <w:pPr>
        <w:tabs>
          <w:tab w:val="left" w:pos="851"/>
        </w:tabs>
        <w:jc w:val="both"/>
        <w:rPr>
          <w:rFonts w:ascii="Calibri" w:hAnsi="Calibri" w:cs="Calibri"/>
          <w:color w:val="4F6228" w:themeColor="accent3" w:themeShade="80"/>
        </w:rPr>
      </w:pPr>
    </w:p>
    <w:p w:rsidR="00577AE4" w:rsidRPr="001366B2" w:rsidRDefault="00577AE4" w:rsidP="00B571E7">
      <w:pPr>
        <w:tabs>
          <w:tab w:val="left" w:pos="851"/>
        </w:tabs>
        <w:jc w:val="both"/>
        <w:rPr>
          <w:rFonts w:ascii="Calibri" w:hAnsi="Calibri" w:cs="Calibri"/>
          <w:color w:val="4F6228" w:themeColor="accent3" w:themeShade="80"/>
        </w:rPr>
      </w:pPr>
    </w:p>
    <w:p w:rsidR="009952FE" w:rsidRDefault="009952FE"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C00665" w:rsidRPr="00964A33" w:rsidRDefault="00C00665" w:rsidP="00B571E7">
      <w:pPr>
        <w:tabs>
          <w:tab w:val="left" w:pos="851"/>
        </w:tabs>
        <w:jc w:val="both"/>
        <w:rPr>
          <w:rFonts w:ascii="Calibri" w:hAnsi="Calibri" w:cs="Calibri"/>
        </w:rPr>
      </w:pPr>
    </w:p>
    <w:p w:rsidR="001366B2" w:rsidRDefault="00B05EEB" w:rsidP="00B05EEB">
      <w:pPr>
        <w:tabs>
          <w:tab w:val="left" w:pos="560"/>
          <w:tab w:val="left" w:pos="709"/>
        </w:tabs>
        <w:jc w:val="both"/>
        <w:rPr>
          <w:rFonts w:ascii="Calibri" w:hAnsi="Calibri" w:cs="Calibri"/>
        </w:rPr>
      </w:pPr>
      <w:r>
        <w:rPr>
          <w:rFonts w:ascii="Calibri" w:hAnsi="Calibri" w:cs="Calibri"/>
        </w:rPr>
        <w:t xml:space="preserve">On considère un système à deux niveaux d’énergie composé de N particules. </w:t>
      </w:r>
    </w:p>
    <w:p w:rsidR="00B05EEB" w:rsidRDefault="00B05EEB" w:rsidP="00B05EEB">
      <w:pPr>
        <w:tabs>
          <w:tab w:val="left" w:pos="560"/>
          <w:tab w:val="left" w:pos="709"/>
        </w:tabs>
        <w:jc w:val="both"/>
        <w:rPr>
          <w:rFonts w:ascii="Cambria" w:hAnsi="Cambria" w:cs="Calibri"/>
        </w:rPr>
      </w:pPr>
      <w:r>
        <w:rPr>
          <w:rFonts w:ascii="Calibri" w:hAnsi="Calibri" w:cs="Calibri"/>
        </w:rPr>
        <w:t>Etat E1 à l’énergie –</w:t>
      </w:r>
      <w:r>
        <w:rPr>
          <w:rFonts w:ascii="Cambria" w:hAnsi="Cambria" w:cs="Calibri"/>
        </w:rPr>
        <w:t>ε et l’état E2 à l’énergie +ε.</w:t>
      </w:r>
    </w:p>
    <w:p w:rsidR="00B05EEB" w:rsidRPr="00B05EEB" w:rsidRDefault="00B05EEB" w:rsidP="00B05EEB">
      <w:pPr>
        <w:tabs>
          <w:tab w:val="left" w:pos="560"/>
          <w:tab w:val="left" w:pos="709"/>
        </w:tabs>
        <w:jc w:val="both"/>
        <w:rPr>
          <w:rFonts w:ascii="Calibri" w:hAnsi="Calibri" w:cs="Calibri"/>
        </w:rPr>
      </w:pPr>
    </w:p>
    <w:p w:rsidR="00B05EEB" w:rsidRDefault="0088770F" w:rsidP="00B05EEB">
      <w:pPr>
        <w:numPr>
          <w:ilvl w:val="0"/>
          <w:numId w:val="8"/>
        </w:numPr>
        <w:tabs>
          <w:tab w:val="left" w:pos="567"/>
          <w:tab w:val="left" w:pos="851"/>
        </w:tabs>
        <w:jc w:val="both"/>
        <w:rPr>
          <w:rFonts w:ascii="Calibri" w:hAnsi="Calibri" w:cs="Calibri"/>
          <w:color w:val="E36C0A" w:themeColor="accent6" w:themeShade="BF"/>
        </w:rPr>
      </w:pPr>
      <w:r w:rsidRPr="00D578A3">
        <w:rPr>
          <w:rFonts w:ascii="Calibri" w:hAnsi="Calibri" w:cs="Calibri"/>
          <w:color w:val="E36C0A" w:themeColor="accent6" w:themeShade="BF"/>
        </w:rPr>
        <w:t>Probabilité et population des niveaux d’énergie</w:t>
      </w:r>
      <w:r w:rsidR="00DE1303">
        <w:rPr>
          <w:rFonts w:ascii="Calibri" w:hAnsi="Calibri" w:cs="Calibri"/>
          <w:color w:val="E36C0A" w:themeColor="accent6" w:themeShade="BF"/>
        </w:rPr>
        <w:t xml:space="preserve"> (garder 10 min pour ceci.)</w:t>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r>
        <w:rPr>
          <w:rFonts w:ascii="Calibri" w:hAnsi="Calibri" w:cs="Calibri"/>
          <w:color w:val="E36C0A" w:themeColor="accent6" w:themeShade="BF"/>
        </w:rPr>
        <w:t xml:space="preserve">Suivre TD ex 1 </w:t>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r>
        <w:rPr>
          <w:noProof/>
          <w:lang w:eastAsia="ja-JP"/>
        </w:rPr>
        <w:drawing>
          <wp:inline distT="0" distB="0" distL="0" distR="0" wp14:anchorId="0EFF2F53" wp14:editId="504C758E">
            <wp:extent cx="6782338" cy="4564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54" t="12647" r="12666" b="11047"/>
                    <a:stretch/>
                  </pic:blipFill>
                  <pic:spPr bwMode="auto">
                    <a:xfrm>
                      <a:off x="0" y="0"/>
                      <a:ext cx="6801579" cy="4577199"/>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577AE4">
      <w:pPr>
        <w:tabs>
          <w:tab w:val="left" w:pos="567"/>
          <w:tab w:val="left" w:pos="851"/>
        </w:tabs>
        <w:jc w:val="both"/>
        <w:rPr>
          <w:rFonts w:ascii="Calibri" w:hAnsi="Calibri" w:cs="Calibri"/>
          <w:color w:val="E36C0A" w:themeColor="accent6" w:themeShade="BF"/>
        </w:rPr>
      </w:pPr>
      <w:r>
        <w:rPr>
          <w:noProof/>
          <w:lang w:eastAsia="ja-JP"/>
        </w:rPr>
        <w:lastRenderedPageBreak/>
        <w:drawing>
          <wp:inline distT="0" distB="0" distL="0" distR="0" wp14:anchorId="09509293" wp14:editId="1AF458B7">
            <wp:extent cx="6915202" cy="45565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87" t="14721" r="11598" b="9589"/>
                    <a:stretch/>
                  </pic:blipFill>
                  <pic:spPr bwMode="auto">
                    <a:xfrm>
                      <a:off x="0" y="0"/>
                      <a:ext cx="6931769" cy="4567418"/>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p>
    <w:p w:rsidR="00577AE4" w:rsidRPr="001366B2" w:rsidRDefault="00F77D54" w:rsidP="00577AE4">
      <w:pPr>
        <w:tabs>
          <w:tab w:val="left" w:pos="567"/>
          <w:tab w:val="left" w:pos="851"/>
        </w:tabs>
        <w:jc w:val="both"/>
        <w:rPr>
          <w:rFonts w:ascii="Calibri" w:hAnsi="Calibri" w:cs="Calibri"/>
          <w:color w:val="E36C0A" w:themeColor="accent6" w:themeShade="BF"/>
        </w:rPr>
      </w:pPr>
      <w:r>
        <w:rPr>
          <w:rFonts w:ascii="Calibri" w:hAnsi="Calibri" w:cs="Calibri"/>
          <w:color w:val="E36C0A" w:themeColor="accent6" w:themeShade="BF"/>
        </w:rPr>
        <w:t>Faire questions 1 et 2, expliquer. Si on a le temps faire la capacité.</w:t>
      </w:r>
      <w:bookmarkStart w:id="0" w:name="_GoBack"/>
      <w:bookmarkEnd w:id="0"/>
    </w:p>
    <w:p w:rsidR="00577AE4" w:rsidRDefault="00577AE4" w:rsidP="00B05EEB">
      <w:pPr>
        <w:tabs>
          <w:tab w:val="left" w:pos="567"/>
          <w:tab w:val="left" w:pos="851"/>
        </w:tabs>
        <w:jc w:val="both"/>
        <w:rPr>
          <w:rFonts w:ascii="Calibri" w:hAnsi="Calibri" w:cs="Calibri"/>
        </w:rPr>
      </w:pPr>
      <w:r>
        <w:rPr>
          <w:noProof/>
          <w:lang w:eastAsia="ja-JP"/>
        </w:rPr>
        <w:lastRenderedPageBreak/>
        <w:drawing>
          <wp:inline distT="0" distB="0" distL="0" distR="0" wp14:anchorId="17C797B0" wp14:editId="5F1300FF">
            <wp:extent cx="6134100" cy="497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84" t="11007" r="12631"/>
                    <a:stretch/>
                  </pic:blipFill>
                  <pic:spPr bwMode="auto">
                    <a:xfrm>
                      <a:off x="0" y="0"/>
                      <a:ext cx="6140534" cy="4983001"/>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B05EEB">
      <w:pPr>
        <w:tabs>
          <w:tab w:val="left" w:pos="567"/>
          <w:tab w:val="left" w:pos="851"/>
        </w:tabs>
        <w:jc w:val="both"/>
        <w:rPr>
          <w:rFonts w:ascii="Calibri" w:hAnsi="Calibri" w:cs="Calibri"/>
        </w:rPr>
      </w:pPr>
    </w:p>
    <w:p w:rsidR="00577AE4" w:rsidRDefault="00577AE4" w:rsidP="00B05EEB">
      <w:pPr>
        <w:tabs>
          <w:tab w:val="left" w:pos="567"/>
          <w:tab w:val="left" w:pos="851"/>
        </w:tabs>
        <w:jc w:val="both"/>
        <w:rPr>
          <w:rFonts w:ascii="Calibri" w:hAnsi="Calibri" w:cs="Calibri"/>
        </w:rPr>
      </w:pPr>
      <w:r>
        <w:rPr>
          <w:noProof/>
          <w:lang w:eastAsia="ja-JP"/>
        </w:rPr>
        <w:drawing>
          <wp:inline distT="0" distB="0" distL="0" distR="0" wp14:anchorId="4651743D" wp14:editId="3DE51EED">
            <wp:extent cx="6645910" cy="2514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30" t="22626" r="22262" b="43129"/>
                    <a:stretch/>
                  </pic:blipFill>
                  <pic:spPr bwMode="auto">
                    <a:xfrm>
                      <a:off x="0" y="0"/>
                      <a:ext cx="6645910" cy="2514703"/>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B05EEB">
      <w:pPr>
        <w:tabs>
          <w:tab w:val="left" w:pos="567"/>
          <w:tab w:val="left" w:pos="851"/>
        </w:tabs>
        <w:jc w:val="both"/>
        <w:rPr>
          <w:rFonts w:ascii="Calibri" w:hAnsi="Calibri" w:cs="Calibri"/>
        </w:rPr>
      </w:pPr>
    </w:p>
    <w:p w:rsidR="00577AE4" w:rsidRDefault="00577AE4"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D578A3" w:rsidP="00B05EEB">
      <w:pPr>
        <w:tabs>
          <w:tab w:val="left" w:pos="567"/>
          <w:tab w:val="left" w:pos="851"/>
        </w:tabs>
        <w:jc w:val="both"/>
        <w:rPr>
          <w:rFonts w:ascii="Calibri" w:hAnsi="Calibri" w:cs="Calibri"/>
        </w:rPr>
      </w:pPr>
      <w:r>
        <w:rPr>
          <w:rFonts w:ascii="Calibri" w:hAnsi="Calibri" w:cs="Calibri"/>
        </w:rPr>
        <w:t>Interprétation des courbes :</w:t>
      </w:r>
    </w:p>
    <w:p w:rsidR="00D578A3" w:rsidRDefault="00D578A3" w:rsidP="00D578A3">
      <w:pPr>
        <w:pStyle w:val="ListParagraph"/>
        <w:numPr>
          <w:ilvl w:val="0"/>
          <w:numId w:val="13"/>
        </w:numPr>
        <w:tabs>
          <w:tab w:val="left" w:pos="567"/>
          <w:tab w:val="left" w:pos="851"/>
        </w:tabs>
        <w:jc w:val="both"/>
        <w:rPr>
          <w:rFonts w:ascii="Calibri" w:hAnsi="Calibri" w:cs="Calibri"/>
        </w:rPr>
      </w:pPr>
      <w:r>
        <w:rPr>
          <w:rFonts w:ascii="Calibri" w:hAnsi="Calibri" w:cs="Calibri"/>
        </w:rPr>
        <w:t>haute température, les deux niveaux sont identiquement peuplés</w:t>
      </w:r>
    </w:p>
    <w:p w:rsidR="00D578A3" w:rsidRPr="00D578A3" w:rsidRDefault="00D578A3" w:rsidP="00D578A3">
      <w:pPr>
        <w:pStyle w:val="ListParagraph"/>
        <w:numPr>
          <w:ilvl w:val="0"/>
          <w:numId w:val="13"/>
        </w:numPr>
        <w:tabs>
          <w:tab w:val="left" w:pos="567"/>
          <w:tab w:val="left" w:pos="851"/>
        </w:tabs>
        <w:jc w:val="both"/>
        <w:rPr>
          <w:rFonts w:ascii="Calibri" w:hAnsi="Calibri" w:cs="Calibri"/>
        </w:rPr>
      </w:pPr>
      <w:r>
        <w:rPr>
          <w:rFonts w:ascii="Calibri" w:hAnsi="Calibri" w:cs="Calibri"/>
        </w:rPr>
        <w:t>basse température, seul le niveau E1 est peuplé. Les particules n’ont pas assez d’énergie pour passer de E1 à E2.</w:t>
      </w:r>
    </w:p>
    <w:p w:rsidR="006C479D" w:rsidRPr="00964A33" w:rsidRDefault="006C479D" w:rsidP="00B05EEB">
      <w:pPr>
        <w:tabs>
          <w:tab w:val="left" w:pos="567"/>
          <w:tab w:val="left" w:pos="851"/>
        </w:tabs>
        <w:jc w:val="both"/>
        <w:rPr>
          <w:rFonts w:ascii="Calibri" w:hAnsi="Calibri" w:cs="Calibri"/>
        </w:rPr>
      </w:pPr>
    </w:p>
    <w:p w:rsidR="0088770F" w:rsidRPr="00D578A3" w:rsidRDefault="00BF001B" w:rsidP="0088770F">
      <w:pPr>
        <w:numPr>
          <w:ilvl w:val="0"/>
          <w:numId w:val="8"/>
        </w:numPr>
        <w:tabs>
          <w:tab w:val="left" w:pos="567"/>
          <w:tab w:val="left" w:pos="851"/>
        </w:tabs>
        <w:jc w:val="both"/>
        <w:rPr>
          <w:rFonts w:ascii="Calibri" w:hAnsi="Calibri" w:cs="Calibri"/>
          <w:color w:val="E36C0A" w:themeColor="accent6" w:themeShade="BF"/>
        </w:rPr>
      </w:pPr>
      <w:r>
        <w:rPr>
          <w:rFonts w:asciiTheme="majorHAnsi" w:hAnsiTheme="majorHAnsi"/>
          <w:noProof/>
          <w:lang w:eastAsia="ja-JP"/>
        </w:rPr>
        <w:drawing>
          <wp:anchor distT="0" distB="0" distL="114300" distR="114300" simplePos="0" relativeHeight="251658752" behindDoc="1" locked="0" layoutInCell="1" allowOverlap="1" wp14:anchorId="68694491" wp14:editId="29786B0F">
            <wp:simplePos x="0" y="0"/>
            <wp:positionH relativeFrom="margin">
              <wp:posOffset>2902585</wp:posOffset>
            </wp:positionH>
            <wp:positionV relativeFrom="paragraph">
              <wp:posOffset>56515</wp:posOffset>
            </wp:positionV>
            <wp:extent cx="3916680" cy="2914650"/>
            <wp:effectExtent l="0" t="0" r="0" b="0"/>
            <wp:wrapTight wrapText="bothSides">
              <wp:wrapPolygon edited="0">
                <wp:start x="0" y="0"/>
                <wp:lineTo x="0" y="21459"/>
                <wp:lineTo x="21537" y="21459"/>
                <wp:lineTo x="21537" y="0"/>
                <wp:lineTo x="0" y="0"/>
              </wp:wrapPolygon>
            </wp:wrapTight>
            <wp:docPr id="6" name="Image 5"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cstate="print"/>
                    <a:stretch>
                      <a:fillRect/>
                    </a:stretch>
                  </pic:blipFill>
                  <pic:spPr>
                    <a:xfrm>
                      <a:off x="0" y="0"/>
                      <a:ext cx="3916680" cy="2914650"/>
                    </a:xfrm>
                    <a:prstGeom prst="rect">
                      <a:avLst/>
                    </a:prstGeom>
                  </pic:spPr>
                </pic:pic>
              </a:graphicData>
            </a:graphic>
            <wp14:sizeRelH relativeFrom="margin">
              <wp14:pctWidth>0</wp14:pctWidth>
            </wp14:sizeRelH>
            <wp14:sizeRelV relativeFrom="margin">
              <wp14:pctHeight>0</wp14:pctHeight>
            </wp14:sizeRelV>
          </wp:anchor>
        </w:drawing>
      </w:r>
      <w:r w:rsidR="0088770F" w:rsidRPr="00D578A3">
        <w:rPr>
          <w:rFonts w:ascii="Calibri" w:hAnsi="Calibri" w:cs="Calibri"/>
          <w:color w:val="E36C0A" w:themeColor="accent6" w:themeShade="BF"/>
        </w:rPr>
        <w:t>Énergie du système</w:t>
      </w:r>
    </w:p>
    <w:p w:rsidR="0088770F" w:rsidRPr="00964A33" w:rsidRDefault="0088770F" w:rsidP="0088770F">
      <w:pPr>
        <w:tabs>
          <w:tab w:val="left" w:pos="560"/>
          <w:tab w:val="left" w:pos="1120"/>
        </w:tabs>
        <w:jc w:val="both"/>
        <w:rPr>
          <w:rFonts w:ascii="Calibri" w:hAnsi="Calibri" w:cs="Calibri"/>
        </w:rPr>
      </w:pPr>
    </w:p>
    <w:p w:rsidR="00BF001B" w:rsidRDefault="00F42F40" w:rsidP="0088770F">
      <w:pPr>
        <w:tabs>
          <w:tab w:val="left" w:pos="560"/>
          <w:tab w:val="left" w:pos="1120"/>
        </w:tabs>
        <w:jc w:val="both"/>
        <w:rPr>
          <w:rFonts w:ascii="Calibri" w:hAnsi="Calibri" w:cs="Calibri"/>
        </w:rPr>
      </w:pPr>
      <w:r>
        <w:rPr>
          <w:rFonts w:ascii="Calibri" w:hAnsi="Calibri" w:cs="Calibri"/>
        </w:rPr>
        <w:t xml:space="preserve">L’énergie d’une particule : </w:t>
      </w:r>
    </w:p>
    <w:p w:rsidR="0088770F" w:rsidRDefault="00F42F40" w:rsidP="0088770F">
      <w:pPr>
        <w:tabs>
          <w:tab w:val="left" w:pos="560"/>
          <w:tab w:val="left" w:pos="1120"/>
        </w:tabs>
        <w:jc w:val="both"/>
        <w:rPr>
          <w:rFonts w:ascii="Calibri" w:hAnsi="Calibri" w:cs="Calibr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&gt;=-ϵ</m:t>
          </m:r>
          <m:r>
            <m:rPr>
              <m:sty m:val="p"/>
            </m:rPr>
            <w:rPr>
              <w:rFonts w:ascii="Cambria Math" w:hAnsi="Cambria Math" w:cs="Calibri"/>
            </w:rPr>
            <m:t>tanh⁡</m:t>
          </m:r>
          <m:r>
            <w:rPr>
              <w:rFonts w:ascii="Cambria Math" w:hAnsi="Cambria Math" w:cs="Calibri"/>
            </w:rPr>
            <m:t>(</m:t>
          </m:r>
          <m:f>
            <m:fPr>
              <m:ctrlPr>
                <w:rPr>
                  <w:rFonts w:ascii="Cambria Math" w:hAnsi="Cambria Math" w:cs="Calibri"/>
                  <w:i/>
                </w:rPr>
              </m:ctrlPr>
            </m:fPr>
            <m:num>
              <m:r>
                <w:rPr>
                  <w:rFonts w:ascii="Cambria Math" w:hAnsi="Cambria Math" w:cs="Calibri"/>
                </w:rPr>
                <m:t>ϵ</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oMath>
      </m:oMathPara>
    </w:p>
    <w:p w:rsidR="00BF001B" w:rsidRDefault="00F42F40">
      <w:pPr>
        <w:rPr>
          <w:rFonts w:asciiTheme="majorHAnsi" w:hAnsiTheme="majorHAnsi"/>
        </w:rPr>
      </w:pPr>
      <w:r>
        <w:rPr>
          <w:rFonts w:asciiTheme="majorHAnsi" w:hAnsiTheme="majorHAnsi"/>
        </w:rPr>
        <w:t>L’énergie du système :</w:t>
      </w:r>
    </w:p>
    <w:p w:rsidR="001222FE" w:rsidRDefault="00F42F40">
      <w:pPr>
        <w:rPr>
          <w:rFonts w:asciiTheme="majorHAnsi" w:hAnsiTheme="majorHAns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&gt;=N&lt;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oMath>
      </m:oMathPara>
    </w:p>
    <w:p w:rsidR="00F42F40" w:rsidRDefault="00F42F40">
      <w:pPr>
        <w:rPr>
          <w:rFonts w:asciiTheme="majorHAnsi" w:hAnsiTheme="majorHAnsi"/>
        </w:rPr>
      </w:pPr>
    </w:p>
    <w:p w:rsidR="00F42F40" w:rsidRDefault="00F42F40">
      <w:pPr>
        <w:rPr>
          <w:rFonts w:asciiTheme="majorHAnsi" w:hAnsiTheme="majorHAnsi"/>
        </w:rPr>
      </w:pPr>
      <w:r>
        <w:rPr>
          <w:rFonts w:asciiTheme="majorHAnsi" w:hAnsiTheme="majorHAnsi"/>
        </w:rPr>
        <w:t xml:space="preserve">Tracer de l’énergie adimensionnée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m:t>
            </m:r>
          </m:num>
          <m:den>
            <m:r>
              <w:rPr>
                <w:rFonts w:ascii="Cambria Math" w:hAnsi="Cambria Math"/>
              </w:rPr>
              <m:t>Nϵ</m:t>
            </m:r>
          </m:den>
        </m:f>
      </m:oMath>
      <w:r>
        <w:rPr>
          <w:rFonts w:asciiTheme="majorHAnsi" w:hAnsiTheme="majorHAnsi"/>
        </w:rPr>
        <w:t xml:space="preserve"> en fonction de la température.</w:t>
      </w: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r>
        <w:rPr>
          <w:rFonts w:asciiTheme="majorHAnsi" w:hAnsiTheme="majorHAnsi"/>
        </w:rPr>
        <w:t>Interprétation :</w:t>
      </w:r>
    </w:p>
    <w:p w:rsidR="00F42F40" w:rsidRDefault="00B26087" w:rsidP="00F42F40">
      <w:pPr>
        <w:pStyle w:val="ListParagraph"/>
        <w:numPr>
          <w:ilvl w:val="0"/>
          <w:numId w:val="14"/>
        </w:numPr>
        <w:rPr>
          <w:rFonts w:asciiTheme="majorHAnsi" w:hAnsiTheme="majorHAnsi"/>
        </w:rPr>
      </w:pPr>
      <w:r>
        <w:rPr>
          <w:rFonts w:asciiTheme="majorHAnsi" w:hAnsiTheme="majorHAnsi"/>
        </w:rPr>
        <w:t>à basse température, l’énergie du système vaut –Nε car seul E1 est peuplé</w:t>
      </w:r>
    </w:p>
    <w:p w:rsidR="00B26087" w:rsidRDefault="00B26087" w:rsidP="00F42F40">
      <w:pPr>
        <w:pStyle w:val="ListParagraph"/>
        <w:numPr>
          <w:ilvl w:val="0"/>
          <w:numId w:val="14"/>
        </w:numPr>
        <w:rPr>
          <w:rFonts w:asciiTheme="majorHAnsi" w:hAnsiTheme="majorHAnsi"/>
        </w:rPr>
      </w:pPr>
      <w:r>
        <w:rPr>
          <w:rFonts w:asciiTheme="majorHAnsi" w:hAnsiTheme="majorHAnsi"/>
        </w:rPr>
        <w:t>à haute température  l’énergie du système est nulle, car les deux niveaux sont identiquement peuplés.</w:t>
      </w:r>
    </w:p>
    <w:p w:rsidR="00B26087" w:rsidRDefault="00B26087" w:rsidP="00B26087">
      <w:pPr>
        <w:rPr>
          <w:rFonts w:asciiTheme="majorHAnsi" w:hAnsiTheme="majorHAnsi"/>
        </w:rPr>
      </w:pPr>
    </w:p>
    <w:p w:rsidR="00B26087" w:rsidRPr="00B26087" w:rsidRDefault="00B26087" w:rsidP="00B26087">
      <w:pPr>
        <w:rPr>
          <w:rFonts w:asciiTheme="majorHAnsi" w:hAnsiTheme="majorHAnsi"/>
          <w:color w:val="E36C0A" w:themeColor="accent6" w:themeShade="BF"/>
          <w:u w:val="single"/>
        </w:rPr>
      </w:pPr>
      <w:r w:rsidRPr="00B26087">
        <w:rPr>
          <w:rFonts w:asciiTheme="majorHAnsi" w:hAnsiTheme="majorHAnsi"/>
          <w:color w:val="E36C0A" w:themeColor="accent6" w:themeShade="BF"/>
          <w:u w:val="single"/>
        </w:rPr>
        <w:t>Conclusion :</w:t>
      </w:r>
    </w:p>
    <w:p w:rsidR="00B26087" w:rsidRPr="00B26087" w:rsidRDefault="001366B2" w:rsidP="00B26087">
      <w:pPr>
        <w:rPr>
          <w:rFonts w:asciiTheme="majorHAnsi" w:hAnsiTheme="majorHAnsi"/>
        </w:rPr>
      </w:pPr>
      <w:r>
        <w:rPr>
          <w:rFonts w:asciiTheme="majorHAnsi" w:hAnsiTheme="majorHAnsi"/>
        </w:rPr>
        <w:t>Exemple de système à deux niveaux : paramagnétisme</w:t>
      </w:r>
    </w:p>
    <w:p w:rsidR="00F42F40" w:rsidRDefault="00F42F40">
      <w:pPr>
        <w:rPr>
          <w:rFonts w:asciiTheme="majorHAnsi" w:hAnsiTheme="majorHAnsi"/>
        </w:rPr>
      </w:pPr>
    </w:p>
    <w:p w:rsidR="00F42F40" w:rsidRDefault="00F42F40">
      <w:pPr>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F75EC3" w:rsidRDefault="00F75EC3" w:rsidP="009C1301">
            <w:pPr>
              <w:tabs>
                <w:tab w:val="left" w:pos="560"/>
                <w:tab w:val="left" w:pos="1120"/>
              </w:tabs>
              <w:spacing w:before="120" w:after="120"/>
              <w:jc w:val="center"/>
            </w:pPr>
            <w:r>
              <w:rPr>
                <w:rFonts w:ascii="Calibri" w:hAnsi="Calibri" w:cs="Calibri"/>
                <w:b/>
              </w:rPr>
              <w:t>Questions posées par l’enseignant</w:t>
            </w:r>
          </w:p>
        </w:tc>
      </w:tr>
    </w:tbl>
    <w:p w:rsidR="00F92F54" w:rsidRDefault="00F92F54">
      <w:pPr>
        <w:rPr>
          <w:rFonts w:asciiTheme="majorHAnsi" w:hAnsiTheme="majorHAnsi"/>
        </w:rPr>
      </w:pPr>
    </w:p>
    <w:p w:rsidR="00F42F40"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Que se passe-t-il si l</w:t>
      </w:r>
      <w:r w:rsidR="008F1990">
        <w:rPr>
          <w:rFonts w:asciiTheme="majorHAnsi" w:hAnsiTheme="majorHAnsi"/>
          <w:color w:val="632423" w:themeColor="accent2" w:themeShade="80"/>
        </w:rPr>
        <w:t>e système n’est plus en contact</w:t>
      </w:r>
      <w:r>
        <w:rPr>
          <w:rFonts w:asciiTheme="majorHAnsi" w:hAnsiTheme="majorHAnsi"/>
          <w:color w:val="632423" w:themeColor="accent2" w:themeShade="80"/>
        </w:rPr>
        <w:t xml:space="preserve"> avec un thermostat ?</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Le but de cette question et des suivantes était de discuter les probabilités d’occupation des états dans les différents ensembles statistiques à commencer par le microcanonique.</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Quelles sont les trois variables primitives d’un système thermodynamique ?</w:t>
      </w:r>
    </w:p>
    <w:p w:rsidR="008F1990" w:rsidRPr="008F1990" w:rsidRDefault="008F1990" w:rsidP="008F1990">
      <w:pPr>
        <w:ind w:left="1416" w:hanging="1416"/>
        <w:jc w:val="both"/>
        <w:rPr>
          <w:rFonts w:asciiTheme="majorHAnsi" w:hAnsiTheme="majorHAnsi"/>
          <w:i/>
          <w:color w:val="7030A0"/>
        </w:rPr>
      </w:pPr>
      <w:r w:rsidRPr="008F1990">
        <w:rPr>
          <w:rFonts w:asciiTheme="majorHAnsi" w:hAnsiTheme="majorHAnsi"/>
          <w:i/>
          <w:color w:val="7030A0"/>
        </w:rPr>
        <w:t>L’énergi</w:t>
      </w:r>
      <w:r>
        <w:rPr>
          <w:rFonts w:asciiTheme="majorHAnsi" w:hAnsiTheme="majorHAnsi"/>
          <w:i/>
          <w:color w:val="7030A0"/>
        </w:rPr>
        <w:t>e E</w:t>
      </w:r>
      <w:r w:rsidR="00890893">
        <w:rPr>
          <w:rFonts w:asciiTheme="majorHAnsi" w:hAnsiTheme="majorHAnsi"/>
        </w:rPr>
        <w:t>, le volume V, et le nombre de particules N.</w:t>
      </w:r>
      <w:r>
        <w:rPr>
          <w:rFonts w:asciiTheme="majorHAnsi" w:hAnsiTheme="majorHAnsi"/>
        </w:rPr>
        <w:t xml:space="preserve"> </w:t>
      </w:r>
      <w:r w:rsidRPr="008F1990">
        <w:rPr>
          <w:rFonts w:asciiTheme="majorHAnsi" w:hAnsiTheme="majorHAnsi"/>
          <w:i/>
          <w:color w:val="7030A0"/>
        </w:rPr>
        <w:t>– Il faut penser grandeur primitive = ne varie</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pas pour un système isolé</w:t>
      </w:r>
      <w:r>
        <w:rPr>
          <w:rFonts w:asciiTheme="majorHAnsi" w:hAnsiTheme="majorHAnsi"/>
          <w:i/>
          <w:color w:val="7030A0"/>
        </w:rPr>
        <w:t>.</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Si on prend un système isolé ? Quelle valeur va être constante à la place de T ?</w:t>
      </w:r>
    </w:p>
    <w:p w:rsidR="00890893" w:rsidRPr="008F1990" w:rsidRDefault="00890893" w:rsidP="008F1990">
      <w:pPr>
        <w:jc w:val="both"/>
        <w:rPr>
          <w:rFonts w:asciiTheme="majorHAnsi" w:hAnsiTheme="majorHAnsi"/>
          <w:i/>
          <w:color w:val="7030A0"/>
        </w:rPr>
      </w:pPr>
      <w:r>
        <w:rPr>
          <w:rFonts w:asciiTheme="majorHAnsi" w:hAnsiTheme="majorHAnsi"/>
        </w:rPr>
        <w:t>Pour un système isolé, T évolue</w:t>
      </w:r>
      <w:r w:rsidRPr="008F1990">
        <w:rPr>
          <w:rFonts w:asciiTheme="majorHAnsi" w:hAnsiTheme="majorHAnsi"/>
          <w:i/>
          <w:color w:val="7030A0"/>
        </w:rPr>
        <w:t>.</w:t>
      </w:r>
      <w:r w:rsidR="008F1990" w:rsidRPr="008F1990">
        <w:rPr>
          <w:rFonts w:asciiTheme="majorHAnsi" w:hAnsiTheme="majorHAnsi"/>
          <w:i/>
          <w:color w:val="7030A0"/>
        </w:rPr>
        <w:t xml:space="preserve"> (Contrairement au cas du contact avec un thermostat)</w:t>
      </w:r>
    </w:p>
    <w:p w:rsidR="00890893" w:rsidRDefault="00890893" w:rsidP="008F1990">
      <w:pPr>
        <w:jc w:val="both"/>
        <w:rPr>
          <w:rFonts w:asciiTheme="majorHAnsi" w:hAnsiTheme="majorHAnsi"/>
        </w:rPr>
      </w:pPr>
      <w:r>
        <w:rPr>
          <w:rFonts w:asciiTheme="majorHAnsi" w:hAnsiTheme="majorHAnsi"/>
        </w:rPr>
        <w:t>On remplace T par l’énergie E.</w:t>
      </w:r>
    </w:p>
    <w:p w:rsidR="00890893" w:rsidRDefault="00890893" w:rsidP="008F1990">
      <w:pPr>
        <w:jc w:val="both"/>
        <w:rPr>
          <w:rFonts w:asciiTheme="majorHAnsi" w:hAnsiTheme="majorHAnsi"/>
        </w:rPr>
      </w:pPr>
      <w:r>
        <w:rPr>
          <w:rFonts w:asciiTheme="majorHAnsi" w:hAnsiTheme="majorHAnsi"/>
        </w:rPr>
        <w:t>système isolé = système E, V, N.</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Probabilité pour que le système soit dans le microétat {i} ? Quelle grandeur peut faire la différence entre les différents microétats ?</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 xml:space="preserve">Pour un système </w:t>
      </w:r>
      <w:r>
        <w:rPr>
          <w:rFonts w:asciiTheme="majorHAnsi" w:hAnsiTheme="majorHAnsi"/>
          <w:i/>
          <w:color w:val="7030A0"/>
        </w:rPr>
        <w:t>isolé, tous les micro états sont équivalents du point de vue macroscopique (en particulier du point de vue de l’énergie du système) il n’est pas possible a priori de les différencier et d’estimer que l’un d’entre eux est plus probable que les autres. C’est l’objet du postulat fondamental de la physique statistique : on considère que, pour un système isolé, tous les microétats sont équiprobables.</w:t>
      </w:r>
    </w:p>
    <w:p w:rsidR="00890893" w:rsidRPr="00890893" w:rsidRDefault="00890893" w:rsidP="008F1990">
      <w:pPr>
        <w:jc w:val="both"/>
        <w:rPr>
          <w:rFonts w:asciiTheme="majorHAnsi" w:hAnsiTheme="majorHAnsi"/>
        </w:rPr>
      </w:pPr>
    </w:p>
    <w:p w:rsidR="00F42F40"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doivent retenir les élèves ? Est-ce que vous avez assez insisté sur ce point ?</w:t>
      </w:r>
    </w:p>
    <w:p w:rsidR="00890893" w:rsidRPr="00890893" w:rsidRDefault="00890893" w:rsidP="008F1990">
      <w:pPr>
        <w:jc w:val="both"/>
        <w:rPr>
          <w:rFonts w:asciiTheme="majorHAnsi" w:hAnsiTheme="majorHAnsi"/>
        </w:rPr>
      </w:pPr>
      <w:r>
        <w:rPr>
          <w:rFonts w:asciiTheme="majorHAnsi" w:hAnsiTheme="majorHAnsi"/>
        </w:rPr>
        <w:t>Le point important de la leçon : la loi de Boltzmann.</w:t>
      </w:r>
      <w:r w:rsidR="008F1990">
        <w:rPr>
          <w:rFonts w:asciiTheme="majorHAnsi" w:hAnsiTheme="majorHAnsi"/>
        </w:rPr>
        <w:t xml:space="preserve"> </w:t>
      </w:r>
      <w:r>
        <w:rPr>
          <w:rFonts w:asciiTheme="majorHAnsi" w:hAnsiTheme="majorHAnsi"/>
        </w:rPr>
        <w:t>Il faut écrire la loi au tableau au lieu de la projeter sur un slide.</w:t>
      </w:r>
      <w:r w:rsidR="008F1990">
        <w:rPr>
          <w:rFonts w:asciiTheme="majorHAnsi" w:hAnsiTheme="majorHAnsi"/>
        </w:rPr>
        <w:t xml:space="preserve"> </w:t>
      </w:r>
      <w:r w:rsidR="008F1990" w:rsidRPr="008F1990">
        <w:rPr>
          <w:rFonts w:asciiTheme="majorHAnsi" w:hAnsiTheme="majorHAnsi"/>
          <w:i/>
          <w:color w:val="7030A0"/>
        </w:rPr>
        <w:t>– L’objet de cette question était de questionne la longueur de la partie sur l’atmosphère isotherme.</w:t>
      </w:r>
    </w:p>
    <w:p w:rsidR="00890893" w:rsidRPr="00890893" w:rsidRDefault="00BF001B" w:rsidP="008F1990">
      <w:pPr>
        <w:jc w:val="both"/>
        <w:rPr>
          <w:rFonts w:asciiTheme="majorHAnsi" w:hAnsiTheme="majorHAnsi"/>
        </w:rPr>
      </w:pPr>
      <w:r>
        <w:rPr>
          <w:rFonts w:asciiTheme="majorHAnsi" w:hAnsiTheme="majorHAnsi"/>
          <w:noProof/>
          <w:lang w:eastAsia="ja-JP"/>
        </w:rPr>
        <w:drawing>
          <wp:anchor distT="0" distB="0" distL="114300" distR="114300" simplePos="0" relativeHeight="251660800" behindDoc="1" locked="0" layoutInCell="1" allowOverlap="1" wp14:anchorId="1D13D7FE" wp14:editId="1D51E499">
            <wp:simplePos x="0" y="0"/>
            <wp:positionH relativeFrom="column">
              <wp:posOffset>3381375</wp:posOffset>
            </wp:positionH>
            <wp:positionV relativeFrom="paragraph">
              <wp:posOffset>6350</wp:posOffset>
            </wp:positionV>
            <wp:extent cx="3479800" cy="3362960"/>
            <wp:effectExtent l="0" t="0" r="0" b="0"/>
            <wp:wrapTight wrapText="bothSides">
              <wp:wrapPolygon edited="0">
                <wp:start x="0" y="0"/>
                <wp:lineTo x="0" y="21535"/>
                <wp:lineTo x="21521" y="21535"/>
                <wp:lineTo x="21521" y="0"/>
                <wp:lineTo x="0" y="0"/>
              </wp:wrapPolygon>
            </wp:wrapTight>
            <wp:docPr id="8"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7" cstate="print"/>
                    <a:srcRect t="4000"/>
                    <a:stretch>
                      <a:fillRect/>
                    </a:stretch>
                  </pic:blipFill>
                  <pic:spPr bwMode="auto">
                    <a:xfrm>
                      <a:off x="0" y="0"/>
                      <a:ext cx="3479800" cy="3362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366B2" w:rsidRPr="00890893"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compare le facteur de Boltzmann ?</w:t>
      </w:r>
    </w:p>
    <w:p w:rsidR="00890893" w:rsidRPr="00890893" w:rsidRDefault="00890893" w:rsidP="008F1990">
      <w:pPr>
        <w:jc w:val="both"/>
        <w:rPr>
          <w:rFonts w:asciiTheme="majorHAnsi" w:hAnsiTheme="majorHAnsi"/>
        </w:rPr>
      </w:pPr>
      <w:r>
        <w:rPr>
          <w:rFonts w:asciiTheme="majorHAnsi" w:hAnsiTheme="majorHAnsi"/>
        </w:rPr>
        <w:t>Il compare l’énergie d’une particule et l’énergie d’agitation thermique.</w:t>
      </w:r>
    </w:p>
    <w:p w:rsidR="00890893" w:rsidRPr="00890893" w:rsidRDefault="00890893" w:rsidP="008F1990">
      <w:pPr>
        <w:jc w:val="both"/>
        <w:rPr>
          <w:rFonts w:asciiTheme="majorHAnsi" w:hAnsiTheme="majorHAnsi"/>
        </w:rPr>
      </w:pPr>
    </w:p>
    <w:p w:rsidR="001366B2"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Dans la réalité que se passe-t-il dans l’atmosphère ? Comment corriger le modèle de l’atmosphère isotherme ?</w:t>
      </w:r>
    </w:p>
    <w:p w:rsidR="00890893" w:rsidRDefault="00890893" w:rsidP="008F1990">
      <w:pPr>
        <w:jc w:val="both"/>
        <w:rPr>
          <w:rFonts w:asciiTheme="majorHAnsi" w:hAnsiTheme="majorHAnsi"/>
        </w:rPr>
      </w:pPr>
    </w:p>
    <w:p w:rsidR="00667F88" w:rsidRDefault="00667F88" w:rsidP="008F1990">
      <w:pPr>
        <w:jc w:val="both"/>
        <w:rPr>
          <w:rFonts w:asciiTheme="majorHAnsi" w:hAnsiTheme="majorHAnsi"/>
        </w:rPr>
      </w:pPr>
      <w:r>
        <w:rPr>
          <w:rFonts w:asciiTheme="majorHAnsi" w:hAnsiTheme="majorHAnsi"/>
        </w:rPr>
        <w:t>Ce qui chauffe la troposphère est le sol terrestre.</w:t>
      </w:r>
    </w:p>
    <w:p w:rsidR="00667F88" w:rsidRDefault="00667F88" w:rsidP="008F1990">
      <w:pPr>
        <w:jc w:val="both"/>
        <w:rPr>
          <w:rFonts w:asciiTheme="majorHAnsi" w:hAnsiTheme="majorHAnsi"/>
        </w:rPr>
      </w:pPr>
      <w:r>
        <w:rPr>
          <w:rFonts w:asciiTheme="majorHAnsi" w:hAnsiTheme="majorHAnsi"/>
        </w:rPr>
        <w:t>La température augmente dans la stratosphère à cause de l’ozone.</w:t>
      </w:r>
    </w:p>
    <w:p w:rsidR="009C1301" w:rsidRDefault="009C1301" w:rsidP="008F1990">
      <w:pPr>
        <w:jc w:val="both"/>
        <w:rPr>
          <w:rFonts w:asciiTheme="majorHAnsi" w:hAnsiTheme="majorHAnsi"/>
          <w:i/>
          <w:color w:val="7030A0"/>
        </w:rPr>
      </w:pPr>
      <w:r w:rsidRPr="009C1301">
        <w:rPr>
          <w:rFonts w:asciiTheme="majorHAnsi" w:hAnsiTheme="majorHAnsi"/>
          <w:i/>
          <w:color w:val="7030A0"/>
        </w:rPr>
        <w:t xml:space="preserve">Pour plus de détail (ça peut être utile) vous pouvez consulter la page wikipédia </w:t>
      </w:r>
      <w:r>
        <w:rPr>
          <w:rFonts w:asciiTheme="majorHAnsi" w:hAnsiTheme="majorHAnsi"/>
          <w:i/>
          <w:color w:val="7030A0"/>
        </w:rPr>
        <w:t xml:space="preserve">  </w:t>
      </w:r>
    </w:p>
    <w:p w:rsidR="00BF001B" w:rsidRDefault="00BF001B" w:rsidP="009C1301">
      <w:pPr>
        <w:jc w:val="center"/>
        <w:rPr>
          <w:rFonts w:asciiTheme="majorHAnsi" w:hAnsiTheme="majorHAnsi"/>
          <w:i/>
          <w:color w:val="7030A0"/>
        </w:rPr>
      </w:pPr>
    </w:p>
    <w:p w:rsidR="009C1301" w:rsidRPr="009C1301" w:rsidRDefault="000C606A" w:rsidP="009C1301">
      <w:pPr>
        <w:jc w:val="center"/>
        <w:rPr>
          <w:rFonts w:asciiTheme="majorHAnsi" w:hAnsiTheme="majorHAnsi"/>
          <w:i/>
          <w:color w:val="7030A0"/>
        </w:rPr>
      </w:pPr>
      <w:hyperlink r:id="rId18" w:history="1">
        <w:r w:rsidR="009C1301" w:rsidRPr="009C1301">
          <w:rPr>
            <w:rFonts w:asciiTheme="majorHAnsi" w:hAnsiTheme="majorHAnsi"/>
            <w:i/>
            <w:color w:val="7030A0"/>
          </w:rPr>
          <w:t>https://fr.wikipedia.org/wiki/ Atmosph%C3%A8re_terrestre</w:t>
        </w:r>
      </w:hyperlink>
    </w:p>
    <w:p w:rsidR="001366B2"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Est-ce que c’est vraiment illusoire de décrire un microétat ?</w:t>
      </w:r>
      <w:r w:rsidR="00636446">
        <w:rPr>
          <w:rFonts w:asciiTheme="majorHAnsi" w:hAnsiTheme="majorHAnsi"/>
          <w:color w:val="632423" w:themeColor="accent2" w:themeShade="80"/>
        </w:rPr>
        <w:t xml:space="preserve"> Est-ce une défaite de ne pas pouvoir le décrire ?</w:t>
      </w:r>
    </w:p>
    <w:p w:rsidR="00890893" w:rsidRPr="00890893" w:rsidRDefault="00890893" w:rsidP="008F1990">
      <w:pPr>
        <w:jc w:val="both"/>
        <w:rPr>
          <w:rFonts w:asciiTheme="majorHAnsi" w:hAnsiTheme="majorHAnsi"/>
        </w:rPr>
      </w:pPr>
      <w:r>
        <w:rPr>
          <w:rFonts w:asciiTheme="majorHAnsi" w:hAnsiTheme="majorHAnsi"/>
        </w:rPr>
        <w:t>Ce n’est pas une défaite, car on utilise une autre méthode : l’analyse probabiliste.</w:t>
      </w:r>
      <w:r w:rsidR="009C1301">
        <w:rPr>
          <w:rFonts w:asciiTheme="majorHAnsi" w:hAnsiTheme="majorHAnsi"/>
        </w:rPr>
        <w:t xml:space="preserve"> </w:t>
      </w:r>
      <w:r w:rsidR="009C1301" w:rsidRPr="009C1301">
        <w:rPr>
          <w:rFonts w:asciiTheme="majorHAnsi" w:hAnsiTheme="majorHAnsi"/>
          <w:i/>
          <w:color w:val="7030A0"/>
        </w:rPr>
        <w:t>– C</w:t>
      </w:r>
      <w:r w:rsidR="009C1301">
        <w:rPr>
          <w:rFonts w:asciiTheme="majorHAnsi" w:hAnsiTheme="majorHAnsi"/>
          <w:i/>
          <w:color w:val="7030A0"/>
        </w:rPr>
        <w:t>’est effectivement to</w:t>
      </w:r>
      <w:r w:rsidR="009C1301" w:rsidRPr="009C1301">
        <w:rPr>
          <w:rFonts w:asciiTheme="majorHAnsi" w:hAnsiTheme="majorHAnsi"/>
          <w:i/>
          <w:color w:val="7030A0"/>
        </w:rPr>
        <w:t>ut à fait illusoire (vous pouvez quantifier le nombre d’octet</w:t>
      </w:r>
      <w:r w:rsidR="009C1301">
        <w:rPr>
          <w:rFonts w:asciiTheme="majorHAnsi" w:hAnsiTheme="majorHAnsi"/>
          <w:i/>
          <w:color w:val="7030A0"/>
        </w:rPr>
        <w:t>s</w:t>
      </w:r>
      <w:r w:rsidR="009C1301" w:rsidRPr="009C1301">
        <w:rPr>
          <w:rFonts w:asciiTheme="majorHAnsi" w:hAnsiTheme="majorHAnsi"/>
          <w:i/>
          <w:color w:val="7030A0"/>
        </w:rPr>
        <w:t xml:space="preserve"> nécessaire</w:t>
      </w:r>
      <w:r w:rsidR="009C1301">
        <w:rPr>
          <w:rFonts w:asciiTheme="majorHAnsi" w:hAnsiTheme="majorHAnsi"/>
          <w:i/>
          <w:color w:val="7030A0"/>
        </w:rPr>
        <w:t>s</w:t>
      </w:r>
      <w:r w:rsidR="009C1301" w:rsidRPr="009C1301">
        <w:rPr>
          <w:rFonts w:asciiTheme="majorHAnsi" w:hAnsiTheme="majorHAnsi"/>
          <w:i/>
          <w:color w:val="7030A0"/>
        </w:rPr>
        <w:t xml:space="preserve"> à encoder toutes les caractéristiques du micro état à chaque instant) mais ça n’est en rien une défait</w:t>
      </w:r>
      <w:r w:rsidR="009C1301">
        <w:rPr>
          <w:rFonts w:asciiTheme="majorHAnsi" w:hAnsiTheme="majorHAnsi"/>
          <w:i/>
          <w:color w:val="7030A0"/>
        </w:rPr>
        <w:t>e</w:t>
      </w:r>
      <w:r w:rsidR="009C1301" w:rsidRPr="009C1301">
        <w:rPr>
          <w:rFonts w:asciiTheme="majorHAnsi" w:hAnsiTheme="majorHAnsi"/>
          <w:i/>
          <w:color w:val="7030A0"/>
        </w:rPr>
        <w:t> : il faut comprendre que décrire le micro-état est inutile étant données les mesures que nous sommes capables de faire ! La limite thermodynamique assurant la présence dans le système d’un grand nombre de particules, les fluctuations relatives seront systématiquement négligeables et les valeurs mesurées rigoureusement égales aux valeurs moyennes prévues par la phy stat à l’équilibre.</w:t>
      </w:r>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vaut k</w:t>
      </w:r>
      <w:r w:rsidRPr="00636446">
        <w:rPr>
          <w:rFonts w:asciiTheme="majorHAnsi" w:hAnsiTheme="majorHAnsi"/>
          <w:color w:val="632423" w:themeColor="accent2" w:themeShade="80"/>
          <w:vertAlign w:val="subscript"/>
        </w:rPr>
        <w:t>B</w:t>
      </w:r>
      <w:r>
        <w:rPr>
          <w:rFonts w:asciiTheme="majorHAnsi" w:hAnsiTheme="majorHAnsi"/>
          <w:color w:val="632423" w:themeColor="accent2" w:themeShade="80"/>
        </w:rPr>
        <w:t> ? Est-ce une valeur fixée ou avec une incertitude ?</w:t>
      </w:r>
    </w:p>
    <w:p w:rsidR="00890893" w:rsidRPr="009C1301" w:rsidRDefault="000C606A" w:rsidP="008F1990">
      <w:pPr>
        <w:jc w:val="both"/>
        <w:rPr>
          <w:rFonts w:asciiTheme="majorHAnsi" w:hAnsiTheme="majorHAnsi"/>
          <w:i/>
          <w:color w:val="7030A0"/>
        </w:rPr>
      </w:pPr>
      <m:oMath>
        <m:sSub>
          <m:sSubPr>
            <m:ctrlPr>
              <w:rPr>
                <w:rFonts w:ascii="Cambria Math" w:hAnsi="Cambria Math"/>
                <w:i/>
                <w:color w:val="7030A0"/>
              </w:rPr>
            </m:ctrlPr>
          </m:sSubPr>
          <m:e>
            <m:r>
              <w:rPr>
                <w:rFonts w:ascii="Cambria Math" w:hAnsi="Cambria Math"/>
                <w:color w:val="7030A0"/>
              </w:rPr>
              <m:t>k</m:t>
            </m:r>
          </m:e>
          <m:sub>
            <m:r>
              <w:rPr>
                <w:rFonts w:ascii="Cambria Math" w:hAnsi="Cambria Math"/>
                <w:color w:val="7030A0"/>
              </w:rPr>
              <m:t>B</m:t>
            </m:r>
          </m:sub>
        </m:sSub>
        <m:r>
          <w:rPr>
            <w:rFonts w:ascii="Cambria Math" w:hAnsi="Cambria Math"/>
            <w:color w:val="7030A0"/>
          </w:rPr>
          <m:t xml:space="preserve">=1,380 648 52 </m:t>
        </m:r>
        <m:sSup>
          <m:sSupPr>
            <m:ctrlPr>
              <w:rPr>
                <w:rFonts w:ascii="Cambria Math" w:hAnsi="Cambria Math"/>
                <w:i/>
                <w:color w:val="7030A0"/>
              </w:rPr>
            </m:ctrlPr>
          </m:sSupPr>
          <m:e>
            <m:r>
              <w:rPr>
                <w:rFonts w:ascii="Cambria Math" w:hAnsi="Cambria Math"/>
                <w:color w:val="7030A0"/>
              </w:rPr>
              <m:t>10</m:t>
            </m:r>
          </m:e>
          <m:sup>
            <m:r>
              <w:rPr>
                <w:rFonts w:ascii="Cambria Math" w:hAnsi="Cambria Math"/>
                <w:color w:val="7030A0"/>
              </w:rPr>
              <m:t>-23</m:t>
            </m:r>
          </m:sup>
        </m:sSup>
      </m:oMath>
      <w:r w:rsidR="009C1301" w:rsidRPr="009C1301">
        <w:rPr>
          <w:rFonts w:asciiTheme="majorHAnsi" w:hAnsiTheme="majorHAnsi"/>
          <w:i/>
          <w:color w:val="7030A0"/>
        </w:rPr>
        <w:t>J/K</w:t>
      </w:r>
      <w:r w:rsidR="009C1301">
        <w:rPr>
          <w:rFonts w:asciiTheme="majorHAnsi" w:hAnsiTheme="majorHAnsi"/>
          <w:i/>
          <w:color w:val="7030A0"/>
        </w:rPr>
        <w:t xml:space="preserve"> </w:t>
      </w:r>
      <w:r w:rsidR="00890893">
        <w:rPr>
          <w:rFonts w:asciiTheme="majorHAnsi" w:hAnsiTheme="majorHAnsi"/>
        </w:rPr>
        <w:t>cette valeur est fixée depuis 2018</w:t>
      </w:r>
      <w:r w:rsidR="009C1301">
        <w:rPr>
          <w:rFonts w:asciiTheme="majorHAnsi" w:hAnsiTheme="majorHAnsi"/>
        </w:rPr>
        <w:t xml:space="preserve"> </w:t>
      </w:r>
      <w:r w:rsidR="009C1301" w:rsidRPr="009C1301">
        <w:rPr>
          <w:rFonts w:asciiTheme="majorHAnsi" w:hAnsiTheme="majorHAnsi"/>
          <w:i/>
          <w:color w:val="7030A0"/>
        </w:rPr>
        <w:t>par le bureau international des poids et mesure</w:t>
      </w:r>
      <w:r w:rsidR="009C1301">
        <w:rPr>
          <w:rFonts w:asciiTheme="majorHAnsi" w:hAnsiTheme="majorHAnsi"/>
          <w:i/>
          <w:color w:val="7030A0"/>
        </w:rPr>
        <w:t xml:space="preserve">. Je vous engage d’ailleurs à visiter le site dédié au nouveau système d’unité : </w:t>
      </w:r>
      <w:hyperlink r:id="rId19" w:history="1">
        <w:r w:rsidR="009C1301">
          <w:rPr>
            <w:rStyle w:val="Hyperlink"/>
            <w:rFonts w:eastAsiaTheme="minorEastAsia"/>
          </w:rPr>
          <w:t>https://www.bipm.org/fr/measurement-units/</w:t>
        </w:r>
      </w:hyperlink>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Expérience pour déterminer Na à partir de k</w:t>
      </w:r>
      <w:r w:rsidRPr="00636446">
        <w:rPr>
          <w:rFonts w:asciiTheme="majorHAnsi" w:hAnsiTheme="majorHAnsi"/>
          <w:color w:val="632423" w:themeColor="accent2" w:themeShade="80"/>
          <w:vertAlign w:val="subscript"/>
        </w:rPr>
        <w:t>B</w:t>
      </w:r>
      <w:r>
        <w:rPr>
          <w:rFonts w:asciiTheme="majorHAnsi" w:hAnsiTheme="majorHAnsi"/>
          <w:color w:val="632423" w:themeColor="accent2" w:themeShade="80"/>
        </w:rPr>
        <w:t>, son nom, la décrire ?</w:t>
      </w:r>
    </w:p>
    <w:p w:rsidR="009C1301" w:rsidRPr="009C1301" w:rsidRDefault="009C1301" w:rsidP="009C1301">
      <w:pPr>
        <w:jc w:val="both"/>
        <w:rPr>
          <w:rFonts w:asciiTheme="majorHAnsi" w:hAnsiTheme="majorHAnsi"/>
          <w:i/>
          <w:color w:val="7030A0"/>
        </w:rPr>
      </w:pPr>
      <w:r w:rsidRPr="009C1301">
        <w:rPr>
          <w:rFonts w:asciiTheme="majorHAnsi" w:hAnsiTheme="majorHAnsi"/>
          <w:i/>
          <w:color w:val="7030A0"/>
        </w:rPr>
        <w:t>Il faut en connaître au moins une, par exemple l’expérience de J. Perrin – cf. exo corrigé du poly.</w:t>
      </w: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Taille des particules dans cette expérience ?</w:t>
      </w:r>
    </w:p>
    <w:p w:rsidR="00890893" w:rsidRPr="00890893" w:rsidRDefault="00890893" w:rsidP="008F1990">
      <w:pPr>
        <w:jc w:val="both"/>
        <w:rPr>
          <w:rFonts w:asciiTheme="majorHAnsi" w:hAnsiTheme="majorHAnsi"/>
        </w:rPr>
      </w:pPr>
      <w:r>
        <w:rPr>
          <w:rFonts w:asciiTheme="majorHAnsi" w:hAnsiTheme="majorHAnsi"/>
        </w:rPr>
        <w:lastRenderedPageBreak/>
        <w:t>De l’ordre de 1µm (échelle mésoscopique)</w:t>
      </w:r>
    </w:p>
    <w:p w:rsidR="00890893" w:rsidRPr="00890893" w:rsidRDefault="00890893" w:rsidP="008F1990">
      <w:pPr>
        <w:jc w:val="both"/>
        <w:rPr>
          <w:rFonts w:asciiTheme="majorHAnsi" w:hAnsiTheme="majorHAnsi"/>
        </w:rPr>
      </w:pPr>
    </w:p>
    <w:p w:rsidR="00636446" w:rsidRPr="00890893"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imes New Roman" w:hAnsi="Times New Roman" w:cs="Times New Roman"/>
          <w:color w:val="632423" w:themeColor="accent2" w:themeShade="80"/>
        </w:rPr>
        <w:t>Échelle du cylindre dans l’étude de l’atmosphère isotherme ?</w:t>
      </w:r>
    </w:p>
    <w:p w:rsidR="00890893" w:rsidRPr="009C1301" w:rsidRDefault="00890893" w:rsidP="008F1990">
      <w:pPr>
        <w:jc w:val="both"/>
        <w:rPr>
          <w:rFonts w:asciiTheme="majorHAnsi" w:hAnsiTheme="majorHAnsi"/>
          <w:i/>
          <w:color w:val="7030A0"/>
        </w:rPr>
      </w:pPr>
      <w:r>
        <w:rPr>
          <w:rFonts w:asciiTheme="majorHAnsi" w:hAnsiTheme="majorHAnsi"/>
        </w:rPr>
        <w:t>Cylindre : échelle macroscopique</w:t>
      </w:r>
      <w:r w:rsidR="009C1301">
        <w:rPr>
          <w:rFonts w:asciiTheme="majorHAnsi" w:hAnsiTheme="majorHAnsi"/>
        </w:rPr>
        <w:t xml:space="preserve"> </w:t>
      </w:r>
      <w:r w:rsidR="009C1301">
        <w:rPr>
          <w:rFonts w:asciiTheme="majorHAnsi" w:hAnsiTheme="majorHAnsi"/>
          <w:i/>
          <w:color w:val="7030A0"/>
        </w:rPr>
        <w:t>(</w:t>
      </w:r>
      <w:r w:rsidR="009C1301" w:rsidRPr="009C1301">
        <w:rPr>
          <w:rFonts w:asciiTheme="majorHAnsi" w:hAnsiTheme="majorHAnsi"/>
          <w:i/>
          <w:color w:val="7030A0"/>
        </w:rPr>
        <w:t>C’est la colonne complète d’atmosphère, du sol à « l’infini »)</w:t>
      </w:r>
    </w:p>
    <w:p w:rsidR="00890893" w:rsidRPr="00890893" w:rsidRDefault="00890893" w:rsidP="008F1990">
      <w:pPr>
        <w:jc w:val="both"/>
        <w:rPr>
          <w:rFonts w:asciiTheme="majorHAnsi" w:hAnsiTheme="majorHAnsi"/>
        </w:rPr>
      </w:pPr>
      <w:r>
        <w:rPr>
          <w:rFonts w:asciiTheme="majorHAnsi" w:hAnsiTheme="majorHAnsi"/>
        </w:rPr>
        <w:t>Tranche étudiée : volume mésoscopique</w:t>
      </w:r>
      <w:r w:rsidR="009C1301">
        <w:rPr>
          <w:rFonts w:asciiTheme="majorHAnsi" w:hAnsiTheme="majorHAnsi"/>
        </w:rPr>
        <w:t xml:space="preserve"> </w:t>
      </w:r>
      <w:r w:rsidR="009C1301" w:rsidRPr="009C1301">
        <w:rPr>
          <w:rFonts w:asciiTheme="majorHAnsi" w:hAnsiTheme="majorHAnsi"/>
          <w:i/>
          <w:color w:val="7030A0"/>
        </w:rPr>
        <w:t>– cf. question suivante</w:t>
      </w:r>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Définir l’échelle mésoscopique ?</w:t>
      </w:r>
    </w:p>
    <w:p w:rsidR="00890893" w:rsidRDefault="00A41E1B" w:rsidP="008F1990">
      <w:pPr>
        <w:jc w:val="both"/>
        <w:rPr>
          <w:rFonts w:asciiTheme="majorHAnsi" w:hAnsiTheme="majorHAnsi"/>
        </w:rPr>
      </w:pPr>
      <w:r>
        <w:rPr>
          <w:rFonts w:asciiTheme="majorHAnsi" w:hAnsiTheme="majorHAnsi"/>
        </w:rPr>
        <w:t>Échelle intermédiaire entre l’échelle macro et l’échelle micro.</w:t>
      </w:r>
      <w:r w:rsidR="009C1301">
        <w:rPr>
          <w:rFonts w:asciiTheme="majorHAnsi" w:hAnsiTheme="majorHAnsi"/>
        </w:rPr>
        <w:t xml:space="preserve"> </w:t>
      </w:r>
      <w:r>
        <w:rPr>
          <w:rFonts w:asciiTheme="majorHAnsi" w:hAnsiTheme="majorHAnsi"/>
        </w:rPr>
        <w:t>Un volume mésoscopique est suffisamment grand pour contenir beaucoup de particules afin de pouvoir définir des grandeurs sans que les fluct</w:t>
      </w:r>
      <w:r w:rsidR="009C1301">
        <w:rPr>
          <w:rFonts w:asciiTheme="majorHAnsi" w:hAnsiTheme="majorHAnsi"/>
        </w:rPr>
        <w:t>uations ne soient importantes et</w:t>
      </w:r>
      <w:r>
        <w:rPr>
          <w:rFonts w:asciiTheme="majorHAnsi" w:hAnsiTheme="majorHAnsi"/>
        </w:rPr>
        <w:t xml:space="preserve"> sans être gêné par l’aspect discontinu de la matière. Mais il est suffisamment petit pour avoir une description locale et continue du milieu étudié.</w:t>
      </w:r>
    </w:p>
    <w:p w:rsidR="00A41E1B" w:rsidRPr="00890893"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En quoi est-ce important d’être à l’échelle mésoscopique ?</w:t>
      </w:r>
    </w:p>
    <w:p w:rsidR="00A41E1B" w:rsidRPr="00A41E1B" w:rsidRDefault="00A41E1B" w:rsidP="008F1990">
      <w:pPr>
        <w:jc w:val="both"/>
        <w:rPr>
          <w:rFonts w:ascii="Times New Roman" w:hAnsi="Times New Roman" w:cs="Times New Roman"/>
        </w:rPr>
      </w:pPr>
      <w:r>
        <w:rPr>
          <w:rFonts w:ascii="Times New Roman" w:hAnsi="Times New Roman" w:cs="Times New Roman"/>
        </w:rPr>
        <w:t>À cette échelle on peut réaliser l’hypothèse d’un équilibre thermodynamique local (ETL).</w:t>
      </w:r>
      <w:r w:rsidR="009C1301">
        <w:rPr>
          <w:rFonts w:ascii="Times New Roman" w:hAnsi="Times New Roman" w:cs="Times New Roman"/>
        </w:rPr>
        <w:t xml:space="preserve"> </w:t>
      </w:r>
      <w:r w:rsidR="009C1301" w:rsidRPr="009C1301">
        <w:rPr>
          <w:rFonts w:asciiTheme="majorHAnsi" w:hAnsiTheme="majorHAnsi"/>
          <w:i/>
          <w:color w:val="7030A0"/>
        </w:rPr>
        <w:t>– C’est le point crucial pour le modèle de l’atmosphère isotherme et il doit être rigoureusement souligné dans la leçon : vous devez travailler à une échelle suffisamment grande pour pouvoir définir pour votre système une température / pression / masse volumique, etc… mais à une échelle suffisamment petite pour que malgré le fait que la pression etc varie avec l’altitude, dans un volume suffisamment petit vous pouvez considérer ces grandeurs à peu près constante.</w:t>
      </w:r>
    </w:p>
    <w:p w:rsidR="00A41E1B" w:rsidRPr="00A41E1B"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II.2 à propos des hypothèses : Que se passe-t-il si les particules interagissent ou si les niveaux d’énergies sont dégénérés ?</w:t>
      </w:r>
    </w:p>
    <w:p w:rsidR="00A41E1B" w:rsidRDefault="00A41E1B" w:rsidP="008F1990">
      <w:pPr>
        <w:jc w:val="both"/>
        <w:rPr>
          <w:rFonts w:asciiTheme="majorHAnsi" w:hAnsiTheme="majorHAnsi"/>
        </w:rPr>
      </w:pPr>
      <w:r>
        <w:rPr>
          <w:rFonts w:asciiTheme="majorHAnsi" w:hAnsiTheme="majorHAnsi"/>
        </w:rPr>
        <w:t>La dégénérescence d’</w:t>
      </w:r>
      <w:r w:rsidR="00492440">
        <w:rPr>
          <w:rFonts w:asciiTheme="majorHAnsi" w:hAnsiTheme="majorHAnsi"/>
        </w:rPr>
        <w:t>un niveau influence</w:t>
      </w:r>
      <w:r>
        <w:rPr>
          <w:rFonts w:asciiTheme="majorHAnsi" w:hAnsiTheme="majorHAnsi"/>
        </w:rPr>
        <w:t xml:space="preserve"> la probabilité d’une particule d’être dans un </w:t>
      </w:r>
      <w:r w:rsidR="00492440">
        <w:rPr>
          <w:rFonts w:asciiTheme="majorHAnsi" w:hAnsiTheme="majorHAnsi"/>
        </w:rPr>
        <w:t>niveau d’énergie :</w:t>
      </w:r>
    </w:p>
    <w:p w:rsidR="00492440" w:rsidRPr="00467BD4" w:rsidRDefault="00492440" w:rsidP="008F1990">
      <w:pPr>
        <w:jc w:val="both"/>
        <w:rPr>
          <w:rFonts w:asciiTheme="majorHAnsi" w:hAnsiTheme="majorHAnsi"/>
        </w:rPr>
      </w:pPr>
      <m:oMathPara>
        <m:oMath>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g(E)</m:t>
          </m:r>
          <m:sSup>
            <m:sSupPr>
              <m:ctrlPr>
                <w:rPr>
                  <w:rFonts w:ascii="Cambria Math" w:hAnsi="Cambria Math"/>
                  <w:i/>
                </w:rPr>
              </m:ctrlPr>
            </m:sSupPr>
            <m:e>
              <m:r>
                <w:rPr>
                  <w:rFonts w:ascii="Cambria Math" w:hAnsi="Cambria Math"/>
                </w:rPr>
                <m:t>e</m:t>
              </m:r>
            </m:e>
            <m:sup>
              <m:r>
                <w:rPr>
                  <w:rFonts w:ascii="Cambria Math" w:hAnsi="Cambria Math"/>
                </w:rPr>
                <m:t>-βE</m:t>
              </m:r>
            </m:sup>
          </m:sSup>
        </m:oMath>
      </m:oMathPara>
    </w:p>
    <w:p w:rsidR="00467BD4" w:rsidRPr="00467BD4" w:rsidRDefault="00467BD4" w:rsidP="008F1990">
      <w:pPr>
        <w:jc w:val="both"/>
        <w:rPr>
          <w:rFonts w:asciiTheme="majorHAnsi" w:hAnsiTheme="majorHAnsi"/>
          <w:i/>
          <w:color w:val="7030A0"/>
        </w:rPr>
      </w:pPr>
      <w:r w:rsidRPr="00467BD4">
        <w:rPr>
          <w:rFonts w:asciiTheme="majorHAnsi" w:hAnsiTheme="majorHAnsi"/>
          <w:i/>
          <w:color w:val="7030A0"/>
        </w:rPr>
        <w:t xml:space="preserve">Attention à ne pas faire intervenir </w:t>
      </w:r>
      <m:oMath>
        <m:r>
          <w:rPr>
            <w:rFonts w:ascii="Cambria Math" w:hAnsi="Cambria Math"/>
            <w:color w:val="7030A0"/>
          </w:rPr>
          <m:t>g(E)</m:t>
        </m:r>
      </m:oMath>
      <w:r w:rsidRPr="00467BD4">
        <w:rPr>
          <w:rFonts w:asciiTheme="majorHAnsi" w:hAnsiTheme="majorHAnsi"/>
          <w:i/>
          <w:color w:val="7030A0"/>
        </w:rPr>
        <w:t xml:space="preserve"> dans la probabilité d’un état donné !</w:t>
      </w:r>
      <w:r>
        <w:rPr>
          <w:rFonts w:asciiTheme="majorHAnsi" w:hAnsiTheme="majorHAnsi"/>
          <w:i/>
          <w:color w:val="7030A0"/>
        </w:rPr>
        <w:t xml:space="preserve"> C’est une faute que le jury aurait du mal à vous pardonner.</w:t>
      </w:r>
    </w:p>
    <w:p w:rsidR="00A41E1B" w:rsidRPr="00A41E1B"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signifie niveau d’énergie non dégénérés ?</w:t>
      </w:r>
    </w:p>
    <w:p w:rsidR="00492440" w:rsidRPr="00492440" w:rsidRDefault="00492440" w:rsidP="008F1990">
      <w:pPr>
        <w:jc w:val="both"/>
        <w:rPr>
          <w:rFonts w:asciiTheme="majorHAnsi" w:hAnsiTheme="majorHAnsi"/>
        </w:rPr>
      </w:pPr>
      <w:r>
        <w:rPr>
          <w:rFonts w:asciiTheme="majorHAnsi" w:hAnsiTheme="majorHAnsi"/>
        </w:rPr>
        <w:t>Un niveau d’énergie est dit non dégénéré si à chaque niveau d’énergie correspond un seul état.</w:t>
      </w:r>
    </w:p>
    <w:p w:rsidR="00492440" w:rsidRPr="00492440" w:rsidRDefault="00492440"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III pour le paramagnétisme : les particules sont indépendantes ou en interaction ?</w:t>
      </w:r>
      <w:r w:rsidR="00467BD4">
        <w:rPr>
          <w:rFonts w:asciiTheme="majorHAnsi" w:hAnsiTheme="majorHAnsi"/>
          <w:color w:val="632423" w:themeColor="accent2" w:themeShade="80"/>
        </w:rPr>
        <w:t xml:space="preserve"> </w:t>
      </w:r>
      <w:r>
        <w:rPr>
          <w:rFonts w:asciiTheme="majorHAnsi" w:hAnsiTheme="majorHAnsi"/>
          <w:color w:val="632423" w:themeColor="accent2" w:themeShade="80"/>
        </w:rPr>
        <w:t>et dans le ferromagnétisme ?</w:t>
      </w:r>
    </w:p>
    <w:p w:rsidR="00492440" w:rsidRPr="00492440" w:rsidRDefault="00492440" w:rsidP="008F1990">
      <w:pPr>
        <w:jc w:val="both"/>
        <w:rPr>
          <w:rFonts w:asciiTheme="majorHAnsi" w:hAnsiTheme="majorHAnsi"/>
        </w:rPr>
      </w:pPr>
      <w:r>
        <w:rPr>
          <w:rFonts w:asciiTheme="majorHAnsi" w:hAnsiTheme="majorHAnsi"/>
        </w:rPr>
        <w:t>Paramagnétisme : particules indépendantes</w:t>
      </w:r>
      <w:r w:rsidR="00467BD4">
        <w:rPr>
          <w:rFonts w:asciiTheme="majorHAnsi" w:hAnsiTheme="majorHAnsi"/>
        </w:rPr>
        <w:t xml:space="preserve"> - </w:t>
      </w:r>
      <w:r>
        <w:rPr>
          <w:rFonts w:asciiTheme="majorHAnsi" w:hAnsiTheme="majorHAnsi"/>
        </w:rPr>
        <w:t>Ferromagnétisme : particules en interaction</w:t>
      </w: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Si on veut prolonger la loi de Boltzmann au système </w:t>
      </w:r>
      <w:r w:rsidR="00467BD4">
        <w:rPr>
          <w:rFonts w:asciiTheme="majorHAnsi" w:hAnsiTheme="majorHAnsi"/>
          <w:color w:val="632423" w:themeColor="accent2" w:themeShade="80"/>
        </w:rPr>
        <w:t xml:space="preserve">continu </w:t>
      </w:r>
      <w:r>
        <w:rPr>
          <w:rFonts w:asciiTheme="majorHAnsi" w:hAnsiTheme="majorHAnsi"/>
          <w:color w:val="632423" w:themeColor="accent2" w:themeShade="80"/>
        </w:rPr>
        <w:t>?</w:t>
      </w:r>
    </w:p>
    <w:p w:rsidR="00492440" w:rsidRPr="00492440" w:rsidRDefault="00492440" w:rsidP="008F1990">
      <w:pPr>
        <w:jc w:val="both"/>
        <w:rPr>
          <w:rFonts w:asciiTheme="majorHAnsi" w:hAnsiTheme="majorHAnsi"/>
        </w:rPr>
      </w:pPr>
      <w:r>
        <w:rPr>
          <w:rFonts w:asciiTheme="majorHAnsi" w:hAnsiTheme="majorHAnsi"/>
        </w:rPr>
        <w:t>On remplace l’énergie de la particule par l’énergie du système (hamiltonien).</w:t>
      </w:r>
    </w:p>
    <w:p w:rsidR="00492440" w:rsidRPr="00492440" w:rsidRDefault="00492440"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Exemples de systèmes à deux niveaux ?</w:t>
      </w:r>
    </w:p>
    <w:p w:rsidR="00467BD4" w:rsidRPr="00467BD4" w:rsidRDefault="00467BD4" w:rsidP="00467BD4">
      <w:pPr>
        <w:jc w:val="both"/>
        <w:rPr>
          <w:rFonts w:asciiTheme="majorHAnsi" w:hAnsiTheme="majorHAnsi"/>
          <w:i/>
          <w:color w:val="7030A0"/>
        </w:rPr>
      </w:pPr>
      <w:r w:rsidRPr="00467BD4">
        <w:rPr>
          <w:rFonts w:asciiTheme="majorHAnsi" w:hAnsiTheme="majorHAnsi"/>
          <w:i/>
          <w:color w:val="7030A0"/>
        </w:rPr>
        <w:t>Je vous conseille de distinguer trois grands types de systèmes à deux niveaux :</w:t>
      </w:r>
    </w:p>
    <w:p w:rsidR="007E5E49" w:rsidRPr="00467BD4" w:rsidRDefault="007E5E49" w:rsidP="008F1990">
      <w:pPr>
        <w:jc w:val="both"/>
        <w:rPr>
          <w:rFonts w:asciiTheme="majorHAnsi" w:hAnsiTheme="majorHAnsi"/>
          <w:i/>
          <w:color w:val="7030A0"/>
        </w:rPr>
      </w:pPr>
      <w:r w:rsidRPr="00467BD4">
        <w:rPr>
          <w:rFonts w:asciiTheme="majorHAnsi" w:hAnsiTheme="majorHAnsi"/>
          <w:u w:val="single"/>
        </w:rPr>
        <w:t>Système réellement à deux niveaux :</w:t>
      </w:r>
      <w:r>
        <w:rPr>
          <w:rFonts w:asciiTheme="majorHAnsi" w:hAnsiTheme="majorHAnsi"/>
        </w:rPr>
        <w:t xml:space="preserve"> </w:t>
      </w:r>
      <w:r w:rsidR="00467BD4">
        <w:rPr>
          <w:rFonts w:asciiTheme="majorHAnsi" w:hAnsiTheme="majorHAnsi"/>
        </w:rPr>
        <w:t xml:space="preserve">type </w:t>
      </w:r>
      <w:r>
        <w:rPr>
          <w:rFonts w:asciiTheme="majorHAnsi" w:hAnsiTheme="majorHAnsi"/>
        </w:rPr>
        <w:t>paramagnétisme</w:t>
      </w:r>
      <w:r w:rsidR="00467BD4">
        <w:rPr>
          <w:rFonts w:asciiTheme="majorHAnsi" w:hAnsiTheme="majorHAnsi"/>
        </w:rPr>
        <w:t xml:space="preserve"> </w:t>
      </w:r>
      <w:r w:rsidR="00467BD4" w:rsidRPr="00467BD4">
        <w:rPr>
          <w:rFonts w:asciiTheme="majorHAnsi" w:hAnsiTheme="majorHAnsi"/>
          <w:i/>
          <w:color w:val="7030A0"/>
        </w:rPr>
        <w:t>– Le terme paramagnétisme est hors programme en CPGE (comprenez - : vous ne pouvez pas le mettre en prérequis) en revanche l’énergie d’interaction entre un moment magnétique et un champ B, elle, est tout à fait exigible (elle relève du cours de méca Q).</w:t>
      </w:r>
      <w:r w:rsidR="00467BD4">
        <w:rPr>
          <w:rFonts w:asciiTheme="majorHAnsi" w:hAnsiTheme="majorHAnsi"/>
          <w:i/>
          <w:color w:val="7030A0"/>
        </w:rPr>
        <w:t xml:space="preserve"> Vous pouvez donc traiter d’un système paramagnétique, mais sans le dire ! bien sûr, la question viendra.</w:t>
      </w:r>
    </w:p>
    <w:p w:rsidR="00467BD4" w:rsidRDefault="007E5E49" w:rsidP="008F1990">
      <w:pPr>
        <w:jc w:val="both"/>
        <w:rPr>
          <w:rFonts w:asciiTheme="majorHAnsi" w:hAnsiTheme="majorHAnsi"/>
        </w:rPr>
      </w:pPr>
      <w:r w:rsidRPr="00467BD4">
        <w:rPr>
          <w:rFonts w:asciiTheme="majorHAnsi" w:hAnsiTheme="majorHAnsi"/>
          <w:u w:val="single"/>
        </w:rPr>
        <w:t>Système</w:t>
      </w:r>
      <w:r w:rsidR="00467BD4" w:rsidRPr="00467BD4">
        <w:rPr>
          <w:rFonts w:asciiTheme="majorHAnsi" w:hAnsiTheme="majorHAnsi"/>
          <w:u w:val="single"/>
        </w:rPr>
        <w:t xml:space="preserve"> possédant de nombreux niveau d’énergie mais dont seul les deux premiers sont </w:t>
      </w:r>
      <w:r w:rsidR="00467BD4" w:rsidRPr="00467BD4">
        <w:rPr>
          <w:rFonts w:asciiTheme="majorHAnsi" w:hAnsiTheme="majorHAnsi"/>
          <w:b/>
          <w:u w:val="single"/>
        </w:rPr>
        <w:t>accessibles</w:t>
      </w:r>
      <w:r w:rsidR="00467BD4" w:rsidRPr="00467BD4">
        <w:rPr>
          <w:rFonts w:asciiTheme="majorHAnsi" w:hAnsiTheme="majorHAnsi"/>
          <w:u w:val="single"/>
        </w:rPr>
        <w:t> :</w:t>
      </w:r>
      <w:r>
        <w:rPr>
          <w:rFonts w:asciiTheme="majorHAnsi" w:hAnsiTheme="majorHAnsi"/>
        </w:rPr>
        <w:t xml:space="preserve"> type </w:t>
      </w:r>
      <w:r w:rsidR="00467BD4">
        <w:rPr>
          <w:rFonts w:asciiTheme="majorHAnsi" w:hAnsiTheme="majorHAnsi"/>
        </w:rPr>
        <w:t>structure hyperfine de l’</w:t>
      </w:r>
      <w:r>
        <w:rPr>
          <w:rFonts w:asciiTheme="majorHAnsi" w:hAnsiTheme="majorHAnsi"/>
        </w:rPr>
        <w:t>atome</w:t>
      </w:r>
      <w:r w:rsidR="00467BD4">
        <w:rPr>
          <w:rFonts w:asciiTheme="majorHAnsi" w:hAnsiTheme="majorHAnsi"/>
        </w:rPr>
        <w:t xml:space="preserve"> d’hydrogène.</w:t>
      </w:r>
    </w:p>
    <w:p w:rsidR="007E5E49" w:rsidRPr="007E5E49" w:rsidRDefault="007E5E49" w:rsidP="008F1990">
      <w:pPr>
        <w:jc w:val="both"/>
        <w:rPr>
          <w:rFonts w:asciiTheme="majorHAnsi" w:hAnsiTheme="majorHAnsi"/>
        </w:rPr>
      </w:pPr>
      <w:r w:rsidRPr="00467BD4">
        <w:rPr>
          <w:rFonts w:asciiTheme="majorHAnsi" w:hAnsiTheme="majorHAnsi"/>
          <w:u w:val="single"/>
        </w:rPr>
        <w:t xml:space="preserve">Système </w:t>
      </w:r>
      <w:r w:rsidR="00467BD4" w:rsidRPr="00467BD4">
        <w:rPr>
          <w:rFonts w:asciiTheme="majorHAnsi" w:hAnsiTheme="majorHAnsi"/>
          <w:u w:val="single"/>
        </w:rPr>
        <w:t>n’ayant pas a priori de niveau d’énergie clair mais que l’</w:t>
      </w:r>
      <w:r w:rsidRPr="00467BD4">
        <w:rPr>
          <w:rFonts w:asciiTheme="majorHAnsi" w:hAnsiTheme="majorHAnsi"/>
          <w:u w:val="single"/>
        </w:rPr>
        <w:t>on ramène à un système à deux niveaux</w:t>
      </w:r>
      <w:r w:rsidR="00467BD4" w:rsidRPr="00467BD4">
        <w:rPr>
          <w:rFonts w:asciiTheme="majorHAnsi" w:hAnsiTheme="majorHAnsi"/>
          <w:u w:val="single"/>
        </w:rPr>
        <w:t xml:space="preserve"> par décomposition de leur état sur une base d’états propres</w:t>
      </w:r>
      <w:r w:rsidRPr="00467BD4">
        <w:rPr>
          <w:rFonts w:asciiTheme="majorHAnsi" w:hAnsiTheme="majorHAnsi"/>
          <w:u w:val="single"/>
        </w:rPr>
        <w:t> :</w:t>
      </w:r>
      <w:r>
        <w:rPr>
          <w:rFonts w:asciiTheme="majorHAnsi" w:hAnsiTheme="majorHAnsi"/>
        </w:rPr>
        <w:t xml:space="preserve"> cas de</w:t>
      </w:r>
      <w:r w:rsidR="00467BD4">
        <w:rPr>
          <w:rFonts w:asciiTheme="majorHAnsi" w:hAnsiTheme="majorHAnsi"/>
        </w:rPr>
        <w:t xml:space="preserve"> la molécule d’ammoniac</w:t>
      </w:r>
      <w:r>
        <w:rPr>
          <w:rFonts w:asciiTheme="majorHAnsi" w:hAnsiTheme="majorHAnsi"/>
        </w:rPr>
        <w:t xml:space="preserve"> NH3</w:t>
      </w:r>
      <w:r w:rsidR="00467BD4">
        <w:rPr>
          <w:rFonts w:asciiTheme="majorHAnsi" w:hAnsiTheme="majorHAnsi"/>
        </w:rPr>
        <w:t xml:space="preserve"> </w:t>
      </w:r>
      <w:r w:rsidR="00467BD4" w:rsidRPr="00467BD4">
        <w:rPr>
          <w:rFonts w:asciiTheme="majorHAnsi" w:hAnsiTheme="majorHAnsi"/>
          <w:i/>
          <w:color w:val="7030A0"/>
        </w:rPr>
        <w:t>– cf. Cohen de méca Q.</w:t>
      </w:r>
    </w:p>
    <w:p w:rsidR="007E5E49" w:rsidRPr="007E5E49" w:rsidRDefault="007E5E49" w:rsidP="008F1990">
      <w:pPr>
        <w:jc w:val="both"/>
        <w:rPr>
          <w:rFonts w:asciiTheme="majorHAnsi" w:hAnsiTheme="majorHAnsi"/>
        </w:rPr>
      </w:pPr>
    </w:p>
    <w:p w:rsidR="00636446"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Hypothèse : états discrets : pourquoi être resté dans ce type de système ? Que se passe-t-il si continu ? Comment écrire la loi de Boltzmann ?</w:t>
      </w:r>
    </w:p>
    <w:p w:rsidR="00F92F54"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Préciser la limite thermodynamique ?</w:t>
      </w:r>
    </w:p>
    <w:p w:rsidR="007E5E49" w:rsidRPr="007E5E49" w:rsidRDefault="00467BD4" w:rsidP="008F1990">
      <w:pPr>
        <w:jc w:val="both"/>
        <w:rPr>
          <w:rFonts w:asciiTheme="majorHAnsi" w:hAnsiTheme="majorHAnsi"/>
        </w:rPr>
      </w:pPr>
      <w:r>
        <w:rPr>
          <w:rFonts w:asciiTheme="majorHAnsi" w:hAnsiTheme="majorHAnsi"/>
        </w:rPr>
        <w:lastRenderedPageBreak/>
        <w:t>La limite thermodynamique consiste à faire tendre N vers l’infini avec la précaution de garder les rapports</w:t>
      </w:r>
      <w:r w:rsidR="007E5E49">
        <w:rPr>
          <w:rFonts w:asciiTheme="majorHAnsi" w:hAnsiTheme="majorHAnsi"/>
        </w:rPr>
        <w:t xml:space="preserve"> E/N et V/N</w:t>
      </w:r>
      <w:r>
        <w:rPr>
          <w:rFonts w:asciiTheme="majorHAnsi" w:hAnsiTheme="majorHAnsi"/>
        </w:rPr>
        <w:t xml:space="preserve"> constants.</w:t>
      </w:r>
    </w:p>
    <w:p w:rsidR="007E5E49" w:rsidRPr="007E5E49" w:rsidRDefault="007E5E49" w:rsidP="008F1990">
      <w:pPr>
        <w:jc w:val="both"/>
        <w:rPr>
          <w:rFonts w:asciiTheme="majorHAnsi" w:hAnsiTheme="majorHAnsi"/>
        </w:rPr>
      </w:pPr>
    </w:p>
    <w:p w:rsidR="00F92F54"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Si la température tend vers 0, que se passe-t-il ? Est-ce que la phys. statistique reste vraie ?</w:t>
      </w:r>
    </w:p>
    <w:p w:rsidR="00467BD4" w:rsidRPr="00467BD4" w:rsidRDefault="00467BD4" w:rsidP="00467BD4">
      <w:pPr>
        <w:jc w:val="both"/>
        <w:rPr>
          <w:rFonts w:asciiTheme="majorHAnsi" w:hAnsiTheme="majorHAnsi"/>
          <w:i/>
          <w:color w:val="7030A0"/>
        </w:rPr>
      </w:pPr>
      <w:r w:rsidRPr="00467BD4">
        <w:rPr>
          <w:rFonts w:asciiTheme="majorHAnsi" w:hAnsiTheme="majorHAnsi"/>
          <w:i/>
          <w:color w:val="7030A0"/>
        </w:rPr>
        <w:t>Oui la physique statistique reste parfaitement vrai</w:t>
      </w:r>
      <w:r>
        <w:rPr>
          <w:rFonts w:asciiTheme="majorHAnsi" w:hAnsiTheme="majorHAnsi"/>
          <w:i/>
          <w:color w:val="7030A0"/>
        </w:rPr>
        <w:t>e</w:t>
      </w:r>
      <w:r w:rsidRPr="00467BD4">
        <w:rPr>
          <w:rFonts w:asciiTheme="majorHAnsi" w:hAnsiTheme="majorHAnsi"/>
          <w:i/>
          <w:color w:val="7030A0"/>
        </w:rPr>
        <w:t xml:space="preserve"> mais il faut lui adjoindre le comportement quantique des particules ! On obtient :</w:t>
      </w:r>
    </w:p>
    <w:p w:rsidR="00F42F40" w:rsidRDefault="00492440" w:rsidP="008F1990">
      <w:pPr>
        <w:jc w:val="both"/>
        <w:rPr>
          <w:rFonts w:asciiTheme="majorHAnsi" w:hAnsiTheme="majorHAnsi"/>
        </w:rPr>
      </w:pPr>
      <w:r>
        <w:rPr>
          <w:rFonts w:asciiTheme="majorHAnsi" w:hAnsiTheme="majorHAnsi"/>
        </w:rPr>
        <w:t>Statistique de Bose Einstein pour les bosons</w:t>
      </w:r>
    </w:p>
    <w:p w:rsidR="00492440" w:rsidRDefault="00492440" w:rsidP="008F1990">
      <w:pPr>
        <w:jc w:val="both"/>
        <w:rPr>
          <w:rFonts w:asciiTheme="majorHAnsi" w:hAnsiTheme="majorHAnsi"/>
        </w:rPr>
      </w:pPr>
      <w:r>
        <w:rPr>
          <w:rFonts w:asciiTheme="majorHAnsi" w:hAnsiTheme="majorHAnsi"/>
        </w:rPr>
        <w:t>Statistique de Fermi Dirac pour les fermions</w:t>
      </w:r>
    </w:p>
    <w:p w:rsidR="00F42F40" w:rsidRDefault="00F42F40" w:rsidP="008F1990">
      <w:pPr>
        <w:jc w:val="both"/>
        <w:rPr>
          <w:rFonts w:asciiTheme="majorHAnsi" w:hAnsiTheme="majorHAnsi"/>
        </w:rPr>
      </w:pPr>
    </w:p>
    <w:p w:rsidR="00F75EC3" w:rsidRDefault="00F75EC3" w:rsidP="008F1990">
      <w:pPr>
        <w:jc w:val="both"/>
        <w:rPr>
          <w:rFonts w:asciiTheme="majorHAnsi" w:hAnsiTheme="majorHAnsi"/>
        </w:rPr>
      </w:pPr>
    </w:p>
    <w:p w:rsidR="00F75EC3" w:rsidRDefault="00F75EC3" w:rsidP="008F1990">
      <w:pPr>
        <w:jc w:val="both"/>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F75EC3" w:rsidRDefault="00F75EC3" w:rsidP="008F1990">
            <w:pPr>
              <w:tabs>
                <w:tab w:val="left" w:pos="560"/>
                <w:tab w:val="left" w:pos="1120"/>
              </w:tabs>
              <w:spacing w:before="120" w:after="120"/>
            </w:pPr>
            <w:r>
              <w:rPr>
                <w:rFonts w:ascii="Calibri" w:hAnsi="Calibri" w:cs="Calibri"/>
                <w:b/>
              </w:rPr>
              <w:t>Commentaires donnés par l’enseignant</w:t>
            </w:r>
          </w:p>
        </w:tc>
      </w:tr>
    </w:tbl>
    <w:p w:rsidR="00F75EC3" w:rsidRDefault="00F75EC3" w:rsidP="008F1990">
      <w:pPr>
        <w:jc w:val="both"/>
        <w:rPr>
          <w:rFonts w:asciiTheme="majorHAnsi" w:hAnsiTheme="majorHAnsi"/>
        </w:rPr>
      </w:pPr>
    </w:p>
    <w:p w:rsidR="00F42F40" w:rsidRPr="00467BD4"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Dans cette leçon, faire le programme de MP.</w:t>
      </w:r>
      <w:r w:rsidR="00467BD4">
        <w:rPr>
          <w:rFonts w:asciiTheme="majorHAnsi" w:hAnsiTheme="majorHAnsi"/>
        </w:rPr>
        <w:t xml:space="preserve"> </w:t>
      </w:r>
      <w:r w:rsidR="00467BD4" w:rsidRPr="00467BD4">
        <w:rPr>
          <w:rFonts w:asciiTheme="majorHAnsi" w:hAnsiTheme="majorHAnsi"/>
          <w:i/>
          <w:color w:val="7030A0"/>
        </w:rPr>
        <w:t>– Attention, je nuance un peu : une leçon intitulée « facteur de Boltzmann » ou « introduction de la physique statistique par le modèle de l’atmosphère isotherme » inviterait nettement à travailler sur la base du programme de MP dans le sens où elle restreint le champ de la phy stat au cadre dudit programme. I en revanche cette leçon vous est donnée sous le titre « probabilité canonique » ou « Mécanique statistique des systèmes à l’équilibre avec un thermostat » vous serez probablement contrainte d’ouvrir un peu le champ des possible et d’opter pour une leçon relevant plutôt de la L3. C’est à vous de juger !</w:t>
      </w:r>
    </w:p>
    <w:p w:rsidR="002C176B" w:rsidRPr="00F75EC3"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Ne pas annoncer le plan en intro.</w:t>
      </w:r>
    </w:p>
    <w:p w:rsidR="00F42F40" w:rsidRPr="002C176B"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Les notions de physique statistique sont arrivées trop tard. Il faut montrer son intérêt dès la première partie de la leçon en faisant le lien entre la description macro et micro. Il Faut insister sur le facteur exponentiel (sans pour autant dire que c’est le facteur de Boltzmann).</w:t>
      </w:r>
      <w:r w:rsidR="00467BD4">
        <w:rPr>
          <w:rFonts w:asciiTheme="majorHAnsi" w:hAnsiTheme="majorHAnsi"/>
        </w:rPr>
        <w:t xml:space="preserve"> </w:t>
      </w:r>
      <w:r w:rsidR="00467BD4" w:rsidRPr="00467BD4">
        <w:rPr>
          <w:rFonts w:asciiTheme="majorHAnsi" w:hAnsiTheme="majorHAnsi"/>
          <w:i/>
          <w:color w:val="7030A0"/>
        </w:rPr>
        <w:t>– Surtout, le contenu purement « physique statistique » de cette leçon réside quasi intégralement dans l’étude d’un système à deux niveaux... qui a été menée, à mon sens, un peu trop rapidement ici. D’où ma frustration.</w:t>
      </w:r>
    </w:p>
    <w:p w:rsidR="00F42F40"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Il faut insister sur l’hypothèse mésoscopique.</w:t>
      </w:r>
    </w:p>
    <w:p w:rsidR="00BF001B" w:rsidRPr="00BF001B"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L’application numérique sur H est bien, il ne faut cependant pas la faire à 273K. La température de l</w:t>
      </w:r>
      <w:r w:rsidR="00BF001B">
        <w:rPr>
          <w:rFonts w:asciiTheme="majorHAnsi" w:hAnsiTheme="majorHAnsi"/>
        </w:rPr>
        <w:t xml:space="preserve">’atmosphère est d’environ 15°C. </w:t>
      </w:r>
      <w:r w:rsidR="00BF001B" w:rsidRPr="00BF001B">
        <w:rPr>
          <w:rFonts w:asciiTheme="majorHAnsi" w:hAnsiTheme="majorHAnsi"/>
          <w:i/>
          <w:color w:val="7030A0"/>
        </w:rPr>
        <w:t>– Précision : les 15°C évoqués correspondent à la température du sol moyennée sur l’ensemble de la surface terrestre et sur une année. Elle ne correspond en rien à la température de l’atmosphère. Je n’ai pas trouvé de donnée probante sur celle-ci mais les courbe laisse a pensé que la température moyenne de l’atmophère est négative, peut-être de l’ordre de -40°C…</w:t>
      </w:r>
    </w:p>
    <w:p w:rsidR="00BF001B" w:rsidRPr="00BF001B" w:rsidRDefault="00BF001B" w:rsidP="00BF001B">
      <w:pPr>
        <w:jc w:val="both"/>
        <w:rPr>
          <w:rFonts w:asciiTheme="majorHAnsi" w:hAnsiTheme="majorHAnsi"/>
        </w:rPr>
      </w:pPr>
    </w:p>
    <w:p w:rsidR="002C176B" w:rsidRPr="00BF001B" w:rsidRDefault="002C176B" w:rsidP="00BF001B">
      <w:pPr>
        <w:jc w:val="both"/>
        <w:rPr>
          <w:rFonts w:asciiTheme="majorHAnsi" w:hAnsiTheme="majorHAnsi"/>
          <w:i/>
          <w:color w:val="7030A0"/>
        </w:rPr>
      </w:pPr>
      <w:r w:rsidRPr="00BF001B">
        <w:rPr>
          <w:rFonts w:asciiTheme="majorHAnsi" w:hAnsiTheme="majorHAnsi"/>
        </w:rPr>
        <w:t>Ne pas commenter sur ce qui se passe réellement dans l’atmosphère, mais il faut le savoir pour les questions.</w:t>
      </w:r>
      <w:r w:rsidR="00BF001B">
        <w:rPr>
          <w:rFonts w:asciiTheme="majorHAnsi" w:hAnsiTheme="majorHAnsi"/>
        </w:rPr>
        <w:t xml:space="preserve"> </w:t>
      </w:r>
      <w:r w:rsidR="00BF001B" w:rsidRPr="00BF001B">
        <w:rPr>
          <w:rFonts w:asciiTheme="majorHAnsi" w:hAnsiTheme="majorHAnsi"/>
          <w:i/>
          <w:color w:val="7030A0"/>
        </w:rPr>
        <w:t>– Vous pouvez avoir une slide en back-up à sortir (avec l’autorisation du jury) en question.</w:t>
      </w:r>
    </w:p>
    <w:p w:rsidR="002C176B" w:rsidRPr="00BF001B"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Le principe ergodique n’est pas au pr</w:t>
      </w:r>
      <w:r w:rsidR="00BF001B">
        <w:rPr>
          <w:rFonts w:asciiTheme="majorHAnsi" w:hAnsiTheme="majorHAnsi"/>
        </w:rPr>
        <w:t xml:space="preserve">ogramme de MP. Ne pas en parler. </w:t>
      </w:r>
      <w:r w:rsidR="00BF001B" w:rsidRPr="00BF001B">
        <w:rPr>
          <w:rFonts w:asciiTheme="majorHAnsi" w:hAnsiTheme="majorHAnsi"/>
          <w:i/>
          <w:color w:val="7030A0"/>
        </w:rPr>
        <w:t>– En témoigne les longues discussions que nous avons eu en cours, le principe ergodique, s’il est essentiel à l’application de la physique statistique aux systèmes réels, est un outil très subtil et assez casse gueule. En ce sens, je vous conseille tant que possible d’éviter d’aborder le sujet (sauf si le titre laisse penser que c’est inévitable mais cela m’étonnerait franchement).</w:t>
      </w:r>
    </w:p>
    <w:p w:rsidR="00693E53" w:rsidRDefault="00693E53" w:rsidP="008F1990">
      <w:pPr>
        <w:pStyle w:val="ListParagraph"/>
        <w:numPr>
          <w:ilvl w:val="0"/>
          <w:numId w:val="16"/>
        </w:numPr>
        <w:ind w:left="284" w:hanging="284"/>
        <w:jc w:val="both"/>
        <w:rPr>
          <w:rFonts w:asciiTheme="majorHAnsi" w:hAnsiTheme="majorHAnsi"/>
        </w:rPr>
      </w:pPr>
      <w:r>
        <w:rPr>
          <w:rFonts w:asciiTheme="majorHAnsi" w:hAnsiTheme="majorHAnsi"/>
        </w:rPr>
        <w:t>Il faut traiter le système à deux niveaux avec un vrai exemple.</w:t>
      </w:r>
      <w:r w:rsidR="00BF001B">
        <w:rPr>
          <w:rFonts w:asciiTheme="majorHAnsi" w:hAnsiTheme="majorHAnsi"/>
        </w:rPr>
        <w:t xml:space="preserve"> </w:t>
      </w:r>
      <w:r w:rsidR="00BF001B" w:rsidRPr="00BF001B">
        <w:rPr>
          <w:rFonts w:asciiTheme="majorHAnsi" w:hAnsiTheme="majorHAnsi"/>
          <w:i/>
          <w:color w:val="7030A0"/>
        </w:rPr>
        <w:t>– De manière générale c’est un enseignement pour toute vos leçons : le jury (en particulier l’inspection) n’aime pas trop voir des raisonnements développés de manière complètement abstraites : appuyer vous systématiquement sur un exemple réel, concret, qui aide à saisir l’utilité immédiate de ce que vous faites.</w:t>
      </w:r>
    </w:p>
    <w:p w:rsidR="002C176B" w:rsidRDefault="00693E53" w:rsidP="008F1990">
      <w:pPr>
        <w:pStyle w:val="ListParagraph"/>
        <w:numPr>
          <w:ilvl w:val="0"/>
          <w:numId w:val="16"/>
        </w:numPr>
        <w:ind w:left="284" w:hanging="284"/>
        <w:jc w:val="both"/>
        <w:rPr>
          <w:rFonts w:asciiTheme="majorHAnsi" w:hAnsiTheme="majorHAnsi"/>
        </w:rPr>
      </w:pPr>
      <w:r>
        <w:rPr>
          <w:rFonts w:asciiTheme="majorHAnsi" w:hAnsiTheme="majorHAnsi"/>
        </w:rPr>
        <w:t xml:space="preserve">Pour l’interprétation des graphes, il faut quantifier </w:t>
      </w:r>
      <w:r w:rsidR="00BF001B">
        <w:rPr>
          <w:rFonts w:asciiTheme="majorHAnsi" w:hAnsiTheme="majorHAnsi"/>
        </w:rPr>
        <w:t>les termes hauts</w:t>
      </w:r>
      <w:r>
        <w:rPr>
          <w:rFonts w:asciiTheme="majorHAnsi" w:hAnsiTheme="majorHAnsi"/>
        </w:rPr>
        <w:t xml:space="preserve"> et basse température.</w:t>
      </w:r>
    </w:p>
    <w:p w:rsidR="00C52BF1" w:rsidRDefault="00693E53" w:rsidP="00C52BF1">
      <w:pPr>
        <w:pStyle w:val="ListParagraph"/>
        <w:numPr>
          <w:ilvl w:val="0"/>
          <w:numId w:val="16"/>
        </w:numPr>
        <w:ind w:left="284" w:hanging="284"/>
        <w:jc w:val="both"/>
        <w:rPr>
          <w:rFonts w:asciiTheme="majorHAnsi" w:hAnsiTheme="majorHAnsi"/>
        </w:rPr>
      </w:pPr>
      <w:r>
        <w:rPr>
          <w:rFonts w:asciiTheme="majorHAnsi" w:hAnsiTheme="majorHAnsi"/>
        </w:rPr>
        <w:t>Donne</w:t>
      </w:r>
      <w:r w:rsidR="00BF001B">
        <w:rPr>
          <w:rFonts w:asciiTheme="majorHAnsi" w:hAnsiTheme="majorHAnsi"/>
        </w:rPr>
        <w:t xml:space="preserve">z </w:t>
      </w:r>
      <w:r>
        <w:rPr>
          <w:rFonts w:asciiTheme="majorHAnsi" w:hAnsiTheme="majorHAnsi"/>
        </w:rPr>
        <w:t>la valeur de k</w:t>
      </w:r>
      <w:r w:rsidRPr="00693E53">
        <w:rPr>
          <w:rFonts w:asciiTheme="majorHAnsi" w:hAnsiTheme="majorHAnsi"/>
          <w:vertAlign w:val="subscript"/>
        </w:rPr>
        <w:t>B</w:t>
      </w:r>
      <w:r w:rsidR="00BF001B">
        <w:rPr>
          <w:rFonts w:asciiTheme="majorHAnsi" w:hAnsiTheme="majorHAnsi"/>
        </w:rPr>
        <w:t>T aux températures auxquelles vous travaillez.</w:t>
      </w:r>
    </w:p>
    <w:p w:rsidR="00BF001B" w:rsidRPr="00C52BF1" w:rsidRDefault="00BF001B" w:rsidP="00C52BF1">
      <w:pPr>
        <w:pStyle w:val="ListParagraph"/>
        <w:ind w:left="284"/>
        <w:jc w:val="both"/>
        <w:rPr>
          <w:rFonts w:asciiTheme="majorHAnsi" w:hAnsiTheme="majorHAnsi"/>
        </w:rPr>
      </w:pPr>
      <w:r w:rsidRPr="00C52BF1">
        <w:rPr>
          <w:rFonts w:asciiTheme="majorHAnsi" w:hAnsiTheme="majorHAnsi"/>
        </w:rPr>
        <w:br w:type="page"/>
      </w:r>
    </w:p>
    <w:p w:rsidR="00F75EC3" w:rsidRDefault="00F75EC3" w:rsidP="008F1990">
      <w:pPr>
        <w:jc w:val="both"/>
        <w:rPr>
          <w:rFonts w:asciiTheme="majorHAnsi" w:hAnsiTheme="majorHAnsi"/>
        </w:rPr>
      </w:pPr>
    </w:p>
    <w:p w:rsidR="00F75EC3" w:rsidRDefault="00F75EC3" w:rsidP="008F1990">
      <w:pPr>
        <w:jc w:val="both"/>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FFBF00"/>
          </w:tcPr>
          <w:p w:rsidR="00F75EC3" w:rsidRDefault="00F75EC3" w:rsidP="008F1990">
            <w:pPr>
              <w:tabs>
                <w:tab w:val="left" w:pos="560"/>
                <w:tab w:val="left" w:pos="1120"/>
              </w:tabs>
              <w:spacing w:before="120" w:after="120"/>
            </w:pPr>
            <w:r>
              <w:rPr>
                <w:rFonts w:ascii="Calibri" w:hAnsi="Calibri" w:cs="Calibri"/>
                <w:b/>
              </w:rPr>
              <w:t>Partie réservée au correcteur</w:t>
            </w:r>
          </w:p>
        </w:tc>
      </w:tr>
      <w:tr w:rsidR="00F75EC3" w:rsidTr="00C52BF1">
        <w:trPr>
          <w:trHeight w:val="7177"/>
        </w:trPr>
        <w:tc>
          <w:tcPr>
            <w:tcW w:w="9782" w:type="dxa"/>
            <w:tcBorders>
              <w:left w:val="single" w:sz="4" w:space="0" w:color="000000"/>
              <w:bottom w:val="single" w:sz="4" w:space="0" w:color="000000"/>
              <w:right w:val="single" w:sz="4" w:space="0" w:color="000000"/>
            </w:tcBorders>
            <w:shd w:val="clear" w:color="auto" w:fill="auto"/>
          </w:tcPr>
          <w:p w:rsidR="00F75EC3" w:rsidRDefault="00F75EC3" w:rsidP="00031090">
            <w:pPr>
              <w:tabs>
                <w:tab w:val="left" w:pos="560"/>
                <w:tab w:val="left" w:pos="1120"/>
              </w:tabs>
            </w:pPr>
            <w:r>
              <w:rPr>
                <w:rFonts w:ascii="Calibri" w:hAnsi="Calibri" w:cs="Calibri"/>
                <w:b/>
                <w:u w:val="single"/>
              </w:rPr>
              <w:t>Avis général sur la leçon (plan, contenu, etc.)</w:t>
            </w:r>
          </w:p>
          <w:p w:rsidR="00F96B99" w:rsidRDefault="00F96B99" w:rsidP="00031090">
            <w:pPr>
              <w:tabs>
                <w:tab w:val="left" w:pos="560"/>
                <w:tab w:val="left" w:pos="1120"/>
              </w:tabs>
              <w:rPr>
                <w:rFonts w:ascii="Calibri" w:hAnsi="Calibri" w:cs="Calibri"/>
              </w:rPr>
            </w:pPr>
            <w:r>
              <w:rPr>
                <w:rFonts w:ascii="Calibri" w:hAnsi="Calibri" w:cs="Calibri"/>
              </w:rPr>
              <w:t xml:space="preserve">Commençons déjà par dire que sur la forme </w:t>
            </w:r>
            <w:r w:rsidR="003759A6">
              <w:rPr>
                <w:rFonts w:ascii="Calibri" w:hAnsi="Calibri" w:cs="Calibri"/>
              </w:rPr>
              <w:t>cette</w:t>
            </w:r>
            <w:r>
              <w:rPr>
                <w:rFonts w:ascii="Calibri" w:hAnsi="Calibri" w:cs="Calibri"/>
              </w:rPr>
              <w:t xml:space="preserve"> leçon a été remarquable</w:t>
            </w:r>
            <w:r w:rsidR="003759A6">
              <w:rPr>
                <w:rFonts w:ascii="Calibri" w:hAnsi="Calibri" w:cs="Calibri"/>
              </w:rPr>
              <w:t xml:space="preserve"> (bonne aisance à l’oral, tableau bien tenu, couleurs judicieusement utilisées</w:t>
            </w:r>
            <w:r w:rsidR="00C52BF1">
              <w:rPr>
                <w:rFonts w:ascii="Calibri" w:hAnsi="Calibri" w:cs="Calibri"/>
              </w:rPr>
              <w:t>)</w:t>
            </w:r>
            <w:r>
              <w:rPr>
                <w:rFonts w:ascii="Calibri" w:hAnsi="Calibri" w:cs="Calibri"/>
              </w:rPr>
              <w:t>. Et</w:t>
            </w:r>
            <w:r w:rsidR="00C52BF1">
              <w:rPr>
                <w:rFonts w:ascii="Calibri" w:hAnsi="Calibri" w:cs="Calibri"/>
              </w:rPr>
              <w:t xml:space="preserve"> le jour J</w:t>
            </w:r>
            <w:r>
              <w:rPr>
                <w:rFonts w:ascii="Calibri" w:hAnsi="Calibri" w:cs="Calibri"/>
              </w:rPr>
              <w:t xml:space="preserve"> </w:t>
            </w:r>
            <w:r w:rsidRPr="00C52BF1">
              <w:rPr>
                <w:rFonts w:ascii="Calibri" w:hAnsi="Calibri" w:cs="Calibri"/>
                <w:b/>
              </w:rPr>
              <w:t xml:space="preserve">la forme, ça </w:t>
            </w:r>
            <w:r w:rsidR="003759A6" w:rsidRPr="00C52BF1">
              <w:rPr>
                <w:rFonts w:ascii="Calibri" w:hAnsi="Calibri" w:cs="Calibri"/>
                <w:b/>
              </w:rPr>
              <w:t>compte</w:t>
            </w:r>
            <w:r w:rsidR="003759A6">
              <w:rPr>
                <w:rFonts w:ascii="Calibri" w:hAnsi="Calibri" w:cs="Calibri"/>
              </w:rPr>
              <w:t xml:space="preserve"> !</w:t>
            </w:r>
            <w:r>
              <w:rPr>
                <w:rFonts w:ascii="Calibri" w:hAnsi="Calibri" w:cs="Calibri"/>
              </w:rPr>
              <w:t xml:space="preserve"> Excepté pour la loi de Boltzmann qui aurait dû être écrite au tableau, l’utilisation des diapositives était rai</w:t>
            </w:r>
            <w:r w:rsidR="003759A6">
              <w:rPr>
                <w:rFonts w:ascii="Calibri" w:hAnsi="Calibri" w:cs="Calibri"/>
              </w:rPr>
              <w:t>sonnée et à mon sens justifiée.</w:t>
            </w:r>
          </w:p>
          <w:p w:rsidR="00F96B99" w:rsidRDefault="00F96B99" w:rsidP="00031090">
            <w:pPr>
              <w:tabs>
                <w:tab w:val="left" w:pos="560"/>
                <w:tab w:val="left" w:pos="1120"/>
              </w:tabs>
              <w:rPr>
                <w:rFonts w:ascii="Calibri" w:hAnsi="Calibri" w:cs="Calibri"/>
              </w:rPr>
            </w:pPr>
          </w:p>
          <w:p w:rsidR="00F96B99" w:rsidRDefault="00F96B99" w:rsidP="00031090">
            <w:pPr>
              <w:tabs>
                <w:tab w:val="left" w:pos="560"/>
                <w:tab w:val="left" w:pos="1120"/>
              </w:tabs>
              <w:rPr>
                <w:rFonts w:ascii="Calibri" w:hAnsi="Calibri" w:cs="Calibri"/>
              </w:rPr>
            </w:pPr>
            <w:r>
              <w:rPr>
                <w:rFonts w:ascii="Calibri" w:hAnsi="Calibri" w:cs="Calibri"/>
              </w:rPr>
              <w:t xml:space="preserve">Sur le fond, je pense que globalement il y a une certaine frustration à n’avoir pas vu suffisamment de physique statistique. Ce qui est extrêmement important </w:t>
            </w:r>
            <w:r w:rsidR="00031090">
              <w:rPr>
                <w:rFonts w:ascii="Calibri" w:hAnsi="Calibri" w:cs="Calibri"/>
              </w:rPr>
              <w:t xml:space="preserve">ici </w:t>
            </w:r>
            <w:r>
              <w:rPr>
                <w:rFonts w:ascii="Calibri" w:hAnsi="Calibri" w:cs="Calibri"/>
              </w:rPr>
              <w:t xml:space="preserve">c’est le cadre du programme de MP : on peut regretter d’avoir vu apparaître dans </w:t>
            </w:r>
            <w:r w:rsidR="003759A6">
              <w:rPr>
                <w:rFonts w:ascii="Calibri" w:hAnsi="Calibri" w:cs="Calibri"/>
              </w:rPr>
              <w:t>la</w:t>
            </w:r>
            <w:r>
              <w:rPr>
                <w:rFonts w:ascii="Calibri" w:hAnsi="Calibri" w:cs="Calibri"/>
              </w:rPr>
              <w:t xml:space="preserve"> leçon la notion d’hypothèse ergodique (qui n’est pas au programme, et qui ouvre nombre de questions auxquelles personne ne veut avoir à répondre le jour J) et ce alors que des notions </w:t>
            </w:r>
            <w:r w:rsidR="00031090">
              <w:rPr>
                <w:rFonts w:ascii="Calibri" w:hAnsi="Calibri" w:cs="Calibri"/>
              </w:rPr>
              <w:t xml:space="preserve">du programme </w:t>
            </w:r>
            <w:r>
              <w:rPr>
                <w:rFonts w:ascii="Calibri" w:hAnsi="Calibri" w:cs="Calibri"/>
              </w:rPr>
              <w:t>comme la capacité thermique ou le théorème d’équipartition en étaient absentes. [</w:t>
            </w:r>
            <w:r w:rsidRPr="003759A6">
              <w:rPr>
                <w:rFonts w:ascii="Calibri" w:hAnsi="Calibri" w:cs="Calibri"/>
                <w:b/>
              </w:rPr>
              <w:t>Je ne dis pas que ces notions doivent forcément apparaître, mais que, si elles n’apparaissent pas, ça ne peut pas être à la faveur de notions hors programme…</w:t>
            </w:r>
            <w:r w:rsidR="003759A6">
              <w:rPr>
                <w:rFonts w:ascii="Calibri" w:hAnsi="Calibri" w:cs="Calibri"/>
              </w:rPr>
              <w:t xml:space="preserve">]. On peut </w:t>
            </w:r>
            <w:r>
              <w:rPr>
                <w:rFonts w:ascii="Calibri" w:hAnsi="Calibri" w:cs="Calibri"/>
              </w:rPr>
              <w:t xml:space="preserve">gagner du temps </w:t>
            </w:r>
            <w:r w:rsidR="00C52BF1">
              <w:rPr>
                <w:rFonts w:ascii="Calibri" w:hAnsi="Calibri" w:cs="Calibri"/>
              </w:rPr>
              <w:t>en sautant</w:t>
            </w:r>
            <w:r>
              <w:rPr>
                <w:rFonts w:ascii="Calibri" w:hAnsi="Calibri" w:cs="Calibri"/>
              </w:rPr>
              <w:t xml:space="preserve"> quelques détails dans la première partie et </w:t>
            </w:r>
            <w:r w:rsidR="00031090">
              <w:rPr>
                <w:rFonts w:ascii="Calibri" w:hAnsi="Calibri" w:cs="Calibri"/>
              </w:rPr>
              <w:t>en allant</w:t>
            </w:r>
            <w:r>
              <w:rPr>
                <w:rFonts w:ascii="Calibri" w:hAnsi="Calibri" w:cs="Calibri"/>
              </w:rPr>
              <w:t xml:space="preserve"> plus directement aux résultats qui </w:t>
            </w:r>
            <w:r w:rsidR="003759A6">
              <w:rPr>
                <w:rFonts w:ascii="Calibri" w:hAnsi="Calibri" w:cs="Calibri"/>
              </w:rPr>
              <w:t xml:space="preserve">nous </w:t>
            </w:r>
            <w:r w:rsidR="00031090">
              <w:rPr>
                <w:rFonts w:ascii="Calibri" w:hAnsi="Calibri" w:cs="Calibri"/>
              </w:rPr>
              <w:t>intéressent :</w:t>
            </w:r>
            <w:r>
              <w:rPr>
                <w:rFonts w:ascii="Calibri" w:hAnsi="Calibri" w:cs="Calibri"/>
              </w:rPr>
              <w:t xml:space="preserve"> </w:t>
            </w:r>
            <w:r w:rsidR="003759A6">
              <w:rPr>
                <w:rFonts w:ascii="Calibri" w:hAnsi="Calibri" w:cs="Calibri"/>
              </w:rPr>
              <w:t>Le jury peut résoudre</w:t>
            </w:r>
            <w:r>
              <w:rPr>
                <w:rFonts w:ascii="Calibri" w:hAnsi="Calibri" w:cs="Calibri"/>
              </w:rPr>
              <w:t xml:space="preserve"> une équa diff de tête, de même que projeter un bilan des forces ou faire le lien entre masse molaire et masse d’une particule, masse volumique et pression d’un gaz parfait… </w:t>
            </w:r>
            <w:r w:rsidRPr="00F91232">
              <w:rPr>
                <w:rFonts w:ascii="Calibri" w:hAnsi="Calibri" w:cs="Calibri"/>
                <w:b/>
                <w:u w:val="single"/>
              </w:rPr>
              <w:t>ATTENTION CEPENDANT :</w:t>
            </w:r>
            <w:r>
              <w:rPr>
                <w:rFonts w:ascii="Calibri" w:hAnsi="Calibri" w:cs="Calibri"/>
              </w:rPr>
              <w:t xml:space="preserve"> </w:t>
            </w:r>
            <w:r w:rsidR="003759A6">
              <w:rPr>
                <w:rFonts w:ascii="Calibri" w:hAnsi="Calibri" w:cs="Calibri"/>
              </w:rPr>
              <w:t>S</w:t>
            </w:r>
            <w:r>
              <w:rPr>
                <w:rFonts w:ascii="Calibri" w:hAnsi="Calibri" w:cs="Calibri"/>
              </w:rPr>
              <w:t>auter des étapes de calcul pour gagner du temps ne doit se faire ni</w:t>
            </w:r>
            <w:r w:rsidR="003759A6">
              <w:rPr>
                <w:rFonts w:ascii="Calibri" w:hAnsi="Calibri" w:cs="Calibri"/>
              </w:rPr>
              <w:t xml:space="preserve"> au détriment de la fluidité du </w:t>
            </w:r>
            <w:r>
              <w:rPr>
                <w:rFonts w:ascii="Calibri" w:hAnsi="Calibri" w:cs="Calibri"/>
              </w:rPr>
              <w:t>discours ni en contrepart</w:t>
            </w:r>
            <w:r w:rsidR="003759A6">
              <w:rPr>
                <w:rFonts w:ascii="Calibri" w:hAnsi="Calibri" w:cs="Calibri"/>
              </w:rPr>
              <w:t xml:space="preserve">ie d’un rapprochement des </w:t>
            </w:r>
            <w:r>
              <w:rPr>
                <w:rFonts w:ascii="Calibri" w:hAnsi="Calibri" w:cs="Calibri"/>
              </w:rPr>
              <w:t>notes !</w:t>
            </w:r>
          </w:p>
          <w:p w:rsidR="00F96B99" w:rsidRDefault="00F96B99" w:rsidP="00031090">
            <w:pPr>
              <w:tabs>
                <w:tab w:val="left" w:pos="560"/>
                <w:tab w:val="left" w:pos="1120"/>
              </w:tabs>
              <w:rPr>
                <w:rFonts w:ascii="Calibri" w:hAnsi="Calibri" w:cs="Calibri"/>
              </w:rPr>
            </w:pPr>
          </w:p>
          <w:p w:rsidR="00F96B99" w:rsidRDefault="00F96B99" w:rsidP="00031090">
            <w:pPr>
              <w:tabs>
                <w:tab w:val="left" w:pos="560"/>
                <w:tab w:val="left" w:pos="1120"/>
              </w:tabs>
              <w:rPr>
                <w:rFonts w:ascii="Calibri" w:hAnsi="Calibri" w:cs="Calibri"/>
              </w:rPr>
            </w:pPr>
            <w:r>
              <w:rPr>
                <w:rFonts w:ascii="Calibri" w:hAnsi="Calibri" w:cs="Calibri"/>
              </w:rPr>
              <w:t xml:space="preserve">Autre point à améliorer : </w:t>
            </w:r>
            <w:r w:rsidRPr="00C70BC5">
              <w:rPr>
                <w:rFonts w:ascii="Calibri" w:hAnsi="Calibri" w:cs="Calibri"/>
                <w:b/>
              </w:rPr>
              <w:t>il faut ancrer la leçon dans le concret !</w:t>
            </w:r>
            <w:r>
              <w:rPr>
                <w:rFonts w:ascii="Calibri" w:hAnsi="Calibri" w:cs="Calibri"/>
              </w:rPr>
              <w:t xml:space="preserve"> il faut illustrer plus souvent et plus en détail les notio</w:t>
            </w:r>
            <w:r w:rsidR="003759A6">
              <w:rPr>
                <w:rFonts w:ascii="Calibri" w:hAnsi="Calibri" w:cs="Calibri"/>
              </w:rPr>
              <w:t>ns et concepts abordés. Lorsqu’on définit</w:t>
            </w:r>
            <w:r>
              <w:rPr>
                <w:rFonts w:ascii="Calibri" w:hAnsi="Calibri" w:cs="Calibri"/>
              </w:rPr>
              <w:t xml:space="preserve"> micro-état et macro-état il faudrait détailler la différence sur un système réel, choisi, simple. </w:t>
            </w:r>
            <w:r w:rsidR="003759A6">
              <w:rPr>
                <w:rFonts w:ascii="Calibri" w:hAnsi="Calibri" w:cs="Calibri"/>
              </w:rPr>
              <w:t>De même lorsqu’on</w:t>
            </w:r>
            <w:r>
              <w:rPr>
                <w:rFonts w:ascii="Calibri" w:hAnsi="Calibri" w:cs="Calibri"/>
              </w:rPr>
              <w:t xml:space="preserve"> entame l’étude d’un s</w:t>
            </w:r>
            <w:r w:rsidR="003759A6">
              <w:rPr>
                <w:rFonts w:ascii="Calibri" w:hAnsi="Calibri" w:cs="Calibri"/>
              </w:rPr>
              <w:t>ystème à deux niveaux générique</w:t>
            </w:r>
            <w:r>
              <w:rPr>
                <w:rFonts w:ascii="Calibri" w:hAnsi="Calibri" w:cs="Calibri"/>
              </w:rPr>
              <w:t xml:space="preserve"> </w:t>
            </w:r>
            <w:r w:rsidR="003759A6">
              <w:rPr>
                <w:rFonts w:ascii="Calibri" w:hAnsi="Calibri" w:cs="Calibri"/>
              </w:rPr>
              <w:t>on doit</w:t>
            </w:r>
            <w:r>
              <w:rPr>
                <w:rFonts w:ascii="Calibri" w:hAnsi="Calibri" w:cs="Calibri"/>
              </w:rPr>
              <w:t xml:space="preserve"> le faire en appuyant sur la généralité de </w:t>
            </w:r>
            <w:r w:rsidR="003759A6">
              <w:rPr>
                <w:rFonts w:ascii="Calibri" w:hAnsi="Calibri" w:cs="Calibri"/>
              </w:rPr>
              <w:t>l’</w:t>
            </w:r>
            <w:r>
              <w:rPr>
                <w:rFonts w:ascii="Calibri" w:hAnsi="Calibri" w:cs="Calibri"/>
              </w:rPr>
              <w:t xml:space="preserve">étude et en précisant en quelques phrases divers exemples de systèmes à deux niveaux. L’un d’entre eux, par exemple l’interaction d’un moment magnétique avec le champ B, pourra servir à mener </w:t>
            </w:r>
            <w:r w:rsidR="003759A6">
              <w:rPr>
                <w:rFonts w:ascii="Calibri" w:hAnsi="Calibri" w:cs="Calibri"/>
              </w:rPr>
              <w:t>l’</w:t>
            </w:r>
            <w:r>
              <w:rPr>
                <w:rFonts w:ascii="Calibri" w:hAnsi="Calibri" w:cs="Calibri"/>
              </w:rPr>
              <w:t>étude</w:t>
            </w:r>
            <w:r w:rsidR="003759A6">
              <w:rPr>
                <w:rFonts w:ascii="Calibri" w:hAnsi="Calibri" w:cs="Calibri"/>
              </w:rPr>
              <w:t xml:space="preserve"> de bout en bout et aidera à interpréter quantitativement les résultats.</w:t>
            </w:r>
            <w:r>
              <w:rPr>
                <w:rFonts w:ascii="Calibri" w:hAnsi="Calibri" w:cs="Calibri"/>
              </w:rPr>
              <w:t xml:space="preserve"> Dans le même état d’esprit pense</w:t>
            </w:r>
            <w:r w:rsidR="003759A6">
              <w:rPr>
                <w:rFonts w:ascii="Calibri" w:hAnsi="Calibri" w:cs="Calibri"/>
              </w:rPr>
              <w:t xml:space="preserve">r à rattacher la </w:t>
            </w:r>
            <w:r>
              <w:rPr>
                <w:rFonts w:ascii="Calibri" w:hAnsi="Calibri" w:cs="Calibri"/>
              </w:rPr>
              <w:t>leçon à de</w:t>
            </w:r>
            <w:r w:rsidR="003759A6">
              <w:rPr>
                <w:rFonts w:ascii="Calibri" w:hAnsi="Calibri" w:cs="Calibri"/>
              </w:rPr>
              <w:t xml:space="preserve">s valeurs numériques </w:t>
            </w:r>
            <w:r>
              <w:rPr>
                <w:rFonts w:ascii="Calibri" w:hAnsi="Calibri" w:cs="Calibri"/>
              </w:rPr>
              <w:t>: que vaut k_B ? N_A ? k_B T à température ambiante ? L’écart entre les niveaux d’énergie considérés ? etc, etc…</w:t>
            </w:r>
          </w:p>
          <w:p w:rsidR="00F96B99" w:rsidRDefault="00F96B99" w:rsidP="00031090">
            <w:pPr>
              <w:tabs>
                <w:tab w:val="left" w:pos="560"/>
                <w:tab w:val="left" w:pos="1120"/>
              </w:tabs>
              <w:rPr>
                <w:rFonts w:ascii="Calibri" w:hAnsi="Calibri" w:cs="Calibri"/>
              </w:rPr>
            </w:pPr>
          </w:p>
          <w:p w:rsidR="00F75EC3" w:rsidRPr="003759A6" w:rsidRDefault="00F96B99" w:rsidP="00031090">
            <w:pPr>
              <w:tabs>
                <w:tab w:val="left" w:pos="560"/>
                <w:tab w:val="left" w:pos="1120"/>
              </w:tabs>
              <w:rPr>
                <w:rFonts w:ascii="Calibri" w:hAnsi="Calibri" w:cs="Calibri"/>
              </w:rPr>
            </w:pPr>
            <w:r>
              <w:rPr>
                <w:rFonts w:ascii="Calibri" w:hAnsi="Calibri" w:cs="Calibri"/>
              </w:rPr>
              <w:t xml:space="preserve">Enfin attention à ne pas terminer </w:t>
            </w:r>
            <w:r w:rsidR="00031090">
              <w:rPr>
                <w:rFonts w:ascii="Calibri" w:hAnsi="Calibri" w:cs="Calibri"/>
              </w:rPr>
              <w:t>une</w:t>
            </w:r>
            <w:r>
              <w:rPr>
                <w:rFonts w:ascii="Calibri" w:hAnsi="Calibri" w:cs="Calibri"/>
              </w:rPr>
              <w:t xml:space="preserve"> leçon par « je crois que je vais m’arrêter là » (ou toute formule dans le genre). </w:t>
            </w:r>
            <w:r w:rsidRPr="003759A6">
              <w:rPr>
                <w:rFonts w:ascii="Calibri" w:hAnsi="Calibri" w:cs="Calibri"/>
                <w:b/>
              </w:rPr>
              <w:t xml:space="preserve">Il faut que </w:t>
            </w:r>
            <w:r w:rsidR="00C52BF1">
              <w:rPr>
                <w:rFonts w:ascii="Calibri" w:hAnsi="Calibri" w:cs="Calibri"/>
                <w:b/>
              </w:rPr>
              <w:t>la</w:t>
            </w:r>
            <w:r w:rsidRPr="003759A6">
              <w:rPr>
                <w:rFonts w:ascii="Calibri" w:hAnsi="Calibri" w:cs="Calibri"/>
                <w:b/>
              </w:rPr>
              <w:t xml:space="preserve"> conclusion soit quasiment écrite noire sur blanc avant même </w:t>
            </w:r>
            <w:r w:rsidR="00C52BF1">
              <w:rPr>
                <w:rFonts w:ascii="Calibri" w:hAnsi="Calibri" w:cs="Calibri"/>
                <w:b/>
              </w:rPr>
              <w:t>de commencer l’</w:t>
            </w:r>
            <w:r w:rsidRPr="003759A6">
              <w:rPr>
                <w:rFonts w:ascii="Calibri" w:hAnsi="Calibri" w:cs="Calibri"/>
                <w:b/>
              </w:rPr>
              <w:t>exposé !</w:t>
            </w:r>
          </w:p>
          <w:p w:rsidR="00F75EC3" w:rsidRDefault="00F75EC3" w:rsidP="00031090">
            <w:pPr>
              <w:tabs>
                <w:tab w:val="left" w:pos="560"/>
                <w:tab w:val="left" w:pos="1120"/>
              </w:tabs>
              <w:rPr>
                <w:rFonts w:ascii="Calibri" w:hAnsi="Calibri" w:cs="Calibri"/>
                <w:b/>
                <w:u w:val="single"/>
              </w:rPr>
            </w:pPr>
          </w:p>
          <w:p w:rsidR="00F75EC3" w:rsidRDefault="00F75EC3" w:rsidP="00031090">
            <w:pPr>
              <w:tabs>
                <w:tab w:val="left" w:pos="560"/>
                <w:tab w:val="left" w:pos="1120"/>
              </w:tabs>
            </w:pPr>
            <w:r>
              <w:rPr>
                <w:rFonts w:ascii="Calibri" w:hAnsi="Calibri" w:cs="Calibri"/>
                <w:b/>
                <w:u w:val="single"/>
              </w:rPr>
              <w:t>Notions fondamentales à aborder, secondaires, délicates</w:t>
            </w:r>
          </w:p>
          <w:p w:rsidR="00F75EC3" w:rsidRDefault="003759A6" w:rsidP="00031090">
            <w:pPr>
              <w:tabs>
                <w:tab w:val="left" w:pos="560"/>
                <w:tab w:val="left" w:pos="1120"/>
              </w:tabs>
              <w:rPr>
                <w:rFonts w:ascii="Calibri" w:hAnsi="Calibri" w:cs="Calibri"/>
              </w:rPr>
            </w:pPr>
            <w:r w:rsidRPr="003759A6">
              <w:rPr>
                <w:rFonts w:ascii="Calibri" w:hAnsi="Calibri" w:cs="Calibri"/>
              </w:rPr>
              <w:t>Dans le cadre d’une leçon comme celle-ci invitant à introduire la physique statistique dans le cadre du programme de MP on ne pourra couper à un exemple permettant d’introduire le facteur de Boltzmann (l’atmosphère isotherme est un bon exemple mais n’est pas incontournable… quoi que…)</w:t>
            </w:r>
            <w:r>
              <w:rPr>
                <w:rFonts w:ascii="Calibri" w:hAnsi="Calibri" w:cs="Calibri"/>
              </w:rPr>
              <w:t>. Surtout il faut se mettre à la place d’un élève : comment lui faire comprendre à la fois la nécessité / l’envie des physiciens de décrire les systèmes au niveau microscopique et le fait que finalement on ne fait que des valeurs moyennes etc… Enfin il faut absolument, toujours dans le cadre du programme de MP, traiter au minimum d’un système à deux niveau d’énergie : énergie moyenne, population, etc… C’est à mon avis le cœur de la leçon.</w:t>
            </w:r>
          </w:p>
          <w:p w:rsidR="003759A6" w:rsidRDefault="003759A6" w:rsidP="00031090">
            <w:pPr>
              <w:tabs>
                <w:tab w:val="left" w:pos="560"/>
                <w:tab w:val="left" w:pos="1120"/>
              </w:tabs>
              <w:rPr>
                <w:rFonts w:ascii="Calibri" w:hAnsi="Calibri" w:cs="Calibri"/>
              </w:rPr>
            </w:pPr>
          </w:p>
          <w:p w:rsidR="003759A6" w:rsidRDefault="003759A6" w:rsidP="00031090">
            <w:pPr>
              <w:tabs>
                <w:tab w:val="left" w:pos="560"/>
                <w:tab w:val="left" w:pos="1120"/>
              </w:tabs>
              <w:rPr>
                <w:rFonts w:ascii="Calibri" w:hAnsi="Calibri" w:cs="Calibri"/>
              </w:rPr>
            </w:pPr>
            <w:r>
              <w:rPr>
                <w:rFonts w:ascii="Calibri" w:hAnsi="Calibri" w:cs="Calibri"/>
              </w:rPr>
              <w:t>De manière secondaire il peut être intéressant, toujours dans le cadre du programme de MP, d’évoquer (sans démonstration) le théorème d’équipartition</w:t>
            </w:r>
            <w:r w:rsidR="00C52BF1">
              <w:rPr>
                <w:rFonts w:ascii="Calibri" w:hAnsi="Calibri" w:cs="Calibri"/>
              </w:rPr>
              <w:t xml:space="preserve"> et de l’appliquer aux capacités thermiques des gaz mono/di atomique et des solides.</w:t>
            </w:r>
          </w:p>
          <w:p w:rsidR="00F75EC3" w:rsidRDefault="00C52BF1" w:rsidP="00031090">
            <w:pPr>
              <w:tabs>
                <w:tab w:val="left" w:pos="560"/>
                <w:tab w:val="left" w:pos="1120"/>
              </w:tabs>
              <w:rPr>
                <w:rFonts w:ascii="Calibri" w:hAnsi="Calibri" w:cs="Calibri"/>
                <w:b/>
                <w:u w:val="single"/>
              </w:rPr>
            </w:pPr>
            <w:r>
              <w:rPr>
                <w:rFonts w:ascii="Calibri" w:hAnsi="Calibri" w:cs="Calibri"/>
              </w:rPr>
              <w:lastRenderedPageBreak/>
              <w:t>Enfin, vous l’aurez compris, je déconseille franchement d’aborder la notion délicate et hors programme de principe ergodique. Il n’est pas en revanche exclut d’opter pour une leçon au niveau L3 qui aborderai la mécanique statistique de l’ensemble canonique et se restreindrait rapidement au cas particulier ou celle-ci se résume au facteur de Boltzmann.</w:t>
            </w:r>
          </w:p>
          <w:p w:rsidR="00F75EC3" w:rsidRDefault="00F75EC3" w:rsidP="00031090">
            <w:pPr>
              <w:tabs>
                <w:tab w:val="left" w:pos="560"/>
                <w:tab w:val="left" w:pos="1120"/>
              </w:tabs>
              <w:rPr>
                <w:rFonts w:ascii="Calibri" w:hAnsi="Calibri" w:cs="Calibri"/>
                <w:b/>
                <w:u w:val="single"/>
              </w:rPr>
            </w:pPr>
          </w:p>
          <w:p w:rsidR="00F75EC3" w:rsidRDefault="00F75EC3" w:rsidP="00031090">
            <w:pPr>
              <w:tabs>
                <w:tab w:val="left" w:pos="560"/>
                <w:tab w:val="left" w:pos="1120"/>
              </w:tabs>
            </w:pPr>
            <w:r>
              <w:rPr>
                <w:rFonts w:ascii="Calibri" w:hAnsi="Calibri" w:cs="Calibri"/>
                <w:b/>
                <w:u w:val="single"/>
              </w:rPr>
              <w:t>Expériences possibles (en particulier pour l’agrégation docteur)</w:t>
            </w:r>
          </w:p>
          <w:p w:rsidR="00F75EC3" w:rsidRPr="00C52BF1" w:rsidRDefault="00D47132" w:rsidP="00031090">
            <w:pPr>
              <w:tabs>
                <w:tab w:val="left" w:pos="560"/>
                <w:tab w:val="left" w:pos="1120"/>
              </w:tabs>
              <w:rPr>
                <w:rFonts w:ascii="Calibri" w:hAnsi="Calibri" w:cs="Calibri"/>
              </w:rPr>
            </w:pPr>
            <w:r w:rsidRPr="00C52BF1">
              <w:rPr>
                <w:rFonts w:ascii="Calibri" w:hAnsi="Calibri" w:cs="Calibri"/>
              </w:rPr>
              <w:t>Il semblerait (mais je ne l’ai jamais faite) que l’expérience sur le bruit thermique d’une résistance permette de remonter à une valeur (à peu près juste) de la constante de Boltzmann. Cette information est de toute façon assez peu utile puisque cette leçon n’est pas au programme docteur me semble-t-il… Mais ça peut en revanche servir dans le montage signal et bruit !</w:t>
            </w:r>
          </w:p>
          <w:p w:rsidR="00F75EC3" w:rsidRDefault="00F75EC3" w:rsidP="00031090">
            <w:pPr>
              <w:tabs>
                <w:tab w:val="left" w:pos="560"/>
                <w:tab w:val="left" w:pos="1120"/>
              </w:tabs>
              <w:rPr>
                <w:rFonts w:ascii="Calibri" w:hAnsi="Calibri" w:cs="Calibri"/>
                <w:b/>
                <w:u w:val="single"/>
              </w:rPr>
            </w:pPr>
          </w:p>
          <w:p w:rsidR="00D47132" w:rsidRDefault="00F75EC3" w:rsidP="00031090">
            <w:pPr>
              <w:tabs>
                <w:tab w:val="left" w:pos="560"/>
                <w:tab w:val="left" w:pos="1120"/>
              </w:tabs>
              <w:rPr>
                <w:rFonts w:ascii="Calibri" w:hAnsi="Calibri" w:cs="Calibri"/>
                <w:b/>
                <w:u w:val="single"/>
              </w:rPr>
            </w:pPr>
            <w:r>
              <w:rPr>
                <w:rFonts w:ascii="Calibri" w:hAnsi="Calibri" w:cs="Calibri"/>
                <w:b/>
                <w:u w:val="single"/>
              </w:rPr>
              <w:t>Bibliographie conseillée</w:t>
            </w:r>
          </w:p>
          <w:p w:rsidR="00D47132" w:rsidRPr="00C52BF1" w:rsidRDefault="00D47132" w:rsidP="00031090">
            <w:pPr>
              <w:tabs>
                <w:tab w:val="left" w:pos="560"/>
                <w:tab w:val="left" w:pos="1120"/>
              </w:tabs>
              <w:rPr>
                <w:rFonts w:ascii="Calibri" w:hAnsi="Calibri" w:cs="Calibri"/>
              </w:rPr>
            </w:pPr>
            <w:r w:rsidRPr="00C52BF1">
              <w:rPr>
                <w:rFonts w:ascii="Calibri" w:hAnsi="Calibri" w:cs="Calibri"/>
              </w:rPr>
              <w:t>La bibliographie utilisée ici est, je pense, la bonne même si elle fait le grand écart entre la bases de la base de la phy stat (phy stat) et un niveau nettement plus évolué. A noter que le Diu, s’il est une bonne source de connaissances, ne peut être découvert le jour J. Rassurez-vous aussi : son contenu dépasse largement le cadre exigible de la phy stat à l’agreg.</w:t>
            </w:r>
          </w:p>
          <w:p w:rsidR="00D47132" w:rsidRPr="00C52BF1" w:rsidRDefault="00D47132" w:rsidP="00031090">
            <w:pPr>
              <w:tabs>
                <w:tab w:val="left" w:pos="560"/>
                <w:tab w:val="left" w:pos="1120"/>
              </w:tabs>
              <w:rPr>
                <w:rFonts w:ascii="Calibri" w:hAnsi="Calibri" w:cs="Calibri"/>
              </w:rPr>
            </w:pPr>
          </w:p>
          <w:p w:rsidR="00D47132" w:rsidRPr="00C52BF1" w:rsidRDefault="00D47132" w:rsidP="00031090">
            <w:pPr>
              <w:tabs>
                <w:tab w:val="left" w:pos="560"/>
                <w:tab w:val="left" w:pos="1120"/>
              </w:tabs>
              <w:rPr>
                <w:rFonts w:ascii="Calibri" w:hAnsi="Calibri" w:cs="Calibri"/>
              </w:rPr>
            </w:pPr>
            <w:r w:rsidRPr="00C52BF1">
              <w:rPr>
                <w:rFonts w:ascii="Calibri" w:hAnsi="Calibri" w:cs="Calibri"/>
              </w:rPr>
              <w:t xml:space="preserve">Si vous voulez diversifier la bilbio (c’est une bonne idée) vous pouvez ouvrir n’importe quel livre de CPGE sur le nouveau programme de MP. </w:t>
            </w:r>
          </w:p>
          <w:p w:rsidR="00D47132" w:rsidRPr="00C52BF1" w:rsidRDefault="00D47132" w:rsidP="00031090">
            <w:pPr>
              <w:tabs>
                <w:tab w:val="left" w:pos="560"/>
                <w:tab w:val="left" w:pos="1120"/>
              </w:tabs>
              <w:rPr>
                <w:rFonts w:ascii="Calibri" w:hAnsi="Calibri" w:cs="Calibri"/>
              </w:rPr>
            </w:pPr>
          </w:p>
          <w:p w:rsidR="00D47132" w:rsidRDefault="00D47132" w:rsidP="00031090">
            <w:pPr>
              <w:tabs>
                <w:tab w:val="left" w:pos="560"/>
                <w:tab w:val="left" w:pos="1120"/>
              </w:tabs>
            </w:pPr>
            <w:r w:rsidRPr="00C52BF1">
              <w:rPr>
                <w:rFonts w:ascii="Calibri" w:hAnsi="Calibri" w:cs="Calibri"/>
              </w:rPr>
              <w:t>A noter aussi l’existence d’un livre sur les leçon</w:t>
            </w:r>
            <w:r w:rsidR="00F96B99" w:rsidRPr="00C52BF1">
              <w:rPr>
                <w:rFonts w:ascii="Calibri" w:hAnsi="Calibri" w:cs="Calibri"/>
              </w:rPr>
              <w:t>s</w:t>
            </w:r>
            <w:r w:rsidRPr="00C52BF1">
              <w:rPr>
                <w:rFonts w:ascii="Calibri" w:hAnsi="Calibri" w:cs="Calibri"/>
              </w:rPr>
              <w:t xml:space="preserve"> de thermodynamique </w:t>
            </w:r>
            <w:r w:rsidR="00F96B99" w:rsidRPr="00C52BF1">
              <w:rPr>
                <w:rFonts w:ascii="Calibri" w:hAnsi="Calibri" w:cs="Calibri"/>
              </w:rPr>
              <w:t xml:space="preserve">à l’agrégation </w:t>
            </w:r>
            <w:r w:rsidRPr="00C52BF1">
              <w:rPr>
                <w:rFonts w:ascii="Calibri" w:hAnsi="Calibri" w:cs="Calibri"/>
              </w:rPr>
              <w:t xml:space="preserve">: </w:t>
            </w:r>
            <w:r w:rsidRPr="00C52BF1">
              <w:rPr>
                <w:rFonts w:ascii="Calibri" w:hAnsi="Calibri" w:cs="Calibri"/>
                <w:i/>
              </w:rPr>
              <w:t>Leçon</w:t>
            </w:r>
            <w:r w:rsidR="00F96B99" w:rsidRPr="00C52BF1">
              <w:rPr>
                <w:rFonts w:ascii="Calibri" w:hAnsi="Calibri" w:cs="Calibri"/>
                <w:i/>
              </w:rPr>
              <w:t>s</w:t>
            </w:r>
            <w:r w:rsidRPr="00C52BF1">
              <w:rPr>
                <w:rFonts w:ascii="Calibri" w:hAnsi="Calibri" w:cs="Calibri"/>
                <w:i/>
              </w:rPr>
              <w:t xml:space="preserve"> de Thermodynamique</w:t>
            </w:r>
            <w:r w:rsidRPr="00C52BF1">
              <w:rPr>
                <w:rFonts w:ascii="Calibri" w:hAnsi="Calibri" w:cs="Calibri"/>
              </w:rPr>
              <w:t>, B. Latour (</w:t>
            </w:r>
            <w:hyperlink r:id="rId20" w:history="1">
              <w:r w:rsidRPr="00C52BF1">
                <w:rPr>
                  <w:rFonts w:ascii="Calibri" w:hAnsi="Calibri" w:cs="Calibri"/>
                </w:rPr>
                <w:t>AG PhE1 LAT</w:t>
              </w:r>
            </w:hyperlink>
            <w:r w:rsidRPr="00C52BF1">
              <w:rPr>
                <w:rFonts w:ascii="Calibri" w:hAnsi="Calibri" w:cs="Calibri"/>
              </w:rPr>
              <w:t>). L’ouvrage est assez ancien mais peut encore vous donner des idées sur de plan, ou vous indiquer quelques questions que vous pourrez rencontrer le jour J (mais il n’y répond pas malheureusement…)</w:t>
            </w:r>
          </w:p>
        </w:tc>
      </w:tr>
    </w:tbl>
    <w:p w:rsidR="00F42F40" w:rsidRPr="00D578A3" w:rsidRDefault="00F42F40">
      <w:pPr>
        <w:rPr>
          <w:rFonts w:asciiTheme="majorHAnsi" w:hAnsiTheme="majorHAnsi"/>
        </w:rPr>
      </w:pPr>
    </w:p>
    <w:sectPr w:rsidR="00F42F40" w:rsidRPr="00D578A3" w:rsidSect="00B571E7">
      <w:headerReference w:type="default" r:id="rId21"/>
      <w:headerReference w:type="first" r:id="rId22"/>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06A" w:rsidRDefault="000C606A" w:rsidP="0088770F">
      <w:r>
        <w:separator/>
      </w:r>
    </w:p>
  </w:endnote>
  <w:endnote w:type="continuationSeparator" w:id="0">
    <w:p w:rsidR="000C606A" w:rsidRDefault="000C606A" w:rsidP="0088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Utopia-Italic">
    <w:altName w:val="Times New Roman"/>
    <w:panose1 w:val="00000000000000000000"/>
    <w:charset w:val="00"/>
    <w:family w:val="auto"/>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06A" w:rsidRDefault="000C606A" w:rsidP="0088770F">
      <w:r>
        <w:separator/>
      </w:r>
    </w:p>
  </w:footnote>
  <w:footnote w:type="continuationSeparator" w:id="0">
    <w:p w:rsidR="000C606A" w:rsidRDefault="000C606A" w:rsidP="008877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D5" w:rsidRDefault="00DA1ED5" w:rsidP="00773CB6">
    <w:pPr>
      <w:tabs>
        <w:tab w:val="right" w:pos="9620"/>
      </w:tabs>
      <w:jc w:val="both"/>
    </w:pPr>
    <w:r>
      <w:rPr>
        <w:rFonts w:ascii="Calibri" w:hAnsi="Calibri" w:cs="Calibri"/>
        <w:b/>
        <w:sz w:val="18"/>
      </w:rPr>
      <w:t>Centre de Montrouge</w:t>
    </w:r>
    <w:r>
      <w:rPr>
        <w:rFonts w:ascii="Calibri" w:hAnsi="Calibri" w:cs="Calibri"/>
        <w:b/>
        <w:sz w:val="18"/>
      </w:rPr>
      <w:tab/>
      <w:t>Compte-rendu de leçon de physique</w:t>
    </w:r>
  </w:p>
  <w:p w:rsidR="00DA1ED5" w:rsidRDefault="00DA1ED5" w:rsidP="00773CB6">
    <w:pPr>
      <w:pBdr>
        <w:top w:val="none" w:sz="0" w:space="0" w:color="000000"/>
        <w:left w:val="none" w:sz="0" w:space="0" w:color="000000"/>
        <w:bottom w:val="single" w:sz="6" w:space="1" w:color="000000"/>
        <w:right w:val="none" w:sz="0" w:space="0"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2019-2020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D5" w:rsidRDefault="00DA1ED5" w:rsidP="00773CB6">
    <w:pPr>
      <w:tabs>
        <w:tab w:val="right" w:pos="9620"/>
      </w:tabs>
      <w:jc w:val="both"/>
    </w:pPr>
    <w:r>
      <w:rPr>
        <w:rFonts w:ascii="Calibri" w:hAnsi="Calibri" w:cs="Calibri"/>
        <w:b/>
        <w:sz w:val="18"/>
      </w:rPr>
      <w:t>Centre de Montrouge</w:t>
    </w:r>
    <w:r>
      <w:rPr>
        <w:rFonts w:ascii="Calibri" w:hAnsi="Calibri" w:cs="Calibri"/>
        <w:b/>
        <w:sz w:val="18"/>
      </w:rPr>
      <w:tab/>
      <w:t>Compte-rendu de leçon de physique</w:t>
    </w:r>
  </w:p>
  <w:p w:rsidR="00DA1ED5" w:rsidRDefault="00DA1ED5" w:rsidP="00773CB6">
    <w:pPr>
      <w:pBdr>
        <w:top w:val="none" w:sz="0" w:space="0" w:color="000000"/>
        <w:left w:val="none" w:sz="0" w:space="0" w:color="000000"/>
        <w:bottom w:val="single" w:sz="6" w:space="1" w:color="000000"/>
        <w:right w:val="none" w:sz="0" w:space="0"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B4D55"/>
    <w:multiLevelType w:val="hybridMultilevel"/>
    <w:tmpl w:val="9D66D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5E7A7B"/>
    <w:multiLevelType w:val="hybridMultilevel"/>
    <w:tmpl w:val="17C89AA0"/>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FB390A"/>
    <w:multiLevelType w:val="hybridMultilevel"/>
    <w:tmpl w:val="E418FA66"/>
    <w:lvl w:ilvl="0" w:tplc="0388BF44">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F0357"/>
    <w:multiLevelType w:val="hybridMultilevel"/>
    <w:tmpl w:val="156E75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971DB"/>
    <w:multiLevelType w:val="hybridMultilevel"/>
    <w:tmpl w:val="56FA06E0"/>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26356D"/>
    <w:multiLevelType w:val="hybridMultilevel"/>
    <w:tmpl w:val="A11C3C20"/>
    <w:lvl w:ilvl="0" w:tplc="C7AEE76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293026"/>
    <w:multiLevelType w:val="hybridMultilevel"/>
    <w:tmpl w:val="41C824AC"/>
    <w:lvl w:ilvl="0" w:tplc="66C04324">
      <w:start w:val="1"/>
      <w:numFmt w:val="decimal"/>
      <w:lvlText w:val="II.%1."/>
      <w:lvlJc w:val="left"/>
      <w:pPr>
        <w:ind w:left="720" w:hanging="360"/>
      </w:pPr>
      <w:rPr>
        <w:rFonts w:hint="default"/>
        <w:color w:val="E36C0A" w:themeColor="accent6"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627168F"/>
    <w:multiLevelType w:val="hybridMultilevel"/>
    <w:tmpl w:val="3E4E7FA0"/>
    <w:lvl w:ilvl="0" w:tplc="C35073C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A070AD"/>
    <w:multiLevelType w:val="hybridMultilevel"/>
    <w:tmpl w:val="DB98DED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7A3639"/>
    <w:multiLevelType w:val="hybridMultilevel"/>
    <w:tmpl w:val="C6869C46"/>
    <w:lvl w:ilvl="0" w:tplc="9ADA37DE">
      <w:start w:val="1"/>
      <w:numFmt w:val="decimal"/>
      <w:lvlText w:val="I.%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280C66"/>
    <w:multiLevelType w:val="hybridMultilevel"/>
    <w:tmpl w:val="68282D52"/>
    <w:lvl w:ilvl="0" w:tplc="11CE598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751963"/>
    <w:multiLevelType w:val="hybridMultilevel"/>
    <w:tmpl w:val="6B38D83A"/>
    <w:lvl w:ilvl="0" w:tplc="7C46FD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32135B1"/>
    <w:multiLevelType w:val="hybridMultilevel"/>
    <w:tmpl w:val="3E522010"/>
    <w:lvl w:ilvl="0" w:tplc="4EEAFB2A">
      <w:start w:val="1"/>
      <w:numFmt w:val="decimal"/>
      <w:lvlText w:val="I.%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9A3408"/>
    <w:multiLevelType w:val="hybridMultilevel"/>
    <w:tmpl w:val="06C625FE"/>
    <w:lvl w:ilvl="0" w:tplc="1C82F60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1837D1A"/>
    <w:multiLevelType w:val="hybridMultilevel"/>
    <w:tmpl w:val="32AC3F6C"/>
    <w:lvl w:ilvl="0" w:tplc="F3000FC2">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327922"/>
    <w:multiLevelType w:val="hybridMultilevel"/>
    <w:tmpl w:val="AD9E0D74"/>
    <w:lvl w:ilvl="0" w:tplc="0A26C4A4">
      <w:start w:val="1"/>
      <w:numFmt w:val="bullet"/>
      <w:lvlText w:val=""/>
      <w:lvlJc w:val="left"/>
      <w:pPr>
        <w:ind w:left="720" w:hanging="360"/>
      </w:pPr>
      <w:rPr>
        <w:rFonts w:ascii="Wingdings" w:hAnsi="Wingdings" w:hint="default"/>
        <w:color w:val="632423" w:themeColor="accent2"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EE1B11"/>
    <w:multiLevelType w:val="hybridMultilevel"/>
    <w:tmpl w:val="2AC407A2"/>
    <w:lvl w:ilvl="0" w:tplc="929E2118">
      <w:start w:val="1"/>
      <w:numFmt w:val="decimal"/>
      <w:lvlText w:val="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2"/>
  </w:num>
  <w:num w:numId="3">
    <w:abstractNumId w:val="16"/>
  </w:num>
  <w:num w:numId="4">
    <w:abstractNumId w:val="2"/>
  </w:num>
  <w:num w:numId="5">
    <w:abstractNumId w:val="5"/>
  </w:num>
  <w:num w:numId="6">
    <w:abstractNumId w:val="9"/>
  </w:num>
  <w:num w:numId="7">
    <w:abstractNumId w:val="6"/>
  </w:num>
  <w:num w:numId="8">
    <w:abstractNumId w:val="14"/>
  </w:num>
  <w:num w:numId="9">
    <w:abstractNumId w:val="4"/>
  </w:num>
  <w:num w:numId="10">
    <w:abstractNumId w:val="10"/>
  </w:num>
  <w:num w:numId="11">
    <w:abstractNumId w:val="0"/>
  </w:num>
  <w:num w:numId="12">
    <w:abstractNumId w:val="11"/>
  </w:num>
  <w:num w:numId="13">
    <w:abstractNumId w:val="1"/>
  </w:num>
  <w:num w:numId="14">
    <w:abstractNumId w:val="8"/>
  </w:num>
  <w:num w:numId="15">
    <w:abstractNumId w:val="15"/>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70F"/>
    <w:rsid w:val="00004AC2"/>
    <w:rsid w:val="00031090"/>
    <w:rsid w:val="00082EF9"/>
    <w:rsid w:val="000A7FB0"/>
    <w:rsid w:val="000B513D"/>
    <w:rsid w:val="000C00D2"/>
    <w:rsid w:val="000C606A"/>
    <w:rsid w:val="00113A12"/>
    <w:rsid w:val="00113EC1"/>
    <w:rsid w:val="00115466"/>
    <w:rsid w:val="001222FE"/>
    <w:rsid w:val="001366B2"/>
    <w:rsid w:val="00142437"/>
    <w:rsid w:val="00165279"/>
    <w:rsid w:val="001706B3"/>
    <w:rsid w:val="00201E5A"/>
    <w:rsid w:val="0020622B"/>
    <w:rsid w:val="00222B95"/>
    <w:rsid w:val="002B3A70"/>
    <w:rsid w:val="002B7432"/>
    <w:rsid w:val="002C176B"/>
    <w:rsid w:val="003228FE"/>
    <w:rsid w:val="00327640"/>
    <w:rsid w:val="00340202"/>
    <w:rsid w:val="00342E12"/>
    <w:rsid w:val="003759A6"/>
    <w:rsid w:val="00381F53"/>
    <w:rsid w:val="00383273"/>
    <w:rsid w:val="00385990"/>
    <w:rsid w:val="003938F7"/>
    <w:rsid w:val="00397F87"/>
    <w:rsid w:val="003E08D1"/>
    <w:rsid w:val="004620E0"/>
    <w:rsid w:val="0046542C"/>
    <w:rsid w:val="00467BD4"/>
    <w:rsid w:val="00475B38"/>
    <w:rsid w:val="004779AE"/>
    <w:rsid w:val="00482FF6"/>
    <w:rsid w:val="00492440"/>
    <w:rsid w:val="004A1732"/>
    <w:rsid w:val="004A6E82"/>
    <w:rsid w:val="004E3405"/>
    <w:rsid w:val="004F646E"/>
    <w:rsid w:val="005002F4"/>
    <w:rsid w:val="005144D4"/>
    <w:rsid w:val="00521327"/>
    <w:rsid w:val="00537CCB"/>
    <w:rsid w:val="0056778B"/>
    <w:rsid w:val="00571C2C"/>
    <w:rsid w:val="00577AE4"/>
    <w:rsid w:val="00577CA6"/>
    <w:rsid w:val="00587E76"/>
    <w:rsid w:val="005C0659"/>
    <w:rsid w:val="005E346C"/>
    <w:rsid w:val="00617567"/>
    <w:rsid w:val="00636446"/>
    <w:rsid w:val="00655663"/>
    <w:rsid w:val="00667F88"/>
    <w:rsid w:val="00675C2A"/>
    <w:rsid w:val="00681A8E"/>
    <w:rsid w:val="00693E53"/>
    <w:rsid w:val="00695C74"/>
    <w:rsid w:val="006B4597"/>
    <w:rsid w:val="006C479D"/>
    <w:rsid w:val="006D5511"/>
    <w:rsid w:val="00723D0D"/>
    <w:rsid w:val="00764F5F"/>
    <w:rsid w:val="00770F65"/>
    <w:rsid w:val="00773CB6"/>
    <w:rsid w:val="007861F9"/>
    <w:rsid w:val="00787981"/>
    <w:rsid w:val="00794E68"/>
    <w:rsid w:val="007E5E49"/>
    <w:rsid w:val="007F613F"/>
    <w:rsid w:val="008107FA"/>
    <w:rsid w:val="00827424"/>
    <w:rsid w:val="00841DF0"/>
    <w:rsid w:val="00867679"/>
    <w:rsid w:val="008746E4"/>
    <w:rsid w:val="008755C8"/>
    <w:rsid w:val="0088770F"/>
    <w:rsid w:val="00890893"/>
    <w:rsid w:val="00896780"/>
    <w:rsid w:val="008A11B1"/>
    <w:rsid w:val="008B217D"/>
    <w:rsid w:val="008D328B"/>
    <w:rsid w:val="008F1990"/>
    <w:rsid w:val="008F60AE"/>
    <w:rsid w:val="009001C1"/>
    <w:rsid w:val="00913D15"/>
    <w:rsid w:val="00963145"/>
    <w:rsid w:val="00994D15"/>
    <w:rsid w:val="009952FE"/>
    <w:rsid w:val="009C1301"/>
    <w:rsid w:val="009C1496"/>
    <w:rsid w:val="00A20E86"/>
    <w:rsid w:val="00A34D86"/>
    <w:rsid w:val="00A3690D"/>
    <w:rsid w:val="00A41E1B"/>
    <w:rsid w:val="00A66657"/>
    <w:rsid w:val="00A82E2D"/>
    <w:rsid w:val="00A91A74"/>
    <w:rsid w:val="00AD71EE"/>
    <w:rsid w:val="00AE48E3"/>
    <w:rsid w:val="00B05EEB"/>
    <w:rsid w:val="00B079FF"/>
    <w:rsid w:val="00B22988"/>
    <w:rsid w:val="00B26087"/>
    <w:rsid w:val="00B3620D"/>
    <w:rsid w:val="00B407C6"/>
    <w:rsid w:val="00B560F2"/>
    <w:rsid w:val="00B571E7"/>
    <w:rsid w:val="00B63138"/>
    <w:rsid w:val="00B66D33"/>
    <w:rsid w:val="00B71698"/>
    <w:rsid w:val="00BA66AD"/>
    <w:rsid w:val="00BC72A7"/>
    <w:rsid w:val="00BD3418"/>
    <w:rsid w:val="00BF001B"/>
    <w:rsid w:val="00BF2BBF"/>
    <w:rsid w:val="00BF423C"/>
    <w:rsid w:val="00BF4C1A"/>
    <w:rsid w:val="00C00665"/>
    <w:rsid w:val="00C07326"/>
    <w:rsid w:val="00C11723"/>
    <w:rsid w:val="00C243B9"/>
    <w:rsid w:val="00C52BF1"/>
    <w:rsid w:val="00C607E5"/>
    <w:rsid w:val="00C75BCD"/>
    <w:rsid w:val="00C81B13"/>
    <w:rsid w:val="00C83CC5"/>
    <w:rsid w:val="00C83DFB"/>
    <w:rsid w:val="00CB525C"/>
    <w:rsid w:val="00CF296E"/>
    <w:rsid w:val="00D32776"/>
    <w:rsid w:val="00D47132"/>
    <w:rsid w:val="00D56B20"/>
    <w:rsid w:val="00D578A3"/>
    <w:rsid w:val="00D84FBC"/>
    <w:rsid w:val="00D963E5"/>
    <w:rsid w:val="00DA1ED5"/>
    <w:rsid w:val="00DA2F27"/>
    <w:rsid w:val="00DE1303"/>
    <w:rsid w:val="00E23F8B"/>
    <w:rsid w:val="00E345C1"/>
    <w:rsid w:val="00E56A9B"/>
    <w:rsid w:val="00E620DB"/>
    <w:rsid w:val="00E7423E"/>
    <w:rsid w:val="00E76B97"/>
    <w:rsid w:val="00E92BFF"/>
    <w:rsid w:val="00EA38F6"/>
    <w:rsid w:val="00ED74C0"/>
    <w:rsid w:val="00EE7626"/>
    <w:rsid w:val="00EE771B"/>
    <w:rsid w:val="00F40E87"/>
    <w:rsid w:val="00F42610"/>
    <w:rsid w:val="00F42F40"/>
    <w:rsid w:val="00F579C6"/>
    <w:rsid w:val="00F62ACA"/>
    <w:rsid w:val="00F75EC3"/>
    <w:rsid w:val="00F77D54"/>
    <w:rsid w:val="00F92F54"/>
    <w:rsid w:val="00F95339"/>
    <w:rsid w:val="00F96B99"/>
    <w:rsid w:val="00FC2D0E"/>
    <w:rsid w:val="00FC579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0C2C74-2852-4A39-B174-77186A10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70F"/>
    <w:pPr>
      <w:suppressAutoHyphens/>
      <w:jc w:val="left"/>
    </w:pPr>
    <w:rPr>
      <w:rFonts w:ascii="New York" w:eastAsia="Times New Roman" w:hAnsi="New York" w:cs="New York"/>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296E"/>
    <w:rPr>
      <w:rFonts w:eastAsiaTheme="minorEastAsia"/>
      <w:sz w:val="22"/>
    </w:rPr>
  </w:style>
  <w:style w:type="character" w:customStyle="1" w:styleId="NoSpacingChar">
    <w:name w:val="No Spacing Char"/>
    <w:basedOn w:val="DefaultParagraphFont"/>
    <w:link w:val="NoSpacing"/>
    <w:uiPriority w:val="1"/>
    <w:rsid w:val="00CF296E"/>
    <w:rPr>
      <w:rFonts w:eastAsiaTheme="minorEastAsia"/>
      <w:sz w:val="22"/>
    </w:rPr>
  </w:style>
  <w:style w:type="paragraph" w:styleId="Caption">
    <w:name w:val="caption"/>
    <w:basedOn w:val="Normal"/>
    <w:next w:val="Normal"/>
    <w:uiPriority w:val="35"/>
    <w:unhideWhenUsed/>
    <w:qFormat/>
    <w:rsid w:val="00CF296E"/>
    <w:pPr>
      <w:spacing w:after="200"/>
    </w:pPr>
    <w:rPr>
      <w:b/>
      <w:bCs/>
      <w:color w:val="4F81BD" w:themeColor="accent1"/>
      <w:sz w:val="18"/>
      <w:szCs w:val="18"/>
    </w:rPr>
  </w:style>
  <w:style w:type="paragraph" w:styleId="ListParagraph">
    <w:name w:val="List Paragraph"/>
    <w:basedOn w:val="Normal"/>
    <w:uiPriority w:val="34"/>
    <w:qFormat/>
    <w:rsid w:val="00CF296E"/>
    <w:pPr>
      <w:ind w:left="720"/>
      <w:contextualSpacing/>
    </w:pPr>
  </w:style>
  <w:style w:type="table" w:customStyle="1" w:styleId="TableauGrille5Fonc-Accentuation31">
    <w:name w:val="Tableau Grille 5 Foncé - Accentuation 31"/>
    <w:basedOn w:val="TableNormal"/>
    <w:uiPriority w:val="50"/>
    <w:rsid w:val="00FC2D0E"/>
    <w:pPr>
      <w:jc w:val="center"/>
    </w:pPr>
    <w:rPr>
      <w:rFonts w:ascii="Cambria" w:hAnsi="Cambria"/>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Header">
    <w:name w:val="header"/>
    <w:basedOn w:val="Normal"/>
    <w:link w:val="HeaderChar"/>
    <w:unhideWhenUsed/>
    <w:rsid w:val="0088770F"/>
    <w:pPr>
      <w:tabs>
        <w:tab w:val="center" w:pos="4536"/>
        <w:tab w:val="right" w:pos="9072"/>
      </w:tabs>
    </w:pPr>
  </w:style>
  <w:style w:type="character" w:customStyle="1" w:styleId="HeaderChar">
    <w:name w:val="Header Char"/>
    <w:basedOn w:val="DefaultParagraphFont"/>
    <w:link w:val="Header"/>
    <w:uiPriority w:val="99"/>
    <w:rsid w:val="0088770F"/>
    <w:rPr>
      <w:rFonts w:ascii="Cambria" w:hAnsi="Cambria"/>
      <w:sz w:val="22"/>
    </w:rPr>
  </w:style>
  <w:style w:type="paragraph" w:styleId="Footer">
    <w:name w:val="footer"/>
    <w:basedOn w:val="Normal"/>
    <w:link w:val="FooterChar"/>
    <w:uiPriority w:val="99"/>
    <w:semiHidden/>
    <w:unhideWhenUsed/>
    <w:rsid w:val="0088770F"/>
    <w:pPr>
      <w:tabs>
        <w:tab w:val="center" w:pos="4536"/>
        <w:tab w:val="right" w:pos="9072"/>
      </w:tabs>
    </w:pPr>
  </w:style>
  <w:style w:type="character" w:customStyle="1" w:styleId="FooterChar">
    <w:name w:val="Footer Char"/>
    <w:basedOn w:val="DefaultParagraphFont"/>
    <w:link w:val="Footer"/>
    <w:uiPriority w:val="99"/>
    <w:semiHidden/>
    <w:rsid w:val="0088770F"/>
    <w:rPr>
      <w:rFonts w:ascii="Cambria" w:hAnsi="Cambria"/>
      <w:sz w:val="22"/>
    </w:rPr>
  </w:style>
  <w:style w:type="paragraph" w:styleId="BalloonText">
    <w:name w:val="Balloon Text"/>
    <w:basedOn w:val="Normal"/>
    <w:link w:val="BalloonTextChar"/>
    <w:uiPriority w:val="99"/>
    <w:semiHidden/>
    <w:unhideWhenUsed/>
    <w:rsid w:val="0088770F"/>
    <w:rPr>
      <w:rFonts w:ascii="Tahoma" w:hAnsi="Tahoma" w:cs="Tahoma"/>
      <w:sz w:val="16"/>
      <w:szCs w:val="16"/>
    </w:rPr>
  </w:style>
  <w:style w:type="character" w:customStyle="1" w:styleId="BalloonTextChar">
    <w:name w:val="Balloon Text Char"/>
    <w:basedOn w:val="DefaultParagraphFont"/>
    <w:link w:val="BalloonText"/>
    <w:uiPriority w:val="99"/>
    <w:semiHidden/>
    <w:rsid w:val="0088770F"/>
    <w:rPr>
      <w:rFonts w:ascii="Tahoma" w:hAnsi="Tahoma" w:cs="Tahoma"/>
      <w:sz w:val="16"/>
      <w:szCs w:val="16"/>
    </w:rPr>
  </w:style>
  <w:style w:type="character" w:styleId="PlaceholderText">
    <w:name w:val="Placeholder Text"/>
    <w:basedOn w:val="DefaultParagraphFont"/>
    <w:uiPriority w:val="99"/>
    <w:semiHidden/>
    <w:rsid w:val="0088770F"/>
    <w:rPr>
      <w:color w:val="808080"/>
    </w:rPr>
  </w:style>
  <w:style w:type="character" w:styleId="Hyperlink">
    <w:name w:val="Hyperlink"/>
    <w:basedOn w:val="DefaultParagraphFont"/>
    <w:uiPriority w:val="99"/>
    <w:unhideWhenUsed/>
    <w:rsid w:val="009C13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fr.wikipedia.org/wiki/%20Atmosph%C3%A8re_terrestr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halley.ens.fr/search~S13*frf?/fAG+PhE1+LAT/fag+phe1+lat/-3,-1,,B/brow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bipm.org/fr/measurement-units/" TargetMode="External"/><Relationship Id="rId4" Type="http://schemas.openxmlformats.org/officeDocument/2006/relationships/webSettings" Target="webSettings.xml"/><Relationship Id="rId9" Type="http://schemas.openxmlformats.org/officeDocument/2006/relationships/hyperlink" Target="https://fr.wikipedia.org/wiki/Atmosph%C3%A8re_normalis%C3%A9e" TargetMode="External"/><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3713</Words>
  <Characters>20425</Characters>
  <Application>Microsoft Office Word</Application>
  <DocSecurity>0</DocSecurity>
  <Lines>170</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Sylvain</dc:creator>
  <cp:lastModifiedBy>Bernard Chelli</cp:lastModifiedBy>
  <cp:revision>4</cp:revision>
  <dcterms:created xsi:type="dcterms:W3CDTF">2020-04-27T16:31:00Z</dcterms:created>
  <dcterms:modified xsi:type="dcterms:W3CDTF">2020-04-27T16:32:00Z</dcterms:modified>
</cp:coreProperties>
</file>