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2BB" w:rsidRPr="00E903B0" w:rsidRDefault="00F33A77">
      <w:pPr>
        <w:pStyle w:val="Standard"/>
        <w:tabs>
          <w:tab w:val="left" w:pos="560"/>
          <w:tab w:val="left" w:pos="1120"/>
          <w:tab w:val="left" w:pos="6220"/>
          <w:tab w:val="left" w:pos="8460"/>
        </w:tabs>
        <w:spacing w:before="240"/>
        <w:jc w:val="both"/>
        <w:rPr>
          <w:lang w:val="fr-FR"/>
        </w:rPr>
      </w:pPr>
      <w:r w:rsidRPr="00E903B0">
        <w:rPr>
          <w:b/>
          <w:lang w:val="fr-FR"/>
        </w:rPr>
        <w:t>Titre</w:t>
      </w:r>
      <w:r w:rsidRPr="00E903B0">
        <w:rPr>
          <w:lang w:val="fr-FR"/>
        </w:rPr>
        <w:t> : Propagation guidée des ondes LP 15</w:t>
      </w:r>
    </w:p>
    <w:p w:rsidR="007122BB" w:rsidRPr="00E903B0" w:rsidRDefault="00F33A77">
      <w:pPr>
        <w:pStyle w:val="Standard"/>
        <w:tabs>
          <w:tab w:val="left" w:pos="560"/>
          <w:tab w:val="left" w:pos="1120"/>
          <w:tab w:val="left" w:pos="6220"/>
          <w:tab w:val="left" w:pos="8460"/>
        </w:tabs>
        <w:spacing w:before="240"/>
        <w:jc w:val="right"/>
        <w:rPr>
          <w:lang w:val="fr-FR"/>
        </w:rPr>
      </w:pPr>
      <w:r w:rsidRPr="00E903B0">
        <w:rPr>
          <w:b/>
          <w:lang w:val="fr-FR"/>
        </w:rPr>
        <w:t>Présentée par</w:t>
      </w:r>
      <w:r w:rsidRPr="00E903B0">
        <w:rPr>
          <w:lang w:val="fr-FR"/>
        </w:rPr>
        <w:t xml:space="preserve"> : Timothée </w:t>
      </w:r>
      <w:r w:rsidRPr="00E903B0">
        <w:rPr>
          <w:lang w:val="fr-FR"/>
        </w:rPr>
        <w:tab/>
        <w:t xml:space="preserve">             </w:t>
      </w:r>
      <w:r w:rsidRPr="00E903B0">
        <w:rPr>
          <w:b/>
          <w:lang w:val="fr-FR"/>
        </w:rPr>
        <w:t>Rapport écrit par</w:t>
      </w:r>
      <w:r w:rsidRPr="00E903B0">
        <w:rPr>
          <w:lang w:val="fr-FR"/>
        </w:rPr>
        <w:t> : Quentin Berrahal, Theo Le Bret</w:t>
      </w:r>
    </w:p>
    <w:p w:rsidR="007122BB" w:rsidRPr="00E903B0" w:rsidRDefault="00F33A77">
      <w:pPr>
        <w:pStyle w:val="Standard"/>
        <w:tabs>
          <w:tab w:val="left" w:pos="560"/>
          <w:tab w:val="left" w:pos="1120"/>
          <w:tab w:val="left" w:pos="6220"/>
          <w:tab w:val="left" w:pos="8460"/>
        </w:tabs>
        <w:spacing w:before="240"/>
        <w:jc w:val="both"/>
        <w:rPr>
          <w:lang w:val="fr-FR"/>
        </w:rPr>
      </w:pPr>
      <w:r w:rsidRPr="00E903B0">
        <w:rPr>
          <w:b/>
          <w:lang w:val="fr-FR"/>
        </w:rPr>
        <w:t>Correcteur</w:t>
      </w:r>
      <w:r w:rsidRPr="00E903B0">
        <w:rPr>
          <w:lang w:val="fr-FR"/>
        </w:rPr>
        <w:t xml:space="preserve"> : </w:t>
      </w:r>
      <w:r w:rsidRPr="00E903B0">
        <w:rPr>
          <w:lang w:val="fr-FR"/>
        </w:rPr>
        <w:tab/>
      </w:r>
      <w:r w:rsidRPr="00E903B0">
        <w:rPr>
          <w:b/>
          <w:lang w:val="fr-FR"/>
        </w:rPr>
        <w:t>Date</w:t>
      </w:r>
      <w:r w:rsidRPr="00E903B0">
        <w:rPr>
          <w:lang w:val="fr-FR"/>
        </w:rPr>
        <w:t xml:space="preserve"> : 13/09/2019</w:t>
      </w:r>
    </w:p>
    <w:p w:rsidR="007122BB" w:rsidRPr="00E903B0" w:rsidRDefault="007122BB">
      <w:pPr>
        <w:pStyle w:val="Standard"/>
        <w:tabs>
          <w:tab w:val="left" w:pos="7360"/>
        </w:tabs>
        <w:spacing w:before="120"/>
        <w:jc w:val="center"/>
        <w:rPr>
          <w:sz w:val="28"/>
          <w:lang w:val="fr-FR"/>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520"/>
        <w:gridCol w:w="2520"/>
        <w:gridCol w:w="2520"/>
        <w:gridCol w:w="2520"/>
      </w:tblGrid>
      <w:tr w:rsidR="007122BB" w:rsidRPr="00E903B0" w:rsidTr="007A7A3B">
        <w:trPr>
          <w:gridAfter w:val="3"/>
          <w:wAfter w:w="14958" w:type="dxa"/>
        </w:trPr>
        <w:tc>
          <w:tcPr>
            <w:tcW w:w="4986" w:type="dxa"/>
            <w:tcMar>
              <w:top w:w="55" w:type="dxa"/>
              <w:left w:w="55" w:type="dxa"/>
              <w:bottom w:w="55" w:type="dxa"/>
              <w:right w:w="55" w:type="dxa"/>
            </w:tcMar>
          </w:tcPr>
          <w:p w:rsidR="007122BB" w:rsidRPr="00E903B0" w:rsidRDefault="00F33A77">
            <w:pPr>
              <w:pStyle w:val="Standard"/>
              <w:tabs>
                <w:tab w:val="left" w:pos="560"/>
                <w:tab w:val="left" w:pos="1120"/>
              </w:tabs>
              <w:spacing w:before="120" w:after="120"/>
              <w:jc w:val="center"/>
              <w:rPr>
                <w:lang w:val="fr-FR"/>
              </w:rPr>
            </w:pPr>
            <w:r w:rsidRPr="00E903B0">
              <w:rPr>
                <w:b/>
                <w:lang w:val="fr-FR"/>
              </w:rPr>
              <w:t>Bibliographie de la leçon :</w:t>
            </w:r>
          </w:p>
        </w:tc>
      </w:tr>
      <w:tr w:rsidR="007122BB" w:rsidRPr="00E903B0" w:rsidTr="007A7A3B">
        <w:tc>
          <w:tcPr>
            <w:tcW w:w="4986" w:type="dxa"/>
            <w:tcMar>
              <w:top w:w="55" w:type="dxa"/>
              <w:left w:w="55" w:type="dxa"/>
              <w:bottom w:w="55" w:type="dxa"/>
              <w:right w:w="55" w:type="dxa"/>
            </w:tcMar>
          </w:tcPr>
          <w:p w:rsidR="007122BB" w:rsidRPr="00E903B0" w:rsidRDefault="00F33A77">
            <w:pPr>
              <w:pStyle w:val="Standard"/>
              <w:tabs>
                <w:tab w:val="left" w:pos="560"/>
                <w:tab w:val="left" w:pos="1120"/>
              </w:tabs>
              <w:spacing w:before="120"/>
              <w:jc w:val="center"/>
              <w:rPr>
                <w:lang w:val="fr-FR"/>
              </w:rPr>
            </w:pPr>
            <w:r w:rsidRPr="00E903B0">
              <w:rPr>
                <w:b/>
                <w:lang w:val="fr-FR"/>
              </w:rPr>
              <w:t>Titre</w:t>
            </w:r>
          </w:p>
        </w:tc>
        <w:tc>
          <w:tcPr>
            <w:tcW w:w="4986" w:type="dxa"/>
            <w:tcMar>
              <w:top w:w="55" w:type="dxa"/>
              <w:left w:w="55" w:type="dxa"/>
              <w:bottom w:w="55" w:type="dxa"/>
              <w:right w:w="55" w:type="dxa"/>
            </w:tcMar>
          </w:tcPr>
          <w:p w:rsidR="007122BB" w:rsidRPr="00E903B0" w:rsidRDefault="00F33A77">
            <w:pPr>
              <w:pStyle w:val="Standard"/>
              <w:tabs>
                <w:tab w:val="left" w:pos="560"/>
                <w:tab w:val="left" w:pos="1120"/>
              </w:tabs>
              <w:spacing w:before="120"/>
              <w:jc w:val="center"/>
              <w:rPr>
                <w:lang w:val="fr-FR"/>
              </w:rPr>
            </w:pPr>
            <w:r w:rsidRPr="00E903B0">
              <w:rPr>
                <w:b/>
                <w:lang w:val="fr-FR"/>
              </w:rPr>
              <w:t>Auteurs</w:t>
            </w:r>
          </w:p>
        </w:tc>
        <w:tc>
          <w:tcPr>
            <w:tcW w:w="4986" w:type="dxa"/>
            <w:tcMar>
              <w:top w:w="55" w:type="dxa"/>
              <w:left w:w="55" w:type="dxa"/>
              <w:bottom w:w="55" w:type="dxa"/>
              <w:right w:w="55" w:type="dxa"/>
            </w:tcMar>
          </w:tcPr>
          <w:p w:rsidR="007122BB" w:rsidRPr="00E903B0" w:rsidRDefault="00F33A77">
            <w:pPr>
              <w:pStyle w:val="Standard"/>
              <w:tabs>
                <w:tab w:val="left" w:pos="560"/>
                <w:tab w:val="left" w:pos="1120"/>
              </w:tabs>
              <w:spacing w:before="120"/>
              <w:jc w:val="center"/>
              <w:rPr>
                <w:lang w:val="fr-FR"/>
              </w:rPr>
            </w:pPr>
            <w:r w:rsidRPr="00E903B0">
              <w:rPr>
                <w:b/>
                <w:lang w:val="fr-FR"/>
              </w:rPr>
              <w:t>Éditeur</w:t>
            </w:r>
          </w:p>
        </w:tc>
        <w:tc>
          <w:tcPr>
            <w:tcW w:w="4986" w:type="dxa"/>
            <w:tcMar>
              <w:top w:w="55" w:type="dxa"/>
              <w:left w:w="55" w:type="dxa"/>
              <w:bottom w:w="55" w:type="dxa"/>
              <w:right w:w="55" w:type="dxa"/>
            </w:tcMar>
          </w:tcPr>
          <w:p w:rsidR="007122BB" w:rsidRPr="00E903B0" w:rsidRDefault="00F33A77">
            <w:pPr>
              <w:pStyle w:val="Standard"/>
              <w:tabs>
                <w:tab w:val="left" w:pos="560"/>
                <w:tab w:val="left" w:pos="1120"/>
              </w:tabs>
              <w:spacing w:before="120"/>
              <w:jc w:val="center"/>
              <w:rPr>
                <w:lang w:val="fr-FR"/>
              </w:rPr>
            </w:pPr>
            <w:r w:rsidRPr="00E903B0">
              <w:rPr>
                <w:b/>
                <w:lang w:val="fr-FR"/>
              </w:rPr>
              <w:t>Année</w:t>
            </w:r>
          </w:p>
        </w:tc>
      </w:tr>
      <w:tr w:rsidR="007122BB" w:rsidRPr="00E903B0" w:rsidTr="007A7A3B">
        <w:tc>
          <w:tcPr>
            <w:tcW w:w="4986" w:type="dxa"/>
            <w:tcMar>
              <w:top w:w="55" w:type="dxa"/>
              <w:left w:w="55" w:type="dxa"/>
              <w:bottom w:w="55" w:type="dxa"/>
              <w:right w:w="55" w:type="dxa"/>
            </w:tcMar>
          </w:tcPr>
          <w:p w:rsidR="007122BB" w:rsidRPr="00E903B0" w:rsidRDefault="00C835AF">
            <w:pPr>
              <w:pStyle w:val="Standard"/>
              <w:tabs>
                <w:tab w:val="left" w:pos="560"/>
                <w:tab w:val="left" w:pos="1120"/>
              </w:tabs>
              <w:spacing w:after="120"/>
              <w:jc w:val="both"/>
              <w:rPr>
                <w:lang w:val="fr-FR"/>
              </w:rPr>
            </w:pPr>
            <w:r>
              <w:rPr>
                <w:lang w:val="fr-FR"/>
              </w:rPr>
              <w:t>H Prepa Ondes 2em année MP/MP*- PC/PC*- PSI/PSI*-PT/PT*</w:t>
            </w:r>
          </w:p>
        </w:tc>
        <w:tc>
          <w:tcPr>
            <w:tcW w:w="4986" w:type="dxa"/>
            <w:tcMar>
              <w:top w:w="55" w:type="dxa"/>
              <w:left w:w="55" w:type="dxa"/>
              <w:bottom w:w="55" w:type="dxa"/>
              <w:right w:w="55" w:type="dxa"/>
            </w:tcMar>
          </w:tcPr>
          <w:p w:rsidR="007122BB" w:rsidRPr="00E903B0" w:rsidRDefault="00C835AF">
            <w:pPr>
              <w:pStyle w:val="Standard"/>
              <w:tabs>
                <w:tab w:val="left" w:pos="560"/>
                <w:tab w:val="left" w:pos="1120"/>
              </w:tabs>
              <w:spacing w:after="120"/>
              <w:jc w:val="both"/>
              <w:rPr>
                <w:lang w:val="fr-FR"/>
              </w:rPr>
            </w:pPr>
            <w:r>
              <w:rPr>
                <w:lang w:val="fr-FR"/>
              </w:rPr>
              <w:t>Jean-Marie Brebec</w:t>
            </w:r>
          </w:p>
        </w:tc>
        <w:tc>
          <w:tcPr>
            <w:tcW w:w="4986" w:type="dxa"/>
            <w:tcMar>
              <w:top w:w="55" w:type="dxa"/>
              <w:left w:w="55" w:type="dxa"/>
              <w:bottom w:w="55" w:type="dxa"/>
              <w:right w:w="55" w:type="dxa"/>
            </w:tcMar>
          </w:tcPr>
          <w:p w:rsidR="007122BB" w:rsidRPr="00E903B0" w:rsidRDefault="00C835AF">
            <w:pPr>
              <w:pStyle w:val="Standard"/>
              <w:tabs>
                <w:tab w:val="left" w:pos="560"/>
                <w:tab w:val="left" w:pos="1120"/>
              </w:tabs>
              <w:spacing w:after="120"/>
              <w:jc w:val="both"/>
              <w:rPr>
                <w:lang w:val="fr-FR"/>
              </w:rPr>
            </w:pPr>
            <w:r>
              <w:rPr>
                <w:lang w:val="fr-FR"/>
              </w:rPr>
              <w:t>Hachette</w:t>
            </w:r>
          </w:p>
        </w:tc>
        <w:tc>
          <w:tcPr>
            <w:tcW w:w="4986" w:type="dxa"/>
            <w:tcMar>
              <w:top w:w="55" w:type="dxa"/>
              <w:left w:w="55" w:type="dxa"/>
              <w:bottom w:w="55" w:type="dxa"/>
              <w:right w:w="55" w:type="dxa"/>
            </w:tcMar>
          </w:tcPr>
          <w:p w:rsidR="007122BB" w:rsidRPr="00E903B0" w:rsidRDefault="00C835AF">
            <w:pPr>
              <w:pStyle w:val="Standard"/>
              <w:tabs>
                <w:tab w:val="left" w:pos="560"/>
                <w:tab w:val="left" w:pos="1120"/>
              </w:tabs>
              <w:spacing w:after="120"/>
              <w:jc w:val="both"/>
              <w:rPr>
                <w:lang w:val="fr-FR"/>
              </w:rPr>
            </w:pPr>
            <w:r>
              <w:rPr>
                <w:lang w:val="fr-FR"/>
              </w:rPr>
              <w:t>2004</w:t>
            </w:r>
          </w:p>
        </w:tc>
      </w:tr>
      <w:tr w:rsidR="007122BB" w:rsidRPr="00E903B0" w:rsidTr="007A7A3B">
        <w:tc>
          <w:tcPr>
            <w:tcW w:w="4986" w:type="dxa"/>
            <w:tcMar>
              <w:top w:w="55" w:type="dxa"/>
              <w:left w:w="55" w:type="dxa"/>
              <w:bottom w:w="55" w:type="dxa"/>
              <w:right w:w="55" w:type="dxa"/>
            </w:tcMar>
          </w:tcPr>
          <w:p w:rsidR="007122BB" w:rsidRPr="00E903B0" w:rsidRDefault="00F33A77">
            <w:pPr>
              <w:pStyle w:val="Standard"/>
              <w:tabs>
                <w:tab w:val="left" w:pos="560"/>
                <w:tab w:val="left" w:pos="1120"/>
              </w:tabs>
              <w:spacing w:after="120"/>
              <w:jc w:val="both"/>
              <w:rPr>
                <w:lang w:val="fr-FR"/>
              </w:rPr>
            </w:pPr>
            <w:r w:rsidRPr="00E903B0">
              <w:rPr>
                <w:lang w:val="fr-FR"/>
              </w:rPr>
              <w:t>Propagation guidée des ondes acoustiques dans l’air</w:t>
            </w:r>
          </w:p>
          <w:p w:rsidR="007122BB" w:rsidRPr="00E903B0" w:rsidRDefault="002030FE">
            <w:pPr>
              <w:pStyle w:val="Standard"/>
              <w:tabs>
                <w:tab w:val="left" w:pos="560"/>
                <w:tab w:val="left" w:pos="1120"/>
              </w:tabs>
              <w:spacing w:after="120"/>
              <w:jc w:val="both"/>
              <w:rPr>
                <w:lang w:val="fr-FR"/>
              </w:rPr>
            </w:pPr>
            <w:r w:rsidRPr="002030FE">
              <w:rPr>
                <w:lang w:val="fr-FR"/>
              </w:rPr>
              <w:t>http://materiel-physique.ens-lyon.fr/Logiciels/CD%20N%C2%B0%203%20BUP%20DOC%20V%204.0/Disk%201/TEXTES/1992/07420385.PDF</w:t>
            </w:r>
          </w:p>
        </w:tc>
        <w:tc>
          <w:tcPr>
            <w:tcW w:w="4986" w:type="dxa"/>
            <w:tcMar>
              <w:top w:w="55" w:type="dxa"/>
              <w:left w:w="55" w:type="dxa"/>
              <w:bottom w:w="55" w:type="dxa"/>
              <w:right w:w="55" w:type="dxa"/>
            </w:tcMar>
          </w:tcPr>
          <w:p w:rsidR="007122BB" w:rsidRPr="00E903B0" w:rsidRDefault="00F33A77">
            <w:pPr>
              <w:pStyle w:val="Standard"/>
              <w:tabs>
                <w:tab w:val="left" w:pos="560"/>
                <w:tab w:val="left" w:pos="1120"/>
              </w:tabs>
              <w:spacing w:after="120"/>
              <w:jc w:val="both"/>
              <w:rPr>
                <w:lang w:val="fr-FR"/>
              </w:rPr>
            </w:pPr>
            <w:r w:rsidRPr="00E903B0">
              <w:rPr>
                <w:lang w:val="fr-FR"/>
              </w:rPr>
              <w:t>R Moreau</w:t>
            </w:r>
          </w:p>
        </w:tc>
        <w:tc>
          <w:tcPr>
            <w:tcW w:w="4986" w:type="dxa"/>
            <w:tcMar>
              <w:top w:w="55" w:type="dxa"/>
              <w:left w:w="55" w:type="dxa"/>
              <w:bottom w:w="55" w:type="dxa"/>
              <w:right w:w="55" w:type="dxa"/>
            </w:tcMar>
          </w:tcPr>
          <w:p w:rsidR="007122BB" w:rsidRPr="00E903B0" w:rsidRDefault="00F33A77">
            <w:pPr>
              <w:pStyle w:val="Standard"/>
              <w:tabs>
                <w:tab w:val="left" w:pos="560"/>
                <w:tab w:val="left" w:pos="1120"/>
              </w:tabs>
              <w:spacing w:after="120"/>
              <w:jc w:val="both"/>
              <w:rPr>
                <w:lang w:val="fr-FR"/>
              </w:rPr>
            </w:pPr>
            <w:r w:rsidRPr="00E903B0">
              <w:rPr>
                <w:lang w:val="fr-FR"/>
              </w:rPr>
              <w:t>BUP</w:t>
            </w:r>
            <w:r w:rsidR="002030FE">
              <w:rPr>
                <w:lang w:val="fr-FR"/>
              </w:rPr>
              <w:t xml:space="preserve"> 742</w:t>
            </w:r>
          </w:p>
        </w:tc>
        <w:tc>
          <w:tcPr>
            <w:tcW w:w="4986" w:type="dxa"/>
            <w:tcMar>
              <w:top w:w="55" w:type="dxa"/>
              <w:left w:w="55" w:type="dxa"/>
              <w:bottom w:w="55" w:type="dxa"/>
              <w:right w:w="55" w:type="dxa"/>
            </w:tcMar>
          </w:tcPr>
          <w:p w:rsidR="007122BB" w:rsidRPr="00E903B0" w:rsidRDefault="00F33A77">
            <w:pPr>
              <w:pStyle w:val="Standard"/>
              <w:tabs>
                <w:tab w:val="left" w:pos="560"/>
                <w:tab w:val="left" w:pos="1120"/>
              </w:tabs>
              <w:spacing w:after="120"/>
              <w:jc w:val="both"/>
              <w:rPr>
                <w:lang w:val="fr-FR"/>
              </w:rPr>
            </w:pPr>
            <w:r w:rsidRPr="00E903B0">
              <w:rPr>
                <w:lang w:val="fr-FR"/>
              </w:rPr>
              <w:t>1992</w:t>
            </w:r>
          </w:p>
        </w:tc>
      </w:tr>
      <w:tr w:rsidR="007122BB" w:rsidRPr="00E903B0" w:rsidTr="007A7A3B">
        <w:tc>
          <w:tcPr>
            <w:tcW w:w="4986" w:type="dxa"/>
            <w:tcMar>
              <w:top w:w="55" w:type="dxa"/>
              <w:left w:w="55" w:type="dxa"/>
              <w:bottom w:w="55" w:type="dxa"/>
              <w:right w:w="55" w:type="dxa"/>
            </w:tcMar>
          </w:tcPr>
          <w:p w:rsidR="007122BB" w:rsidRPr="00E903B0" w:rsidRDefault="00F33A77">
            <w:pPr>
              <w:pStyle w:val="Standard"/>
              <w:tabs>
                <w:tab w:val="left" w:pos="560"/>
                <w:tab w:val="left" w:pos="1120"/>
              </w:tabs>
              <w:spacing w:after="120"/>
              <w:jc w:val="both"/>
              <w:rPr>
                <w:lang w:val="fr-FR"/>
              </w:rPr>
            </w:pPr>
            <w:r w:rsidRPr="00E903B0">
              <w:rPr>
                <w:lang w:val="fr-FR"/>
              </w:rPr>
              <w:t>Propagation des Ondes</w:t>
            </w:r>
          </w:p>
          <w:p w:rsidR="007122BB" w:rsidRPr="00E903B0" w:rsidRDefault="004C6B08">
            <w:pPr>
              <w:pStyle w:val="Standard"/>
              <w:tabs>
                <w:tab w:val="left" w:pos="560"/>
                <w:tab w:val="left" w:pos="1120"/>
              </w:tabs>
              <w:spacing w:after="120"/>
              <w:jc w:val="both"/>
              <w:rPr>
                <w:lang w:val="fr-FR"/>
              </w:rPr>
            </w:pPr>
            <w:hyperlink r:id="rId6" w:history="1">
              <w:r w:rsidR="00F33A77" w:rsidRPr="00E903B0">
                <w:rPr>
                  <w:b/>
                  <w:lang w:val="fr-FR"/>
                </w:rPr>
                <w:t>http://www.etienne-thibierge.fr/agreg/ondes_poly_2015.pdf</w:t>
              </w:r>
            </w:hyperlink>
          </w:p>
        </w:tc>
        <w:tc>
          <w:tcPr>
            <w:tcW w:w="4986" w:type="dxa"/>
            <w:tcMar>
              <w:top w:w="55" w:type="dxa"/>
              <w:left w:w="55" w:type="dxa"/>
              <w:bottom w:w="55" w:type="dxa"/>
              <w:right w:w="55" w:type="dxa"/>
            </w:tcMar>
          </w:tcPr>
          <w:p w:rsidR="007122BB" w:rsidRPr="00E903B0" w:rsidRDefault="00F33A77">
            <w:pPr>
              <w:pStyle w:val="Standard"/>
              <w:tabs>
                <w:tab w:val="left" w:pos="560"/>
                <w:tab w:val="left" w:pos="1120"/>
              </w:tabs>
              <w:spacing w:after="120"/>
              <w:jc w:val="both"/>
              <w:rPr>
                <w:lang w:val="fr-FR"/>
              </w:rPr>
            </w:pPr>
            <w:r w:rsidRPr="00E903B0">
              <w:rPr>
                <w:lang w:val="fr-FR"/>
              </w:rPr>
              <w:t>E. Thibierge</w:t>
            </w:r>
          </w:p>
        </w:tc>
        <w:tc>
          <w:tcPr>
            <w:tcW w:w="4986" w:type="dxa"/>
            <w:tcMar>
              <w:top w:w="55" w:type="dxa"/>
              <w:left w:w="55" w:type="dxa"/>
              <w:bottom w:w="55" w:type="dxa"/>
              <w:right w:w="55" w:type="dxa"/>
            </w:tcMar>
          </w:tcPr>
          <w:p w:rsidR="007122BB" w:rsidRPr="00E903B0" w:rsidRDefault="00F33A77">
            <w:pPr>
              <w:pStyle w:val="Standard"/>
              <w:tabs>
                <w:tab w:val="left" w:pos="560"/>
                <w:tab w:val="left" w:pos="1120"/>
              </w:tabs>
              <w:spacing w:after="120"/>
              <w:jc w:val="both"/>
              <w:rPr>
                <w:lang w:val="fr-FR"/>
              </w:rPr>
            </w:pPr>
            <w:r w:rsidRPr="00E903B0">
              <w:rPr>
                <w:lang w:val="fr-FR"/>
              </w:rPr>
              <w:t>Poly du cours de l’ENS Lyon (internet)</w:t>
            </w:r>
          </w:p>
        </w:tc>
        <w:tc>
          <w:tcPr>
            <w:tcW w:w="4986" w:type="dxa"/>
            <w:tcMar>
              <w:top w:w="55" w:type="dxa"/>
              <w:left w:w="55" w:type="dxa"/>
              <w:bottom w:w="55" w:type="dxa"/>
              <w:right w:w="55" w:type="dxa"/>
            </w:tcMar>
          </w:tcPr>
          <w:p w:rsidR="007122BB" w:rsidRPr="00E903B0" w:rsidRDefault="00F33A77">
            <w:pPr>
              <w:pStyle w:val="Standard"/>
              <w:tabs>
                <w:tab w:val="left" w:pos="560"/>
                <w:tab w:val="left" w:pos="1120"/>
              </w:tabs>
              <w:spacing w:after="120"/>
              <w:jc w:val="both"/>
              <w:rPr>
                <w:lang w:val="fr-FR"/>
              </w:rPr>
            </w:pPr>
            <w:r w:rsidRPr="00E903B0">
              <w:rPr>
                <w:lang w:val="fr-FR"/>
              </w:rPr>
              <w:t>2015</w:t>
            </w:r>
          </w:p>
        </w:tc>
      </w:tr>
      <w:tr w:rsidR="007A7A3B" w:rsidRPr="00E903B0" w:rsidTr="007A7A3B">
        <w:tc>
          <w:tcPr>
            <w:tcW w:w="4986" w:type="dxa"/>
            <w:tcMar>
              <w:top w:w="55" w:type="dxa"/>
              <w:left w:w="55" w:type="dxa"/>
              <w:bottom w:w="55" w:type="dxa"/>
              <w:right w:w="55" w:type="dxa"/>
            </w:tcMar>
          </w:tcPr>
          <w:p w:rsidR="007A7A3B" w:rsidRPr="00E903B0" w:rsidRDefault="007A7A3B">
            <w:pPr>
              <w:pStyle w:val="Standard"/>
              <w:tabs>
                <w:tab w:val="left" w:pos="560"/>
                <w:tab w:val="left" w:pos="1120"/>
              </w:tabs>
              <w:spacing w:after="120"/>
              <w:jc w:val="both"/>
              <w:rPr>
                <w:lang w:val="fr-FR"/>
              </w:rPr>
            </w:pPr>
            <w:r w:rsidRPr="00E903B0">
              <w:rPr>
                <w:lang w:val="fr-FR"/>
              </w:rPr>
              <w:t>Dictionnaire de Physique</w:t>
            </w:r>
          </w:p>
        </w:tc>
        <w:tc>
          <w:tcPr>
            <w:tcW w:w="4986" w:type="dxa"/>
            <w:tcMar>
              <w:top w:w="55" w:type="dxa"/>
              <w:left w:w="55" w:type="dxa"/>
              <w:bottom w:w="55" w:type="dxa"/>
              <w:right w:w="55" w:type="dxa"/>
            </w:tcMar>
          </w:tcPr>
          <w:p w:rsidR="007A7A3B" w:rsidRPr="00E903B0" w:rsidRDefault="007A7A3B">
            <w:pPr>
              <w:pStyle w:val="Standard"/>
              <w:tabs>
                <w:tab w:val="left" w:pos="560"/>
                <w:tab w:val="left" w:pos="1120"/>
              </w:tabs>
              <w:spacing w:after="120"/>
              <w:jc w:val="both"/>
              <w:rPr>
                <w:lang w:val="fr-FR"/>
              </w:rPr>
            </w:pPr>
          </w:p>
        </w:tc>
        <w:tc>
          <w:tcPr>
            <w:tcW w:w="4986" w:type="dxa"/>
            <w:tcMar>
              <w:top w:w="55" w:type="dxa"/>
              <w:left w:w="55" w:type="dxa"/>
              <w:bottom w:w="55" w:type="dxa"/>
              <w:right w:w="55" w:type="dxa"/>
            </w:tcMar>
          </w:tcPr>
          <w:p w:rsidR="007A7A3B" w:rsidRPr="00E903B0" w:rsidRDefault="007A7A3B">
            <w:pPr>
              <w:pStyle w:val="Standard"/>
              <w:tabs>
                <w:tab w:val="left" w:pos="560"/>
                <w:tab w:val="left" w:pos="1120"/>
              </w:tabs>
              <w:spacing w:after="120"/>
              <w:jc w:val="both"/>
              <w:rPr>
                <w:lang w:val="fr-FR"/>
              </w:rPr>
            </w:pPr>
          </w:p>
        </w:tc>
        <w:tc>
          <w:tcPr>
            <w:tcW w:w="4986" w:type="dxa"/>
            <w:tcMar>
              <w:top w:w="55" w:type="dxa"/>
              <w:left w:w="55" w:type="dxa"/>
              <w:bottom w:w="55" w:type="dxa"/>
              <w:right w:w="55" w:type="dxa"/>
            </w:tcMar>
          </w:tcPr>
          <w:p w:rsidR="007A7A3B" w:rsidRPr="00E903B0" w:rsidRDefault="007A7A3B">
            <w:pPr>
              <w:pStyle w:val="Standard"/>
              <w:tabs>
                <w:tab w:val="left" w:pos="560"/>
                <w:tab w:val="left" w:pos="1120"/>
              </w:tabs>
              <w:spacing w:after="120"/>
              <w:jc w:val="both"/>
              <w:rPr>
                <w:lang w:val="fr-FR"/>
              </w:rPr>
            </w:pPr>
          </w:p>
        </w:tc>
      </w:tr>
    </w:tbl>
    <w:p w:rsidR="007122BB" w:rsidRPr="00E903B0" w:rsidRDefault="007122BB">
      <w:pPr>
        <w:pStyle w:val="Standard"/>
        <w:tabs>
          <w:tab w:val="left" w:pos="560"/>
          <w:tab w:val="left" w:pos="1120"/>
        </w:tabs>
        <w:jc w:val="both"/>
        <w:rPr>
          <w:lang w:val="fr-FR"/>
        </w:rPr>
      </w:pPr>
    </w:p>
    <w:tbl>
      <w:tblPr>
        <w:tblW w:w="10080" w:type="dxa"/>
        <w:tblLayout w:type="fixed"/>
        <w:tblCellMar>
          <w:left w:w="10" w:type="dxa"/>
          <w:right w:w="10" w:type="dxa"/>
        </w:tblCellMar>
        <w:tblLook w:val="0000" w:firstRow="0" w:lastRow="0" w:firstColumn="0" w:lastColumn="0" w:noHBand="0" w:noVBand="0"/>
      </w:tblPr>
      <w:tblGrid>
        <w:gridCol w:w="10080"/>
      </w:tblGrid>
      <w:tr w:rsidR="007122BB" w:rsidRPr="00E903B0">
        <w:tc>
          <w:tcPr>
            <w:tcW w:w="4986" w:type="dxa"/>
            <w:tcMar>
              <w:top w:w="55" w:type="dxa"/>
              <w:left w:w="55" w:type="dxa"/>
              <w:bottom w:w="55" w:type="dxa"/>
              <w:right w:w="55" w:type="dxa"/>
            </w:tcMar>
          </w:tcPr>
          <w:p w:rsidR="007122BB" w:rsidRPr="00E903B0" w:rsidRDefault="00F33A77">
            <w:pPr>
              <w:pStyle w:val="Standard"/>
              <w:tabs>
                <w:tab w:val="left" w:pos="560"/>
                <w:tab w:val="left" w:pos="1120"/>
              </w:tabs>
              <w:spacing w:before="120" w:after="120"/>
              <w:jc w:val="center"/>
              <w:rPr>
                <w:lang w:val="fr-FR"/>
              </w:rPr>
            </w:pPr>
            <w:r w:rsidRPr="00E903B0">
              <w:rPr>
                <w:b/>
                <w:lang w:val="fr-FR"/>
              </w:rPr>
              <w:t>Plan détaillé</w:t>
            </w:r>
          </w:p>
        </w:tc>
      </w:tr>
      <w:tr w:rsidR="007122BB" w:rsidRPr="00E903B0">
        <w:tc>
          <w:tcPr>
            <w:tcW w:w="4986" w:type="dxa"/>
            <w:tcMar>
              <w:top w:w="55" w:type="dxa"/>
              <w:left w:w="55" w:type="dxa"/>
              <w:bottom w:w="55" w:type="dxa"/>
              <w:right w:w="55" w:type="dxa"/>
            </w:tcMar>
          </w:tcPr>
          <w:p w:rsidR="007122BB" w:rsidRPr="00E903B0" w:rsidRDefault="007122BB">
            <w:pPr>
              <w:pStyle w:val="Standard"/>
              <w:tabs>
                <w:tab w:val="left" w:pos="560"/>
                <w:tab w:val="left" w:pos="1120"/>
              </w:tabs>
              <w:jc w:val="both"/>
              <w:rPr>
                <w:lang w:val="fr-FR"/>
              </w:rPr>
            </w:pPr>
          </w:p>
          <w:p w:rsidR="007122BB" w:rsidRPr="00E903B0" w:rsidRDefault="00F33A77">
            <w:pPr>
              <w:pStyle w:val="Standard"/>
              <w:tabs>
                <w:tab w:val="left" w:pos="560"/>
                <w:tab w:val="left" w:pos="1120"/>
              </w:tabs>
              <w:jc w:val="both"/>
              <w:rPr>
                <w:lang w:val="fr-FR"/>
              </w:rPr>
            </w:pPr>
            <w:r w:rsidRPr="00E903B0">
              <w:rPr>
                <w:u w:val="single"/>
                <w:lang w:val="fr-FR"/>
              </w:rPr>
              <w:t>Niveau choisi pour la leçon : CPGE</w:t>
            </w:r>
          </w:p>
          <w:p w:rsidR="007122BB" w:rsidRPr="00E903B0" w:rsidRDefault="007122BB">
            <w:pPr>
              <w:pStyle w:val="Standard"/>
              <w:tabs>
                <w:tab w:val="left" w:pos="560"/>
                <w:tab w:val="left" w:pos="1120"/>
              </w:tabs>
              <w:jc w:val="both"/>
              <w:rPr>
                <w:lang w:val="fr-FR"/>
              </w:rPr>
            </w:pPr>
          </w:p>
          <w:p w:rsidR="007122BB" w:rsidRPr="00E903B0" w:rsidRDefault="00F33A77">
            <w:pPr>
              <w:pStyle w:val="Standard"/>
              <w:tabs>
                <w:tab w:val="left" w:pos="560"/>
                <w:tab w:val="left" w:pos="1120"/>
              </w:tabs>
              <w:jc w:val="both"/>
              <w:rPr>
                <w:lang w:val="fr-FR"/>
              </w:rPr>
            </w:pPr>
            <w:r w:rsidRPr="00E903B0">
              <w:rPr>
                <w:u w:val="single"/>
                <w:lang w:val="fr-FR"/>
              </w:rPr>
              <w:t xml:space="preserve">Pré-requis : Électromagnétisme (relations de passage, milieux conducteurs, équations de Maxwell, équation de d ‘Alembert et propagation libre des ondes), </w:t>
            </w:r>
            <w:r w:rsidR="00D76489">
              <w:rPr>
                <w:u w:val="single"/>
                <w:lang w:val="fr-FR"/>
              </w:rPr>
              <w:t xml:space="preserve">ondes acoustiques </w:t>
            </w:r>
            <w:r w:rsidR="00547184">
              <w:rPr>
                <w:u w:val="single"/>
                <w:lang w:val="fr-FR"/>
              </w:rPr>
              <w:t xml:space="preserve">dans </w:t>
            </w:r>
            <w:r w:rsidR="00256CFB">
              <w:rPr>
                <w:u w:val="single"/>
                <w:lang w:val="fr-FR"/>
              </w:rPr>
              <w:t>un fluide</w:t>
            </w:r>
            <w:r w:rsidR="00547184">
              <w:rPr>
                <w:u w:val="single"/>
                <w:lang w:val="fr-FR"/>
              </w:rPr>
              <w:t xml:space="preserve"> </w:t>
            </w:r>
            <w:r w:rsidR="00D76489">
              <w:rPr>
                <w:u w:val="single"/>
                <w:lang w:val="fr-FR"/>
              </w:rPr>
              <w:t>(conditions aux limites)</w:t>
            </w:r>
            <w:r w:rsidRPr="00E903B0">
              <w:rPr>
                <w:u w:val="single"/>
                <w:lang w:val="fr-FR"/>
              </w:rPr>
              <w:t>.</w:t>
            </w:r>
          </w:p>
          <w:p w:rsidR="007122BB" w:rsidRPr="00E903B0" w:rsidRDefault="007122BB">
            <w:pPr>
              <w:pStyle w:val="Standard"/>
              <w:tabs>
                <w:tab w:val="left" w:pos="560"/>
                <w:tab w:val="left" w:pos="1120"/>
              </w:tabs>
              <w:jc w:val="both"/>
              <w:rPr>
                <w:lang w:val="fr-FR"/>
              </w:rPr>
            </w:pPr>
          </w:p>
          <w:p w:rsidR="007122BB" w:rsidRPr="00E903B0" w:rsidRDefault="00A81FC4">
            <w:pPr>
              <w:pStyle w:val="Standard"/>
              <w:tabs>
                <w:tab w:val="left" w:pos="560"/>
                <w:tab w:val="left" w:pos="1120"/>
              </w:tabs>
              <w:jc w:val="both"/>
              <w:rPr>
                <w:lang w:val="fr-FR"/>
              </w:rPr>
            </w:pPr>
            <w:r>
              <w:rPr>
                <w:lang w:val="fr-FR"/>
              </w:rPr>
              <w:t>Introduction : Poser la question, pourquoi on s’interesse aux guides d’onde comment se propagent les ondes dans ces guides ?</w:t>
            </w:r>
          </w:p>
          <w:p w:rsidR="00E056EE" w:rsidRDefault="00E056EE">
            <w:pPr>
              <w:pStyle w:val="Standard"/>
              <w:tabs>
                <w:tab w:val="left" w:pos="560"/>
                <w:tab w:val="left" w:pos="1120"/>
              </w:tabs>
              <w:jc w:val="both"/>
              <w:rPr>
                <w:lang w:val="fr-FR"/>
              </w:rPr>
            </w:pPr>
          </w:p>
          <w:p w:rsidR="00A81FC4" w:rsidRDefault="00A81FC4" w:rsidP="00A81FC4">
            <w:pPr>
              <w:pStyle w:val="Standard"/>
              <w:spacing w:before="200" w:after="120"/>
              <w:rPr>
                <w:lang w:val="fr-FR"/>
              </w:rPr>
            </w:pPr>
            <w:r w:rsidRPr="00E903B0">
              <w:rPr>
                <w:b/>
                <w:lang w:val="fr-FR"/>
              </w:rPr>
              <w:lastRenderedPageBreak/>
              <w:t>I – Définitions préliminaires</w:t>
            </w:r>
          </w:p>
          <w:p w:rsidR="00A81FC4" w:rsidRDefault="00A81FC4">
            <w:pPr>
              <w:pStyle w:val="Standard"/>
              <w:tabs>
                <w:tab w:val="left" w:pos="560"/>
                <w:tab w:val="left" w:pos="1120"/>
              </w:tabs>
              <w:jc w:val="both"/>
              <w:rPr>
                <w:lang w:val="fr-FR"/>
              </w:rPr>
            </w:pPr>
          </w:p>
          <w:p w:rsidR="007122BB" w:rsidRPr="00E903B0" w:rsidRDefault="00F33A77">
            <w:pPr>
              <w:pStyle w:val="Standard"/>
              <w:tabs>
                <w:tab w:val="left" w:pos="560"/>
                <w:tab w:val="left" w:pos="1120"/>
              </w:tabs>
              <w:jc w:val="both"/>
              <w:rPr>
                <w:lang w:val="fr-FR"/>
              </w:rPr>
            </w:pPr>
            <w:r w:rsidRPr="00E903B0">
              <w:rPr>
                <w:lang w:val="fr-FR"/>
              </w:rPr>
              <w:t>Définition d’une onde :</w:t>
            </w:r>
          </w:p>
          <w:p w:rsidR="007122BB" w:rsidRDefault="00F33A77">
            <w:pPr>
              <w:pStyle w:val="Standard"/>
              <w:tabs>
                <w:tab w:val="left" w:pos="560"/>
                <w:tab w:val="left" w:pos="1120"/>
              </w:tabs>
              <w:jc w:val="both"/>
              <w:rPr>
                <w:lang w:val="fr-FR"/>
              </w:rPr>
            </w:pPr>
            <w:r w:rsidRPr="00E903B0">
              <w:rPr>
                <w:lang w:val="fr-FR"/>
              </w:rPr>
              <w:t>« Une onde est définie comme</w:t>
            </w:r>
            <w:r w:rsidR="007A7A3B" w:rsidRPr="00E903B0">
              <w:rPr>
                <w:lang w:val="fr-FR"/>
              </w:rPr>
              <w:t xml:space="preserve"> une perturbation d’une grandeur physique se propageant de proche en proche dans un milieu matériel, ou dans le vide</w:t>
            </w:r>
            <w:r w:rsidRPr="00E903B0">
              <w:rPr>
                <w:lang w:val="fr-FR"/>
              </w:rPr>
              <w:t>. »</w:t>
            </w:r>
            <w:r w:rsidR="007A7A3B" w:rsidRPr="00E903B0">
              <w:rPr>
                <w:lang w:val="fr-FR"/>
              </w:rPr>
              <w:t>[4]</w:t>
            </w:r>
            <w:r w:rsidRPr="00E903B0">
              <w:rPr>
                <w:lang w:val="fr-FR"/>
              </w:rPr>
              <w:t>.</w:t>
            </w:r>
          </w:p>
          <w:p w:rsidR="00E056EE" w:rsidRPr="00E903B0" w:rsidRDefault="00E056EE">
            <w:pPr>
              <w:pStyle w:val="Standard"/>
              <w:tabs>
                <w:tab w:val="left" w:pos="560"/>
                <w:tab w:val="left" w:pos="1120"/>
              </w:tabs>
              <w:jc w:val="both"/>
              <w:rPr>
                <w:lang w:val="fr-FR"/>
              </w:rPr>
            </w:pPr>
          </w:p>
          <w:p w:rsidR="007122BB" w:rsidRDefault="00E056EE">
            <w:pPr>
              <w:pStyle w:val="Standard"/>
              <w:tabs>
                <w:tab w:val="left" w:pos="560"/>
                <w:tab w:val="left" w:pos="1120"/>
              </w:tabs>
              <w:jc w:val="both"/>
              <w:rPr>
                <w:lang w:val="fr-FR"/>
              </w:rPr>
            </w:pPr>
            <w:r>
              <w:rPr>
                <w:lang w:val="fr-FR"/>
              </w:rPr>
              <w:t>Une équation qui couple les derives spatiales et temporelles d’une onde est</w:t>
            </w:r>
            <w:r w:rsidR="00F33A77" w:rsidRPr="00E903B0">
              <w:rPr>
                <w:lang w:val="fr-FR"/>
              </w:rPr>
              <w:t xml:space="preserve"> appelle équation de propagation.</w:t>
            </w:r>
          </w:p>
          <w:p w:rsidR="00A22AAF" w:rsidRPr="00E903B0" w:rsidRDefault="00A22AAF">
            <w:pPr>
              <w:pStyle w:val="Standard"/>
              <w:tabs>
                <w:tab w:val="left" w:pos="560"/>
                <w:tab w:val="left" w:pos="1120"/>
              </w:tabs>
              <w:jc w:val="both"/>
              <w:rPr>
                <w:lang w:val="fr-FR"/>
              </w:rPr>
            </w:pPr>
          </w:p>
          <w:p w:rsidR="00C861CF" w:rsidRDefault="00C861CF">
            <w:pPr>
              <w:pStyle w:val="Standard"/>
              <w:tabs>
                <w:tab w:val="left" w:pos="560"/>
                <w:tab w:val="left" w:pos="1120"/>
              </w:tabs>
              <w:jc w:val="both"/>
              <w:rPr>
                <w:lang w:val="fr-FR"/>
              </w:rPr>
            </w:pPr>
            <w:r>
              <w:rPr>
                <w:lang w:val="fr-FR"/>
              </w:rPr>
              <w:t>On a étudiée la propagation libre des ondes planes progressives monochromatiques, mais dans la réalité on traite souvent des ondes sphériques, d’ont leur</w:t>
            </w:r>
            <w:r w:rsidR="00F33A77" w:rsidRPr="00E903B0">
              <w:rPr>
                <w:lang w:val="fr-FR"/>
              </w:rPr>
              <w:t xml:space="preserve"> propagation </w:t>
            </w:r>
            <w:r>
              <w:rPr>
                <w:lang w:val="fr-FR"/>
              </w:rPr>
              <w:t>libre dans l’espace s’accompagne</w:t>
            </w:r>
            <w:r w:rsidR="00F33A77" w:rsidRPr="00E903B0">
              <w:rPr>
                <w:lang w:val="fr-FR"/>
              </w:rPr>
              <w:t xml:space="preserve"> </w:t>
            </w:r>
            <w:r>
              <w:rPr>
                <w:lang w:val="fr-FR"/>
              </w:rPr>
              <w:t xml:space="preserve">d’une décroissance de leur </w:t>
            </w:r>
            <w:r w:rsidR="00981AE5">
              <w:rPr>
                <w:lang w:val="fr-FR"/>
              </w:rPr>
              <w:t>amplitude</w:t>
            </w:r>
            <w:r>
              <w:rPr>
                <w:lang w:val="fr-FR"/>
              </w:rPr>
              <w:t>.</w:t>
            </w:r>
          </w:p>
          <w:p w:rsidR="00C861CF" w:rsidRDefault="00C861CF">
            <w:pPr>
              <w:pStyle w:val="Standard"/>
              <w:tabs>
                <w:tab w:val="left" w:pos="560"/>
                <w:tab w:val="left" w:pos="1120"/>
              </w:tabs>
              <w:jc w:val="both"/>
              <w:rPr>
                <w:lang w:val="fr-FR"/>
              </w:rPr>
            </w:pPr>
          </w:p>
          <w:p w:rsidR="00981AE5" w:rsidRPr="00981AE5" w:rsidRDefault="00C861CF">
            <w:pPr>
              <w:pStyle w:val="Standard"/>
              <w:tabs>
                <w:tab w:val="left" w:pos="560"/>
                <w:tab w:val="left" w:pos="1120"/>
              </w:tabs>
              <w:jc w:val="both"/>
              <w:rPr>
                <w:color w:val="0070C0"/>
                <w:lang w:val="fr-FR"/>
              </w:rPr>
            </w:pPr>
            <w:r w:rsidRPr="00981AE5">
              <w:rPr>
                <w:color w:val="0070C0"/>
                <w:lang w:val="fr-FR"/>
              </w:rPr>
              <w:t xml:space="preserve">(Faire </w:t>
            </w:r>
            <w:r w:rsidR="00981AE5" w:rsidRPr="00981AE5">
              <w:rPr>
                <w:color w:val="0070C0"/>
                <w:lang w:val="fr-FR"/>
              </w:rPr>
              <w:t>expérience</w:t>
            </w:r>
            <w:r w:rsidRPr="00981AE5">
              <w:rPr>
                <w:color w:val="0070C0"/>
                <w:lang w:val="fr-FR"/>
              </w:rPr>
              <w:t xml:space="preserve"> avec 2 émetteurs ultrason, générateur pour les </w:t>
            </w:r>
            <w:r w:rsidR="00981AE5" w:rsidRPr="00981AE5">
              <w:rPr>
                <w:color w:val="0070C0"/>
                <w:lang w:val="fr-FR"/>
              </w:rPr>
              <w:t>émetteurs</w:t>
            </w:r>
            <w:r w:rsidRPr="00981AE5">
              <w:rPr>
                <w:color w:val="0070C0"/>
                <w:lang w:val="fr-FR"/>
              </w:rPr>
              <w:t xml:space="preserve"> + GBF et oscillo)</w:t>
            </w:r>
            <w:r w:rsidR="00981AE5" w:rsidRPr="00981AE5">
              <w:rPr>
                <w:color w:val="0070C0"/>
                <w:lang w:val="fr-FR"/>
              </w:rPr>
              <w:t>. Montrer décroissance.</w:t>
            </w:r>
          </w:p>
          <w:p w:rsidR="00C861CF" w:rsidRDefault="00C861CF">
            <w:pPr>
              <w:pStyle w:val="Standard"/>
              <w:tabs>
                <w:tab w:val="left" w:pos="560"/>
                <w:tab w:val="left" w:pos="1120"/>
              </w:tabs>
              <w:jc w:val="both"/>
              <w:rPr>
                <w:lang w:val="fr-FR"/>
              </w:rPr>
            </w:pPr>
          </w:p>
          <w:p w:rsidR="007122BB" w:rsidRDefault="00981AE5">
            <w:pPr>
              <w:pStyle w:val="Standard"/>
              <w:tabs>
                <w:tab w:val="left" w:pos="560"/>
                <w:tab w:val="left" w:pos="1120"/>
              </w:tabs>
              <w:jc w:val="both"/>
              <w:rPr>
                <w:lang w:val="fr-FR"/>
              </w:rPr>
            </w:pPr>
            <w:r>
              <w:rPr>
                <w:lang w:val="fr-FR"/>
              </w:rPr>
              <w:t>Ceci</w:t>
            </w:r>
            <w:r w:rsidR="00F33A77" w:rsidRPr="00E903B0">
              <w:rPr>
                <w:lang w:val="fr-FR"/>
              </w:rPr>
              <w:t xml:space="preserve"> est </w:t>
            </w:r>
            <w:r>
              <w:rPr>
                <w:lang w:val="fr-FR"/>
              </w:rPr>
              <w:t>problématique</w:t>
            </w:r>
            <w:r w:rsidR="00F33A77" w:rsidRPr="00E903B0">
              <w:rPr>
                <w:lang w:val="fr-FR"/>
              </w:rPr>
              <w:t xml:space="preserve"> pour la transmission d’informations sur de longues distances et motive donc l’étude de dispositifs de guidage  permettant de minimiser ces pertes. Ceci est un enjeu majeur pour les télécommunications (ex fibre optique</w:t>
            </w:r>
            <w:r w:rsidR="00A81FC4">
              <w:rPr>
                <w:lang w:val="fr-FR"/>
              </w:rPr>
              <w:t>, cable coaxial</w:t>
            </w:r>
            <w:r w:rsidR="00F33A77" w:rsidRPr="00E903B0">
              <w:rPr>
                <w:lang w:val="fr-FR"/>
              </w:rPr>
              <w:t>).</w:t>
            </w:r>
          </w:p>
          <w:p w:rsidR="00A81FC4" w:rsidRPr="00E903B0" w:rsidRDefault="00A81FC4">
            <w:pPr>
              <w:pStyle w:val="Standard"/>
              <w:tabs>
                <w:tab w:val="left" w:pos="560"/>
                <w:tab w:val="left" w:pos="1120"/>
              </w:tabs>
              <w:jc w:val="both"/>
              <w:rPr>
                <w:lang w:val="fr-FR"/>
              </w:rPr>
            </w:pPr>
          </w:p>
          <w:p w:rsidR="007122BB" w:rsidRDefault="00F33A77">
            <w:pPr>
              <w:pStyle w:val="Standard"/>
              <w:tabs>
                <w:tab w:val="left" w:pos="560"/>
                <w:tab w:val="left" w:pos="1120"/>
              </w:tabs>
              <w:jc w:val="both"/>
              <w:rPr>
                <w:lang w:val="fr-FR"/>
              </w:rPr>
            </w:pPr>
            <w:r w:rsidRPr="00E903B0">
              <w:rPr>
                <w:lang w:val="fr-FR"/>
              </w:rPr>
              <w:t>Notons aussi que les ondes guidées peuvent également être mécaniques (ex ondes sonores).</w:t>
            </w:r>
          </w:p>
          <w:p w:rsidR="002C7F32" w:rsidRPr="00E903B0" w:rsidRDefault="002C7F32">
            <w:pPr>
              <w:pStyle w:val="Standard"/>
              <w:tabs>
                <w:tab w:val="left" w:pos="560"/>
                <w:tab w:val="left" w:pos="1120"/>
              </w:tabs>
              <w:jc w:val="both"/>
              <w:rPr>
                <w:lang w:val="fr-FR"/>
              </w:rPr>
            </w:pPr>
          </w:p>
          <w:p w:rsidR="007122BB" w:rsidRPr="00E903B0" w:rsidRDefault="002C7F32">
            <w:pPr>
              <w:pStyle w:val="Standard"/>
              <w:spacing w:after="140" w:line="288" w:lineRule="auto"/>
              <w:rPr>
                <w:lang w:val="fr-FR"/>
              </w:rPr>
            </w:pPr>
            <w:r>
              <w:rPr>
                <w:lang w:val="fr-FR"/>
              </w:rPr>
              <w:t>On définit ce qu’on appelle guidage</w:t>
            </w:r>
            <w:r w:rsidR="00F33A77" w:rsidRPr="00E903B0">
              <w:rPr>
                <w:lang w:val="fr-FR"/>
              </w:rPr>
              <w:t xml:space="preserve">: « Le guidage résulte de l’utilisation </w:t>
            </w:r>
            <w:r w:rsidR="00F33A77" w:rsidRPr="00DC7CB9">
              <w:rPr>
                <w:b/>
                <w:lang w:val="fr-FR"/>
              </w:rPr>
              <w:t>d’interfaces</w:t>
            </w:r>
            <w:r w:rsidR="00F33A77" w:rsidRPr="00E903B0">
              <w:rPr>
                <w:lang w:val="fr-FR"/>
              </w:rPr>
              <w:t xml:space="preserve"> entre deux milieux (i.e l’existence de conditions aux limites). Ces conditions contribuent au </w:t>
            </w:r>
            <w:r w:rsidR="00F33A77" w:rsidRPr="00DC7CB9">
              <w:rPr>
                <w:b/>
                <w:lang w:val="fr-FR"/>
              </w:rPr>
              <w:t>confinement</w:t>
            </w:r>
            <w:r w:rsidR="00F33A77" w:rsidRPr="00E903B0">
              <w:rPr>
                <w:lang w:val="fr-FR"/>
              </w:rPr>
              <w:t xml:space="preserve"> de l’onde dans une région restreinte de l’espace avec propagation dans une direction donnée ».</w:t>
            </w:r>
          </w:p>
          <w:p w:rsidR="007122BB" w:rsidRPr="00E903B0" w:rsidRDefault="00F33A77">
            <w:pPr>
              <w:pStyle w:val="Standard"/>
              <w:spacing w:after="140" w:line="288" w:lineRule="auto"/>
              <w:rPr>
                <w:lang w:val="fr-FR"/>
              </w:rPr>
            </w:pPr>
            <w:r w:rsidRPr="00E903B0">
              <w:rPr>
                <w:b/>
                <w:lang w:val="fr-FR"/>
              </w:rPr>
              <w:t>Transition :</w:t>
            </w:r>
            <w:r w:rsidRPr="00E903B0">
              <w:rPr>
                <w:lang w:val="fr-FR"/>
              </w:rPr>
              <w:t xml:space="preserve"> On étudiera au cours de cette leçon deux dispositifs de guidage : d’abord, la propagation guidée d’une onde EM entre deux plans conducteurs infinis (étude théorique), puis la propagation guidée d’ondes acoustiques dans  un tube cylindrique (tube sonore ultrason : étude expérimentale).</w:t>
            </w:r>
          </w:p>
          <w:p w:rsidR="007122BB" w:rsidRPr="00E903B0" w:rsidRDefault="00F33A77" w:rsidP="00DC7CB9">
            <w:pPr>
              <w:pStyle w:val="Standard"/>
              <w:spacing w:before="200" w:after="120"/>
              <w:rPr>
                <w:lang w:val="fr-FR"/>
              </w:rPr>
            </w:pPr>
            <w:r w:rsidRPr="00E903B0">
              <w:rPr>
                <w:b/>
                <w:lang w:val="fr-FR"/>
              </w:rPr>
              <w:t>II – Caractérisation d’un dispositif de guidage (</w:t>
            </w:r>
            <w:r w:rsidR="008F712B">
              <w:rPr>
                <w:b/>
                <w:lang w:val="fr-FR"/>
              </w:rPr>
              <w:t>6</w:t>
            </w:r>
            <w:r w:rsidRPr="00E903B0">
              <w:rPr>
                <w:b/>
                <w:lang w:val="fr-FR"/>
              </w:rPr>
              <w:t>’)</w:t>
            </w:r>
            <w:r w:rsidR="00701B77">
              <w:rPr>
                <w:b/>
                <w:lang w:val="fr-FR"/>
              </w:rPr>
              <w:t xml:space="preserve"> </w:t>
            </w:r>
            <w:r w:rsidR="00701B77" w:rsidRPr="00701B77">
              <w:rPr>
                <w:lang w:val="fr-FR"/>
              </w:rPr>
              <w:t>(</w:t>
            </w:r>
            <w:r w:rsidR="00701B77">
              <w:rPr>
                <w:lang w:val="fr-FR"/>
              </w:rPr>
              <w:t>suivre [3] p. 51</w:t>
            </w:r>
            <w:r w:rsidR="00701B77" w:rsidRPr="00701B77">
              <w:rPr>
                <w:lang w:val="fr-FR"/>
              </w:rPr>
              <w:t>)</w:t>
            </w:r>
          </w:p>
          <w:p w:rsidR="000558D9" w:rsidRPr="000558D9" w:rsidRDefault="000558D9" w:rsidP="000558D9">
            <w:pPr>
              <w:pStyle w:val="Standard"/>
              <w:spacing w:after="140" w:line="288" w:lineRule="auto"/>
              <w:rPr>
                <w:u w:val="single"/>
                <w:lang w:val="fr-FR"/>
              </w:rPr>
            </w:pPr>
            <w:r w:rsidRPr="000558D9">
              <w:rPr>
                <w:u w:val="single"/>
                <w:lang w:val="fr-FR"/>
              </w:rPr>
              <w:t>1) Description du système</w:t>
            </w:r>
          </w:p>
          <w:p w:rsidR="007122BB" w:rsidRPr="00E903B0" w:rsidRDefault="00F33A77">
            <w:pPr>
              <w:pStyle w:val="Standard"/>
              <w:spacing w:after="140" w:line="288" w:lineRule="auto"/>
              <w:rPr>
                <w:lang w:val="fr-FR"/>
              </w:rPr>
            </w:pPr>
            <w:r w:rsidRPr="00E903B0">
              <w:rPr>
                <w:lang w:val="fr-FR"/>
              </w:rPr>
              <w:t>Schéma de deux plans conducteurs parallèles infinis entre lesquels se propage une onde EM. On définit la gaine (plans conducteurs) et du cœur (vide entre les plans) par analogie avec une fibre optique.</w:t>
            </w:r>
          </w:p>
          <w:p w:rsidR="007122BB" w:rsidRPr="00E903B0" w:rsidRDefault="00F33A77">
            <w:pPr>
              <w:pStyle w:val="Standard"/>
              <w:spacing w:after="140" w:line="288" w:lineRule="auto"/>
              <w:rPr>
                <w:lang w:val="fr-FR"/>
              </w:rPr>
            </w:pPr>
            <w:r w:rsidRPr="00E903B0">
              <w:rPr>
                <w:lang w:val="fr-FR"/>
              </w:rPr>
              <w:t>Hypothèses :</w:t>
            </w:r>
          </w:p>
          <w:p w:rsidR="007122BB" w:rsidRPr="00E903B0" w:rsidRDefault="00F33A77">
            <w:pPr>
              <w:pStyle w:val="Standard"/>
              <w:spacing w:after="140" w:line="288" w:lineRule="auto"/>
              <w:rPr>
                <w:lang w:val="fr-FR"/>
              </w:rPr>
            </w:pPr>
            <w:r w:rsidRPr="00E903B0">
              <w:rPr>
                <w:lang w:val="fr-FR"/>
              </w:rPr>
              <w:t xml:space="preserve">a) </w:t>
            </w:r>
            <w:r w:rsidRPr="00E903B0">
              <w:rPr>
                <w:b/>
                <w:lang w:val="fr-FR"/>
              </w:rPr>
              <w:t>la</w:t>
            </w:r>
            <w:r w:rsidRPr="00E903B0">
              <w:rPr>
                <w:lang w:val="fr-FR"/>
              </w:rPr>
              <w:t xml:space="preserve"> </w:t>
            </w:r>
            <w:r w:rsidRPr="00E903B0">
              <w:rPr>
                <w:b/>
                <w:lang w:val="fr-FR"/>
              </w:rPr>
              <w:t>gaine est un conducteur parfait</w:t>
            </w:r>
            <w:r w:rsidRPr="00E903B0">
              <w:rPr>
                <w:lang w:val="fr-FR"/>
              </w:rPr>
              <w:t xml:space="preserve">, ce qui implique </w:t>
            </w:r>
            <w:r w:rsidRPr="00E903B0">
              <w:rPr>
                <w:b/>
                <w:lang w:val="fr-FR"/>
              </w:rPr>
              <w:t>E=0</w:t>
            </w:r>
            <w:r w:rsidRPr="00E903B0">
              <w:rPr>
                <w:lang w:val="fr-FR"/>
              </w:rPr>
              <w:t xml:space="preserve">, et donc pas de pénétration du champ électrique dans la gaine  </w:t>
            </w:r>
            <w:r w:rsidR="00701B77">
              <w:rPr>
                <w:lang w:val="fr-FR"/>
              </w:rPr>
              <w:t>(</w:t>
            </w:r>
            <w:r w:rsidR="00AC1229">
              <w:rPr>
                <w:lang w:val="fr-FR"/>
              </w:rPr>
              <w:t>pas d’o</w:t>
            </w:r>
            <w:r w:rsidR="00701B77">
              <w:rPr>
                <w:lang w:val="fr-FR"/>
              </w:rPr>
              <w:t xml:space="preserve">ndes </w:t>
            </w:r>
            <w:r w:rsidR="00AC1229">
              <w:rPr>
                <w:lang w:val="fr-FR"/>
              </w:rPr>
              <w:t>évanescentes</w:t>
            </w:r>
            <w:r w:rsidR="00701B77">
              <w:rPr>
                <w:lang w:val="fr-FR"/>
              </w:rPr>
              <w:t>)</w:t>
            </w:r>
          </w:p>
          <w:p w:rsidR="007122BB" w:rsidRDefault="00F33A77">
            <w:pPr>
              <w:pStyle w:val="Standard"/>
              <w:spacing w:after="140" w:line="288" w:lineRule="auto"/>
              <w:rPr>
                <w:lang w:val="fr-FR"/>
              </w:rPr>
            </w:pPr>
            <w:r w:rsidRPr="00E903B0">
              <w:rPr>
                <w:lang w:val="fr-FR"/>
              </w:rPr>
              <w:t xml:space="preserve">b) </w:t>
            </w:r>
            <w:r w:rsidRPr="00E903B0">
              <w:rPr>
                <w:b/>
                <w:lang w:val="fr-FR"/>
              </w:rPr>
              <w:t xml:space="preserve">le coeur est un milieu non-dispersif </w:t>
            </w:r>
            <w:r w:rsidRPr="00E903B0">
              <w:rPr>
                <w:lang w:val="fr-FR"/>
              </w:rPr>
              <w:t>(ici, le vide</w:t>
            </w:r>
            <w:r w:rsidR="00466E4C">
              <w:rPr>
                <w:lang w:val="fr-FR"/>
              </w:rPr>
              <w:t xml:space="preserve"> donc n=1</w:t>
            </w:r>
            <w:r w:rsidRPr="00E903B0">
              <w:rPr>
                <w:lang w:val="fr-FR"/>
              </w:rPr>
              <w:t>)</w:t>
            </w:r>
          </w:p>
          <w:p w:rsidR="000B769C" w:rsidRPr="00E903B0" w:rsidRDefault="000B769C">
            <w:pPr>
              <w:pStyle w:val="Standard"/>
              <w:spacing w:after="140" w:line="288" w:lineRule="auto"/>
              <w:rPr>
                <w:lang w:val="fr-FR"/>
              </w:rPr>
            </w:pPr>
            <w:r>
              <w:rPr>
                <w:lang w:val="fr-FR"/>
              </w:rPr>
              <w:t>[3] p. 51, faire le schéma de la p. 51 et le compléter au fur et à mesure.</w:t>
            </w:r>
          </w:p>
          <w:p w:rsidR="007122BB" w:rsidRDefault="000C1D15">
            <w:pPr>
              <w:pStyle w:val="Standard"/>
              <w:spacing w:after="140" w:line="288" w:lineRule="auto"/>
              <w:rPr>
                <w:lang w:val="fr-FR"/>
              </w:rPr>
            </w:pPr>
            <w:r>
              <w:rPr>
                <w:lang w:val="fr-FR"/>
              </w:rPr>
              <w:t>c</w:t>
            </w:r>
            <w:r w:rsidR="00F33A77" w:rsidRPr="00E903B0">
              <w:rPr>
                <w:lang w:val="fr-FR"/>
              </w:rPr>
              <w:t>) l’onde se dirige selon x</w:t>
            </w:r>
            <w:r w:rsidR="00AA1887">
              <w:rPr>
                <w:lang w:val="fr-FR"/>
              </w:rPr>
              <w:t xml:space="preserve"> et le </w:t>
            </w:r>
            <w:r w:rsidR="00AA1887" w:rsidRPr="00AA1887">
              <w:rPr>
                <w:lang w:val="fr-FR"/>
              </w:rPr>
              <w:t>système demeure invariant par translation</w:t>
            </w:r>
            <w:r w:rsidR="00AA1887">
              <w:rPr>
                <w:lang w:val="fr-FR"/>
              </w:rPr>
              <w:t xml:space="preserve"> parallèle à y</w:t>
            </w:r>
            <w:r w:rsidR="00AA1887" w:rsidRPr="00AA1887">
              <w:rPr>
                <w:lang w:val="fr-FR"/>
              </w:rPr>
              <w:t xml:space="preserve">. Par conséquent </w:t>
            </w:r>
            <w:r w:rsidR="00F33A77" w:rsidRPr="00E903B0">
              <w:rPr>
                <w:lang w:val="fr-FR"/>
              </w:rPr>
              <w:t xml:space="preserve">il n’y a </w:t>
            </w:r>
            <w:r w:rsidR="00F33A77" w:rsidRPr="00E903B0">
              <w:rPr>
                <w:b/>
                <w:lang w:val="fr-FR"/>
              </w:rPr>
              <w:t>pas de dépendance des E et B en y</w:t>
            </w:r>
            <w:r w:rsidR="00F33A77" w:rsidRPr="00E903B0">
              <w:rPr>
                <w:lang w:val="fr-FR"/>
              </w:rPr>
              <w:t>. (</w:t>
            </w:r>
            <w:r w:rsidRPr="00E903B0">
              <w:rPr>
                <w:lang w:val="fr-FR"/>
              </w:rPr>
              <w:t>. Par symétrie du dispositif,</w:t>
            </w:r>
            <w:r>
              <w:rPr>
                <w:lang w:val="fr-FR"/>
              </w:rPr>
              <w:t xml:space="preserve"> </w:t>
            </w:r>
            <w:r w:rsidR="00F33A77" w:rsidRPr="00E903B0">
              <w:rPr>
                <w:lang w:val="fr-FR"/>
              </w:rPr>
              <w:t>Principe de Curie</w:t>
            </w:r>
            <w:r w:rsidR="00804140">
              <w:rPr>
                <w:lang w:val="fr-FR"/>
              </w:rPr>
              <w:t xml:space="preserve"> hors programme</w:t>
            </w:r>
            <w:r w:rsidR="00C516D5">
              <w:rPr>
                <w:lang w:val="fr-FR"/>
              </w:rPr>
              <w:t xml:space="preserve"> C.f. wikipedia</w:t>
            </w:r>
            <w:r w:rsidR="00F33A77" w:rsidRPr="00E903B0">
              <w:rPr>
                <w:lang w:val="fr-FR"/>
              </w:rPr>
              <w:t>)</w:t>
            </w:r>
            <w:r w:rsidR="00C516D5">
              <w:rPr>
                <w:lang w:val="fr-FR"/>
              </w:rPr>
              <w:t>.</w:t>
            </w:r>
          </w:p>
          <w:p w:rsidR="004F42B7" w:rsidRDefault="004F42B7">
            <w:pPr>
              <w:pStyle w:val="Standard"/>
              <w:spacing w:after="140" w:line="288" w:lineRule="auto"/>
              <w:rPr>
                <w:lang w:val="fr-FR"/>
              </w:rPr>
            </w:pPr>
            <w:r>
              <w:rPr>
                <w:lang w:val="fr-FR"/>
              </w:rPr>
              <w:t xml:space="preserve">On commence par poser l’équation de propagation. Nous sommes dans le vide donc equaton de </w:t>
            </w:r>
            <w:r>
              <w:rPr>
                <w:lang w:val="fr-FR"/>
              </w:rPr>
              <w:lastRenderedPageBreak/>
              <w:t>d’Alambert ([3] p.51</w:t>
            </w:r>
            <w:r w:rsidR="00E35C33">
              <w:rPr>
                <w:lang w:val="fr-FR"/>
              </w:rPr>
              <w:t xml:space="preserve"> et on s’interesse d’abord à E</w:t>
            </w:r>
            <w:r>
              <w:rPr>
                <w:lang w:val="fr-FR"/>
              </w:rPr>
              <w:t>)</w:t>
            </w:r>
          </w:p>
          <w:p w:rsidR="00E35C33" w:rsidRDefault="00E35C33">
            <w:pPr>
              <w:pStyle w:val="Standard"/>
              <w:spacing w:after="140" w:line="288" w:lineRule="auto"/>
              <w:rPr>
                <w:lang w:val="fr-FR"/>
              </w:rPr>
            </w:pPr>
            <w:r>
              <w:rPr>
                <w:lang w:val="fr-FR"/>
              </w:rPr>
              <w:t>Or on a en plus des conditions aux limites (confinement dans le guide). Ceci ne change pas l’équation mais les solutions !</w:t>
            </w:r>
          </w:p>
          <w:p w:rsidR="00413F1C" w:rsidRDefault="00413F1C">
            <w:pPr>
              <w:pStyle w:val="Standard"/>
              <w:spacing w:after="140" w:line="288" w:lineRule="auto"/>
              <w:rPr>
                <w:lang w:val="fr-FR"/>
              </w:rPr>
            </w:pPr>
            <w:r>
              <w:rPr>
                <w:lang w:val="fr-FR"/>
              </w:rPr>
              <w:t>Completer le schéma :</w:t>
            </w:r>
          </w:p>
          <w:p w:rsidR="00413F1C" w:rsidRDefault="00413F1C">
            <w:pPr>
              <w:pStyle w:val="Standard"/>
              <w:spacing w:after="140" w:line="288" w:lineRule="auto"/>
              <w:rPr>
                <w:lang w:val="fr-FR"/>
              </w:rPr>
            </w:pPr>
            <w:r w:rsidRPr="00413F1C">
              <w:rPr>
                <w:noProof/>
                <w:lang w:val="fr-FR"/>
              </w:rPr>
              <w:drawing>
                <wp:inline distT="0" distB="0" distL="0" distR="0">
                  <wp:extent cx="4061460" cy="2522220"/>
                  <wp:effectExtent l="0" t="0" r="0" b="0"/>
                  <wp:docPr id="1" name="Picture 1" descr="C:\Users\omega\Desktop\Lecons\Guide_d'onde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ega\Desktop\Lecons\Guide_d'ondes\sche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1460" cy="2522220"/>
                          </a:xfrm>
                          <a:prstGeom prst="rect">
                            <a:avLst/>
                          </a:prstGeom>
                          <a:noFill/>
                          <a:ln>
                            <a:noFill/>
                          </a:ln>
                        </pic:spPr>
                      </pic:pic>
                    </a:graphicData>
                  </a:graphic>
                </wp:inline>
              </w:drawing>
            </w:r>
          </w:p>
          <w:p w:rsidR="006F43A4" w:rsidRDefault="006F43A4">
            <w:pPr>
              <w:pStyle w:val="Standard"/>
              <w:spacing w:after="140" w:line="288" w:lineRule="auto"/>
              <w:rPr>
                <w:lang w:val="fr-FR"/>
              </w:rPr>
            </w:pPr>
            <w:r>
              <w:rPr>
                <w:lang w:val="fr-FR"/>
              </w:rPr>
              <w:t>Comme on ne connait pas la forme des solutions on s’interesse aux équations de maxwell dans un premier temps. Suivre calcul p. 51-52 [3], ne pas oublier les couleurs</w:t>
            </w:r>
            <w:r w:rsidR="008C18FD">
              <w:rPr>
                <w:lang w:val="fr-FR"/>
              </w:rPr>
              <w:t xml:space="preserve">, le faire que pour E, dire qu’on trouve </w:t>
            </w:r>
            <w:r w:rsidR="00A1265D">
              <w:rPr>
                <w:lang w:val="fr-FR"/>
              </w:rPr>
              <w:t>un couplage comparable si on travaille sur B</w:t>
            </w:r>
            <w:r>
              <w:rPr>
                <w:lang w:val="fr-FR"/>
              </w:rPr>
              <w:t>.</w:t>
            </w:r>
          </w:p>
          <w:p w:rsidR="006F43A4" w:rsidRDefault="00462150">
            <w:pPr>
              <w:pStyle w:val="Standard"/>
              <w:spacing w:after="140" w:line="288" w:lineRule="auto"/>
              <w:rPr>
                <w:lang w:val="fr-FR"/>
              </w:rPr>
            </w:pPr>
            <w:r>
              <w:rPr>
                <w:lang w:val="fr-FR"/>
              </w:rPr>
              <w:t>Prendre la défnition des groupes TE et TM du [3] p.52 en bas d</w:t>
            </w:r>
            <w:r w:rsidR="004A0790">
              <w:rPr>
                <w:lang w:val="fr-FR"/>
              </w:rPr>
              <w:t>e l’équation</w:t>
            </w:r>
            <w:r>
              <w:rPr>
                <w:lang w:val="fr-FR"/>
              </w:rPr>
              <w:t xml:space="preserve"> </w:t>
            </w:r>
            <w:r w:rsidR="004D0B59">
              <w:rPr>
                <w:lang w:val="fr-FR"/>
              </w:rPr>
              <w:t>3.18.</w:t>
            </w:r>
          </w:p>
          <w:p w:rsidR="004A0790" w:rsidRDefault="004A0790">
            <w:pPr>
              <w:pStyle w:val="Standard"/>
              <w:spacing w:after="140" w:line="288" w:lineRule="auto"/>
              <w:rPr>
                <w:lang w:val="fr-FR"/>
              </w:rPr>
            </w:pPr>
            <w:r>
              <w:rPr>
                <w:lang w:val="fr-FR"/>
              </w:rPr>
              <w:t>Du a la linearité du problème on peut étudier séparement les groupes TE et TM d’ondes puis les faire une combinaison lineaire pour décrire n’importe quelle onde qui se propage dans le guide.</w:t>
            </w:r>
          </w:p>
          <w:p w:rsidR="004A0790" w:rsidRDefault="004A0790">
            <w:pPr>
              <w:pStyle w:val="Standard"/>
              <w:spacing w:after="140" w:line="288" w:lineRule="auto"/>
              <w:rPr>
                <w:lang w:val="fr-FR"/>
              </w:rPr>
            </w:pPr>
          </w:p>
          <w:p w:rsidR="007122BB" w:rsidRPr="00233A83" w:rsidRDefault="00F33A77">
            <w:pPr>
              <w:pStyle w:val="Standard"/>
              <w:spacing w:before="140" w:after="120"/>
              <w:rPr>
                <w:u w:val="single"/>
                <w:lang w:val="fr-FR"/>
              </w:rPr>
            </w:pPr>
            <w:r w:rsidRPr="00233A83">
              <w:rPr>
                <w:u w:val="single"/>
                <w:lang w:val="fr-FR"/>
              </w:rPr>
              <w:t>2) Solutions pour les modes TE (</w:t>
            </w:r>
            <w:r w:rsidR="008F712B">
              <w:rPr>
                <w:u w:val="single"/>
                <w:lang w:val="fr-FR"/>
              </w:rPr>
              <w:t>1</w:t>
            </w:r>
            <w:r w:rsidR="004D7C3F">
              <w:rPr>
                <w:u w:val="single"/>
                <w:lang w:val="fr-FR"/>
              </w:rPr>
              <w:t>3</w:t>
            </w:r>
            <w:r w:rsidRPr="00233A83">
              <w:rPr>
                <w:u w:val="single"/>
                <w:lang w:val="fr-FR"/>
              </w:rPr>
              <w:t>’20’’)</w:t>
            </w:r>
          </w:p>
          <w:p w:rsidR="007122BB" w:rsidRPr="00E903B0" w:rsidRDefault="00F33A77">
            <w:pPr>
              <w:pStyle w:val="Standard"/>
              <w:spacing w:after="140" w:line="288" w:lineRule="auto"/>
              <w:rPr>
                <w:lang w:val="fr-FR"/>
              </w:rPr>
            </w:pPr>
            <w:r w:rsidRPr="00E903B0">
              <w:rPr>
                <w:lang w:val="fr-FR"/>
              </w:rPr>
              <w:t>On propose une solution pour les modes TE de la forme </w:t>
            </w:r>
            <w:r w:rsidR="008F712B">
              <w:rPr>
                <w:lang w:val="fr-FR"/>
              </w:rPr>
              <w:t>[3] p. 52 eq 3.19.</w:t>
            </w:r>
            <w:r w:rsidR="00B46119">
              <w:rPr>
                <w:lang w:val="fr-FR"/>
              </w:rPr>
              <w:t xml:space="preserve"> Brièvement décrire l’onde, dependance spatiale en Z et propaga</w:t>
            </w:r>
            <w:r w:rsidR="005031E6">
              <w:rPr>
                <w:lang w:val="fr-FR"/>
              </w:rPr>
              <w:t>t</w:t>
            </w:r>
            <w:r w:rsidR="00B46119">
              <w:rPr>
                <w:lang w:val="fr-FR"/>
              </w:rPr>
              <w:t>ive selon x (transverse électrique).</w:t>
            </w:r>
            <w:r w:rsidR="008659C7">
              <w:rPr>
                <w:lang w:val="fr-FR"/>
              </w:rPr>
              <w:t xml:space="preserve"> À noter que ce n’est plus one onde plane </w:t>
            </w:r>
            <w:r w:rsidR="00346693">
              <w:rPr>
                <w:lang w:val="fr-FR"/>
              </w:rPr>
              <w:t>et donc la</w:t>
            </w:r>
            <w:r w:rsidR="008659C7">
              <w:rPr>
                <w:lang w:val="fr-FR"/>
              </w:rPr>
              <w:t xml:space="preserve"> constante de propagation beta </w:t>
            </w:r>
            <w:r w:rsidR="00346693">
              <w:rPr>
                <w:lang w:val="fr-FR"/>
              </w:rPr>
              <w:t xml:space="preserve">est </w:t>
            </w:r>
            <w:r w:rsidR="008659C7">
              <w:rPr>
                <w:lang w:val="fr-FR"/>
              </w:rPr>
              <w:t>analogue à k</w:t>
            </w:r>
            <w:r w:rsidR="00346693">
              <w:rPr>
                <w:lang w:val="fr-FR"/>
              </w:rPr>
              <w:t xml:space="preserve"> mais ce n’est pas un vecteur d’onde</w:t>
            </w:r>
            <w:r w:rsidR="008659C7">
              <w:rPr>
                <w:lang w:val="fr-FR"/>
              </w:rPr>
              <w:t>.</w:t>
            </w:r>
          </w:p>
          <w:p w:rsidR="007122BB" w:rsidRDefault="007122BB">
            <w:pPr>
              <w:pStyle w:val="Standard"/>
              <w:spacing w:after="140" w:line="288" w:lineRule="auto"/>
              <w:rPr>
                <w:lang w:val="fr-FR"/>
              </w:rPr>
            </w:pPr>
          </w:p>
          <w:p w:rsidR="006E36C8" w:rsidRDefault="00CB5A09">
            <w:pPr>
              <w:pStyle w:val="Standard"/>
              <w:spacing w:after="140" w:line="288" w:lineRule="auto"/>
              <w:rPr>
                <w:lang w:val="fr-FR"/>
              </w:rPr>
            </w:pPr>
            <w:r>
              <w:rPr>
                <w:lang w:val="fr-FR"/>
              </w:rPr>
              <w:t xml:space="preserve">Faire le calcul p. 53 du [3] pour arriver à l’équation d’onde 3.24. Parler à l’oral des conditions limites (E = 0 à +Zmax et –Zmax). </w:t>
            </w:r>
            <w:r w:rsidR="00810E7B">
              <w:rPr>
                <w:lang w:val="fr-FR"/>
              </w:rPr>
              <w:t>Si on a exponentielles réelles ceci est impossible, si on a fonction affine impossible. Donc somme sinus cosinus avec condition sur beta. Continuer jusqu’`a la solution 3.2</w:t>
            </w:r>
            <w:r w:rsidR="00173B25">
              <w:rPr>
                <w:lang w:val="fr-FR"/>
              </w:rPr>
              <w:t>8</w:t>
            </w:r>
            <w:r w:rsidR="006E36C8">
              <w:rPr>
                <w:lang w:val="fr-FR"/>
              </w:rPr>
              <w:t>. Conclure sur le nombre p.</w:t>
            </w:r>
          </w:p>
          <w:p w:rsidR="00D574AD" w:rsidRDefault="00D574AD" w:rsidP="00D574AD">
            <w:pPr>
              <w:pStyle w:val="Standard"/>
              <w:spacing w:after="140" w:line="288" w:lineRule="auto"/>
              <w:rPr>
                <w:lang w:val="fr-FR"/>
              </w:rPr>
            </w:pPr>
            <w:r>
              <w:rPr>
                <w:lang w:val="fr-FR"/>
              </w:rPr>
              <w:t>Pour trouver B on réutilise maxwell montrer slide.</w:t>
            </w:r>
          </w:p>
          <w:p w:rsidR="00ED0FF5" w:rsidRDefault="00ED0FF5">
            <w:pPr>
              <w:pStyle w:val="Standard"/>
              <w:spacing w:after="140" w:line="288" w:lineRule="auto"/>
              <w:rPr>
                <w:lang w:val="fr-FR"/>
              </w:rPr>
            </w:pPr>
          </w:p>
          <w:p w:rsidR="006E36C8" w:rsidRDefault="00ED0FF5">
            <w:pPr>
              <w:pStyle w:val="Standard"/>
              <w:spacing w:after="140" w:line="288" w:lineRule="auto"/>
              <w:rPr>
                <w:lang w:val="fr-FR"/>
              </w:rPr>
            </w:pPr>
            <w:r>
              <w:rPr>
                <w:lang w:val="fr-FR"/>
              </w:rPr>
              <w:t>Puis revenir sur la relation de dispersion avec la valeur en fonction de p.</w:t>
            </w:r>
            <w:r w:rsidR="00E17E64">
              <w:rPr>
                <w:lang w:val="fr-FR"/>
              </w:rPr>
              <w:t xml:space="preserve"> </w:t>
            </w:r>
            <w:r w:rsidR="000558D9">
              <w:rPr>
                <w:lang w:val="fr-FR"/>
              </w:rPr>
              <w:t>Introduire la fréquence de coupure Wc,p par identificatio [3] p. 56.</w:t>
            </w:r>
            <w:r w:rsidR="000558D9">
              <w:rPr>
                <w:lang w:val="fr-FR"/>
              </w:rPr>
              <w:t xml:space="preserve"> </w:t>
            </w:r>
            <w:r w:rsidR="00E17E64">
              <w:rPr>
                <w:lang w:val="fr-FR"/>
              </w:rPr>
              <w:t xml:space="preserve">Si on fixe w, le nombre p est borné et donc seulement un </w:t>
            </w:r>
            <w:r w:rsidR="00E17E64">
              <w:rPr>
                <w:lang w:val="fr-FR"/>
              </w:rPr>
              <w:lastRenderedPageBreak/>
              <w:t>nombre fni de modes existent.</w:t>
            </w:r>
          </w:p>
          <w:p w:rsidR="000558D9" w:rsidRPr="00E903B0" w:rsidRDefault="000558D9" w:rsidP="000558D9">
            <w:pPr>
              <w:pStyle w:val="Standard"/>
              <w:spacing w:after="140" w:line="288" w:lineRule="auto"/>
              <w:rPr>
                <w:lang w:val="fr-FR"/>
              </w:rPr>
            </w:pPr>
            <w:r w:rsidRPr="00E903B0">
              <w:rPr>
                <w:lang w:val="fr-FR"/>
              </w:rPr>
              <w:t>On a donc plusieurs régimes de propagation guidée :</w:t>
            </w:r>
          </w:p>
          <w:p w:rsidR="000558D9" w:rsidRPr="00E903B0" w:rsidRDefault="000558D9" w:rsidP="000558D9">
            <w:pPr>
              <w:pStyle w:val="Standard"/>
              <w:spacing w:after="140" w:line="288" w:lineRule="auto"/>
              <w:rPr>
                <w:lang w:val="fr-FR"/>
              </w:rPr>
            </w:pPr>
            <w:r w:rsidRPr="00E903B0">
              <w:rPr>
                <w:lang w:val="fr-FR"/>
              </w:rPr>
              <w:t>, pas de propagation</w:t>
            </w:r>
          </w:p>
          <w:p w:rsidR="000558D9" w:rsidRPr="00E903B0" w:rsidRDefault="000558D9" w:rsidP="000558D9">
            <w:pPr>
              <w:pStyle w:val="Standard"/>
              <w:spacing w:after="140" w:line="288" w:lineRule="auto"/>
              <w:rPr>
                <w:lang w:val="fr-FR"/>
              </w:rPr>
            </w:pPr>
            <w:r w:rsidRPr="00E903B0">
              <w:rPr>
                <w:lang w:val="fr-FR"/>
              </w:rPr>
              <w:t xml:space="preserve">, propagation </w:t>
            </w:r>
            <w:r w:rsidRPr="00E903B0">
              <w:rPr>
                <w:i/>
                <w:lang w:val="fr-FR"/>
              </w:rPr>
              <w:t>monomode</w:t>
            </w:r>
          </w:p>
          <w:p w:rsidR="000558D9" w:rsidRDefault="000558D9">
            <w:pPr>
              <w:pStyle w:val="Standard"/>
              <w:spacing w:after="140" w:line="288" w:lineRule="auto"/>
              <w:rPr>
                <w:lang w:val="fr-FR"/>
              </w:rPr>
            </w:pPr>
            <w:r w:rsidRPr="00E903B0">
              <w:rPr>
                <w:lang w:val="fr-FR"/>
              </w:rPr>
              <w:t xml:space="preserve">, propagation </w:t>
            </w:r>
            <w:r w:rsidRPr="00E903B0">
              <w:rPr>
                <w:i/>
                <w:lang w:val="fr-FR"/>
              </w:rPr>
              <w:t>multimode</w:t>
            </w:r>
          </w:p>
          <w:p w:rsidR="00810E7B" w:rsidRDefault="00810E7B">
            <w:pPr>
              <w:pStyle w:val="Standard"/>
              <w:spacing w:after="140" w:line="288" w:lineRule="auto"/>
              <w:rPr>
                <w:lang w:val="fr-FR"/>
              </w:rPr>
            </w:pPr>
          </w:p>
          <w:p w:rsidR="008659C7" w:rsidRDefault="000558D9">
            <w:pPr>
              <w:pStyle w:val="Standard"/>
              <w:spacing w:after="140" w:line="288" w:lineRule="auto"/>
              <w:rPr>
                <w:lang w:val="fr-FR"/>
              </w:rPr>
            </w:pPr>
            <w:r>
              <w:rPr>
                <w:lang w:val="fr-FR"/>
              </w:rPr>
              <w:t>Pourquoi savoir ceci est important ?</w:t>
            </w:r>
          </w:p>
          <w:p w:rsidR="000558D9" w:rsidRDefault="000558D9">
            <w:pPr>
              <w:pStyle w:val="Standard"/>
              <w:spacing w:after="140" w:line="288" w:lineRule="auto"/>
              <w:rPr>
                <w:lang w:val="fr-FR"/>
              </w:rPr>
            </w:pPr>
          </w:p>
          <w:p w:rsidR="000558D9" w:rsidRPr="000558D9" w:rsidRDefault="000558D9">
            <w:pPr>
              <w:pStyle w:val="Standard"/>
              <w:spacing w:after="140" w:line="288" w:lineRule="auto"/>
              <w:rPr>
                <w:u w:val="single"/>
                <w:lang w:val="fr-FR"/>
              </w:rPr>
            </w:pPr>
            <w:r w:rsidRPr="000558D9">
              <w:rPr>
                <w:u w:val="single"/>
                <w:lang w:val="fr-FR"/>
              </w:rPr>
              <w:t>3) Dispersion dans le guide d’onde</w:t>
            </w:r>
          </w:p>
          <w:p w:rsidR="007122BB" w:rsidRDefault="007122BB">
            <w:pPr>
              <w:pStyle w:val="Standard"/>
              <w:spacing w:after="140" w:line="288" w:lineRule="auto"/>
              <w:rPr>
                <w:lang w:val="fr-FR"/>
              </w:rPr>
            </w:pPr>
          </w:p>
          <w:p w:rsidR="007122BB" w:rsidRDefault="000558D9">
            <w:pPr>
              <w:pStyle w:val="Standard"/>
              <w:spacing w:after="140" w:line="288" w:lineRule="auto"/>
              <w:rPr>
                <w:lang w:val="fr-FR"/>
              </w:rPr>
            </w:pPr>
            <w:r>
              <w:rPr>
                <w:lang w:val="fr-FR"/>
              </w:rPr>
              <w:t>Introduire par analogie la vitesse de groupe et la vitesse de phase pour l’onde TE, puis doner leurs expressions avec les paramètres trouvées de la relation de dispersion [3] p. 57. On constate que Vg depend du mode et aussi de W, donc dispersion des modes et dispersion au sein d</w:t>
            </w:r>
            <w:r w:rsidR="003866D4">
              <w:rPr>
                <w:lang w:val="fr-FR"/>
              </w:rPr>
              <w:t xml:space="preserve">’un même mode. Problematique (rq : </w:t>
            </w:r>
            <w:r w:rsidR="00F33A77" w:rsidRPr="00E903B0">
              <w:rPr>
                <w:lang w:val="fr-FR"/>
              </w:rPr>
              <w:t>ce sont les conditions aux limites qui imposent la dispersion).</w:t>
            </w:r>
          </w:p>
          <w:p w:rsidR="003866D4" w:rsidRDefault="003866D4">
            <w:pPr>
              <w:pStyle w:val="Standard"/>
              <w:spacing w:after="140" w:line="288" w:lineRule="auto"/>
              <w:rPr>
                <w:lang w:val="fr-FR"/>
              </w:rPr>
            </w:pPr>
          </w:p>
          <w:p w:rsidR="003866D4" w:rsidRDefault="003866D4">
            <w:pPr>
              <w:pStyle w:val="Standard"/>
              <w:spacing w:after="140" w:line="288" w:lineRule="auto"/>
              <w:rPr>
                <w:lang w:val="fr-FR"/>
              </w:rPr>
            </w:pPr>
            <w:r>
              <w:rPr>
                <w:lang w:val="fr-FR"/>
              </w:rPr>
              <w:t>4) Vision géométrique</w:t>
            </w:r>
          </w:p>
          <w:p w:rsidR="0015513C" w:rsidRPr="00E903B0" w:rsidRDefault="0015513C">
            <w:pPr>
              <w:pStyle w:val="Standard"/>
              <w:spacing w:after="140" w:line="288" w:lineRule="auto"/>
              <w:rPr>
                <w:lang w:val="fr-FR"/>
              </w:rPr>
            </w:pPr>
            <w:r>
              <w:rPr>
                <w:lang w:val="fr-FR"/>
              </w:rPr>
              <w:t xml:space="preserve">On peut toujours décomposer une onde en une somme de OPPM. Faire rapidement </w:t>
            </w:r>
            <w:r w:rsidR="00B13FD8">
              <w:rPr>
                <w:lang w:val="fr-FR"/>
              </w:rPr>
              <w:t>la décomosition [3] p. 54 et identifier très rapidement 2 vecteurs d’onde oposées selon l’axe z. Préciser que on n’as pas d’OPPM dans le guide car seulement le couple peut exister, c’est une décomposition mathématique. Elle sera utilie pour étudier le tuyau sonore.</w:t>
            </w:r>
          </w:p>
          <w:p w:rsidR="00B13FD8" w:rsidRDefault="00F33A77">
            <w:pPr>
              <w:pStyle w:val="Standard"/>
              <w:spacing w:after="140" w:line="288" w:lineRule="auto"/>
              <w:rPr>
                <w:lang w:val="fr-FR"/>
              </w:rPr>
            </w:pPr>
            <w:r w:rsidRPr="00E903B0">
              <w:rPr>
                <w:b/>
                <w:lang w:val="fr-FR"/>
              </w:rPr>
              <w:t>Transition :</w:t>
            </w:r>
            <w:r w:rsidR="00B13FD8">
              <w:rPr>
                <w:b/>
                <w:lang w:val="fr-FR"/>
              </w:rPr>
              <w:t xml:space="preserve"> EXPERIENCE</w:t>
            </w:r>
            <w:r w:rsidRPr="00E903B0">
              <w:rPr>
                <w:lang w:val="fr-FR"/>
              </w:rPr>
              <w:t xml:space="preserve"> </w:t>
            </w:r>
            <w:r w:rsidR="00B13FD8">
              <w:rPr>
                <w:lang w:val="fr-FR"/>
              </w:rPr>
              <w:t>envoyer un pulse dans le guide et :</w:t>
            </w:r>
          </w:p>
          <w:p w:rsidR="00B13FD8" w:rsidRDefault="00B13FD8">
            <w:pPr>
              <w:pStyle w:val="Standard"/>
              <w:spacing w:after="140" w:line="288" w:lineRule="auto"/>
              <w:rPr>
                <w:lang w:val="fr-FR"/>
              </w:rPr>
            </w:pPr>
            <w:r>
              <w:rPr>
                <w:lang w:val="fr-FR"/>
              </w:rPr>
              <w:t>- montrer que il est mieux propagée ;</w:t>
            </w:r>
          </w:p>
          <w:p w:rsidR="00B13FD8" w:rsidRDefault="00B13FD8">
            <w:pPr>
              <w:pStyle w:val="Standard"/>
              <w:spacing w:after="140" w:line="288" w:lineRule="auto"/>
              <w:rPr>
                <w:lang w:val="fr-FR"/>
              </w:rPr>
            </w:pPr>
            <w:r>
              <w:rPr>
                <w:lang w:val="fr-FR"/>
              </w:rPr>
              <w:t xml:space="preserve">- monter les differents pics correspondant aux differents modes. </w:t>
            </w:r>
          </w:p>
          <w:p w:rsidR="007122BB" w:rsidRPr="00E903B0" w:rsidRDefault="00B13FD8">
            <w:pPr>
              <w:pStyle w:val="Standard"/>
              <w:spacing w:after="140" w:line="288" w:lineRule="auto"/>
              <w:rPr>
                <w:lang w:val="fr-FR"/>
              </w:rPr>
            </w:pPr>
            <w:r>
              <w:rPr>
                <w:lang w:val="fr-FR"/>
              </w:rPr>
              <w:t xml:space="preserve">Si il y a le temps mesurer la vitesse de groupe du mode fondamental. Voir Ondes </w:t>
            </w:r>
          </w:p>
          <w:p w:rsidR="007122BB" w:rsidRPr="00E903B0" w:rsidRDefault="00F33A77">
            <w:pPr>
              <w:pStyle w:val="Standard"/>
              <w:spacing w:before="200" w:after="120"/>
              <w:rPr>
                <w:lang w:val="fr-FR"/>
              </w:rPr>
            </w:pPr>
            <w:r w:rsidRPr="00E903B0">
              <w:rPr>
                <w:b/>
                <w:lang w:val="fr-FR"/>
              </w:rPr>
              <w:t>III – Guide d’onde réel : le tuyau sonore 3</w:t>
            </w:r>
            <w:r w:rsidR="00B13FD8">
              <w:rPr>
                <w:b/>
                <w:lang w:val="fr-FR"/>
              </w:rPr>
              <w:t>0</w:t>
            </w:r>
            <w:r w:rsidRPr="00E903B0">
              <w:rPr>
                <w:b/>
                <w:lang w:val="fr-FR"/>
              </w:rPr>
              <w:t>’20’’</w:t>
            </w:r>
          </w:p>
          <w:p w:rsidR="007122BB" w:rsidRDefault="00B13FD8">
            <w:pPr>
              <w:pStyle w:val="Standard"/>
              <w:spacing w:after="140" w:line="288" w:lineRule="auto"/>
              <w:rPr>
                <w:lang w:val="fr-FR"/>
              </w:rPr>
            </w:pPr>
            <w:r>
              <w:rPr>
                <w:lang w:val="fr-FR"/>
              </w:rPr>
              <w:t>On aura une vision géométrique pour expliquer le tube</w:t>
            </w:r>
            <w:r w:rsidR="00F67DA0">
              <w:rPr>
                <w:lang w:val="fr-FR"/>
              </w:rPr>
              <w:t>.</w:t>
            </w:r>
            <w:r w:rsidR="004C6B08">
              <w:rPr>
                <w:lang w:val="fr-FR"/>
              </w:rPr>
              <w:t xml:space="preserve"> V doit être parallele aux parois à leur voisinage immédiat (non pénétration de l’onde dans le tuyau).</w:t>
            </w:r>
            <w:bookmarkStart w:id="0" w:name="_GoBack"/>
            <w:bookmarkEnd w:id="0"/>
          </w:p>
          <w:p w:rsidR="00F67DA0" w:rsidRDefault="00F67DA0">
            <w:pPr>
              <w:pStyle w:val="Standard"/>
              <w:spacing w:after="140" w:line="288" w:lineRule="auto"/>
              <w:rPr>
                <w:lang w:val="fr-FR"/>
              </w:rPr>
            </w:pPr>
            <w:r w:rsidRPr="00F67DA0">
              <w:rPr>
                <w:noProof/>
                <w:lang w:val="fr-FR"/>
              </w:rPr>
              <w:lastRenderedPageBreak/>
              <w:drawing>
                <wp:inline distT="0" distB="0" distL="0" distR="0">
                  <wp:extent cx="5882640" cy="4953000"/>
                  <wp:effectExtent l="0" t="0" r="3810" b="0"/>
                  <wp:docPr id="2" name="Picture 2" descr="C:\Users\omega\Desktop\Lecons\Guide_d'ondes\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ega\Desktop\Lecons\Guide_d'ondes\f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2640" cy="4953000"/>
                          </a:xfrm>
                          <a:prstGeom prst="rect">
                            <a:avLst/>
                          </a:prstGeom>
                          <a:noFill/>
                          <a:ln>
                            <a:noFill/>
                          </a:ln>
                        </pic:spPr>
                      </pic:pic>
                    </a:graphicData>
                  </a:graphic>
                </wp:inline>
              </w:drawing>
            </w:r>
          </w:p>
          <w:p w:rsidR="00F67DA0" w:rsidRDefault="00F67DA0">
            <w:pPr>
              <w:pStyle w:val="Standard"/>
              <w:spacing w:after="140" w:line="288" w:lineRule="auto"/>
              <w:rPr>
                <w:lang w:val="fr-FR"/>
              </w:rPr>
            </w:pPr>
            <w:r>
              <w:rPr>
                <w:lang w:val="fr-FR"/>
              </w:rPr>
              <w:t>On a les slides aussi.</w:t>
            </w:r>
            <w:r w:rsidR="008466C4">
              <w:rPr>
                <w:lang w:val="fr-FR"/>
              </w:rPr>
              <w:t xml:space="preserve"> Pour le dernier point regarder le BUP.</w:t>
            </w:r>
          </w:p>
          <w:p w:rsidR="00F67DA0" w:rsidRDefault="008466C4">
            <w:pPr>
              <w:pStyle w:val="Standard"/>
              <w:spacing w:after="140" w:line="288" w:lineRule="auto"/>
              <w:rPr>
                <w:lang w:val="fr-FR"/>
              </w:rPr>
            </w:pPr>
            <w:r>
              <w:rPr>
                <w:lang w:val="fr-FR"/>
              </w:rPr>
              <w:t>Conclusion, ouverture vers le vrais guides, carré et cylindrique avec foncton de bessel.</w:t>
            </w:r>
          </w:p>
          <w:p w:rsidR="008466C4" w:rsidRDefault="008466C4">
            <w:pPr>
              <w:pStyle w:val="Standard"/>
              <w:spacing w:after="140" w:line="288" w:lineRule="auto"/>
              <w:rPr>
                <w:lang w:val="fr-FR"/>
              </w:rPr>
            </w:pPr>
          </w:p>
          <w:p w:rsidR="008466C4" w:rsidRPr="00E903B0" w:rsidRDefault="008466C4">
            <w:pPr>
              <w:pStyle w:val="Standard"/>
              <w:spacing w:after="140" w:line="288" w:lineRule="auto"/>
              <w:rPr>
                <w:lang w:val="fr-FR"/>
              </w:rPr>
            </w:pPr>
            <w:r>
              <w:rPr>
                <w:lang w:val="fr-FR"/>
              </w:rPr>
              <w:t>Annexe :</w:t>
            </w:r>
          </w:p>
          <w:p w:rsidR="007122BB" w:rsidRPr="00E903B0" w:rsidRDefault="00F67DA0">
            <w:pPr>
              <w:pStyle w:val="Standard"/>
              <w:spacing w:after="140" w:line="288" w:lineRule="auto"/>
              <w:rPr>
                <w:color w:val="000000"/>
                <w:lang w:val="fr-FR"/>
              </w:rPr>
            </w:pPr>
            <w:r>
              <w:rPr>
                <w:color w:val="000000"/>
                <w:lang w:val="fr-FR"/>
              </w:rPr>
              <w:t>Tout d</w:t>
            </w:r>
            <w:r w:rsidR="00F33A77" w:rsidRPr="00E903B0">
              <w:rPr>
                <w:color w:val="000000"/>
                <w:lang w:val="fr-FR"/>
              </w:rPr>
              <w:t>‘abord, notons les différences qui existent entre ce dispositif et le précédent :</w:t>
            </w:r>
          </w:p>
          <w:p w:rsidR="007122BB" w:rsidRPr="00E903B0" w:rsidRDefault="00F33A77">
            <w:pPr>
              <w:pStyle w:val="Standard"/>
              <w:spacing w:after="140" w:line="288" w:lineRule="auto"/>
              <w:rPr>
                <w:color w:val="000000"/>
                <w:lang w:val="fr-FR"/>
              </w:rPr>
            </w:pPr>
            <w:r w:rsidRPr="00E903B0">
              <w:rPr>
                <w:color w:val="000000"/>
                <w:lang w:val="fr-FR"/>
              </w:rPr>
              <w:t>a) ici, les ondes sont des ondes de pression longitudinales.</w:t>
            </w:r>
            <w:r w:rsidR="00F67DA0">
              <w:rPr>
                <w:color w:val="000000"/>
                <w:lang w:val="fr-FR"/>
              </w:rPr>
              <w:t xml:space="preserve"> Les conditions aux limites impliquent que la vitesse de l’onde est nulle aux parois.</w:t>
            </w:r>
          </w:p>
          <w:p w:rsidR="007122BB" w:rsidRPr="00E903B0" w:rsidRDefault="00F33A77">
            <w:pPr>
              <w:pStyle w:val="Standard"/>
              <w:spacing w:after="140" w:line="288" w:lineRule="auto"/>
              <w:rPr>
                <w:color w:val="000000"/>
                <w:lang w:val="fr-FR"/>
              </w:rPr>
            </w:pPr>
            <w:r w:rsidRPr="00E903B0">
              <w:rPr>
                <w:color w:val="000000"/>
                <w:lang w:val="fr-FR"/>
              </w:rPr>
              <w:t>b) La symétrie est ici cylindrique et non planaire, donc la solution pour la propagation d ‘onde utilise des fonctions de Bessel au lieu de la simple relation pour l’amplitude : Xi</w:t>
            </w:r>
            <w:r w:rsidRPr="00E903B0">
              <w:rPr>
                <w:rFonts w:ascii="Lucida Grande" w:hAnsi="Lucida Grande"/>
                <w:color w:val="000000"/>
                <w:lang w:val="fr-FR"/>
              </w:rPr>
              <w:t>₀</w:t>
            </w:r>
            <w:r w:rsidRPr="00E903B0">
              <w:rPr>
                <w:color w:val="000000"/>
                <w:lang w:val="fr-FR"/>
              </w:rPr>
              <w:t xml:space="preserve"> * sin(n*pi/a). Parce qu’il faut deux entiers pour caractériser ces solutions, la vitesse de groupe est :</w:t>
            </w:r>
          </w:p>
          <w:p w:rsidR="007122BB" w:rsidRPr="00E903B0" w:rsidRDefault="007122BB">
            <w:pPr>
              <w:pStyle w:val="Standard"/>
              <w:spacing w:after="140" w:line="288" w:lineRule="auto"/>
              <w:rPr>
                <w:color w:val="000000"/>
                <w:lang w:val="fr-FR"/>
              </w:rPr>
            </w:pPr>
          </w:p>
          <w:p w:rsidR="007122BB" w:rsidRPr="00E903B0" w:rsidRDefault="00F33A77">
            <w:pPr>
              <w:pStyle w:val="Standard"/>
              <w:spacing w:after="140" w:line="288" w:lineRule="auto"/>
              <w:rPr>
                <w:color w:val="000000"/>
                <w:lang w:val="fr-FR"/>
              </w:rPr>
            </w:pPr>
            <w:r w:rsidRPr="00E903B0">
              <w:rPr>
                <w:color w:val="000000"/>
                <w:lang w:val="fr-FR"/>
              </w:rPr>
              <w:t xml:space="preserve">Avec mu_mn un coefficient obtenu a partir de fonctions de Bessel, et qui caractérise chaque mode (la symétrie cylindrique implique que chaque mode est ici défini par deux entiers au lieu d’un </w:t>
            </w:r>
            <w:r w:rsidRPr="00E903B0">
              <w:rPr>
                <w:rFonts w:ascii="Symbol" w:hAnsi="Symbol"/>
                <w:color w:val="000000"/>
                <w:lang w:val="fr-FR"/>
              </w:rPr>
              <w:t>→</w:t>
            </w:r>
            <w:r w:rsidRPr="00E903B0">
              <w:rPr>
                <w:color w:val="000000"/>
                <w:lang w:val="fr-FR"/>
              </w:rPr>
              <w:t xml:space="preserve"> </w:t>
            </w:r>
            <w:r w:rsidRPr="00E903B0">
              <w:rPr>
                <w:i/>
                <w:color w:val="000000"/>
                <w:lang w:val="fr-FR"/>
              </w:rPr>
              <w:t>voir BUP pour plus d’info</w:t>
            </w:r>
            <w:r w:rsidRPr="00E903B0">
              <w:rPr>
                <w:color w:val="000000"/>
                <w:lang w:val="fr-FR"/>
              </w:rPr>
              <w:t>)</w:t>
            </w:r>
          </w:p>
          <w:p w:rsidR="007122BB" w:rsidRPr="00E903B0" w:rsidRDefault="00F33A77">
            <w:pPr>
              <w:pStyle w:val="Standard"/>
              <w:spacing w:after="140" w:line="288" w:lineRule="auto"/>
              <w:rPr>
                <w:color w:val="000000"/>
                <w:lang w:val="fr-FR"/>
              </w:rPr>
            </w:pPr>
            <w:r w:rsidRPr="00E903B0">
              <w:rPr>
                <w:color w:val="000000"/>
                <w:lang w:val="fr-FR"/>
              </w:rPr>
              <w:t xml:space="preserve">c) On se place dans l’approximation acoustique (cf prérequis) et la célérité correspondante est donc cs, </w:t>
            </w:r>
            <w:r w:rsidRPr="00E903B0">
              <w:rPr>
                <w:color w:val="000000"/>
                <w:lang w:val="fr-FR"/>
              </w:rPr>
              <w:lastRenderedPageBreak/>
              <w:t>la vitesse du son dans l’air</w:t>
            </w:r>
          </w:p>
          <w:p w:rsidR="007122BB" w:rsidRPr="00E903B0" w:rsidRDefault="00F33A77">
            <w:pPr>
              <w:pStyle w:val="Standard"/>
              <w:spacing w:after="140" w:line="288" w:lineRule="auto"/>
              <w:rPr>
                <w:color w:val="000000"/>
                <w:lang w:val="fr-FR"/>
              </w:rPr>
            </w:pPr>
            <w:r w:rsidRPr="00E903B0">
              <w:rPr>
                <w:color w:val="000000"/>
                <w:lang w:val="fr-FR"/>
              </w:rPr>
              <w:t xml:space="preserve">Quelques remarques sur le fonctionnement des piézoélectriques : Tension </w:t>
            </w:r>
            <w:r w:rsidRPr="00E903B0">
              <w:rPr>
                <w:rFonts w:ascii="Symbol" w:hAnsi="Symbol"/>
                <w:color w:val="000000"/>
                <w:lang w:val="fr-FR"/>
              </w:rPr>
              <w:t>→</w:t>
            </w:r>
            <w:r w:rsidRPr="00E903B0">
              <w:rPr>
                <w:color w:val="000000"/>
                <w:lang w:val="fr-FR"/>
              </w:rPr>
              <w:t xml:space="preserve"> Déplacement </w:t>
            </w:r>
            <w:r w:rsidRPr="00E903B0">
              <w:rPr>
                <w:rFonts w:ascii="Symbol" w:hAnsi="Symbol"/>
                <w:color w:val="000000"/>
                <w:lang w:val="fr-FR"/>
              </w:rPr>
              <w:t>→</w:t>
            </w:r>
            <w:r w:rsidRPr="00E903B0">
              <w:rPr>
                <w:color w:val="000000"/>
                <w:lang w:val="fr-FR"/>
              </w:rPr>
              <w:t xml:space="preserve"> Pression. Dans un sens pour l’émetteur et dans l’autre pour le récepteur. On observe le signal engendré par le GBF qui est un </w:t>
            </w:r>
            <w:r w:rsidRPr="00E903B0">
              <w:rPr>
                <w:i/>
                <w:color w:val="000000"/>
                <w:lang w:val="fr-FR"/>
              </w:rPr>
              <w:t>pulse (en fait, un paquet d’ondes d’environ dix sinusoïdes de 40kHz)</w:t>
            </w:r>
            <w:r w:rsidRPr="00E903B0">
              <w:rPr>
                <w:color w:val="000000"/>
                <w:lang w:val="fr-FR"/>
              </w:rPr>
              <w:t xml:space="preserve">. On voit que les modes ne se propagent pas à la même vitesse, et on mesure aussi un retard entre les signaux émis et les signaux reçus de 435 ms (ce « temps de montée » du signal devra être  pris en compte dans les calculs de vg). (40’). On distingue deux modes sur l’écran de l’oscillo. </w:t>
            </w:r>
            <w:r w:rsidRPr="00E903B0">
              <w:rPr>
                <w:i/>
                <w:color w:val="000000"/>
                <w:lang w:val="fr-FR"/>
              </w:rPr>
              <w:t>Le signal reçu par l’oscillo devrait plus ou moins ressembler a  ça (extrait du BUP ondes guidées, dans notre cas on avait que deux modes visibles, pas trois) :</w:t>
            </w:r>
          </w:p>
          <w:p w:rsidR="007122BB" w:rsidRPr="00E903B0" w:rsidRDefault="007122BB">
            <w:pPr>
              <w:pStyle w:val="Standard"/>
              <w:spacing w:after="140" w:line="288" w:lineRule="auto"/>
              <w:rPr>
                <w:color w:val="000000"/>
                <w:lang w:val="fr-FR"/>
              </w:rPr>
            </w:pPr>
          </w:p>
          <w:p w:rsidR="007122BB" w:rsidRPr="00E903B0" w:rsidRDefault="007122BB">
            <w:pPr>
              <w:pStyle w:val="Standard"/>
              <w:spacing w:after="140" w:line="288" w:lineRule="auto"/>
              <w:rPr>
                <w:color w:val="000000"/>
                <w:lang w:val="fr-FR"/>
              </w:rPr>
            </w:pPr>
          </w:p>
          <w:p w:rsidR="007122BB" w:rsidRPr="00E903B0" w:rsidRDefault="007122BB">
            <w:pPr>
              <w:pStyle w:val="Standard"/>
              <w:spacing w:after="140" w:line="288" w:lineRule="auto"/>
              <w:rPr>
                <w:color w:val="000000"/>
                <w:lang w:val="fr-FR"/>
              </w:rPr>
            </w:pPr>
          </w:p>
          <w:p w:rsidR="007122BB" w:rsidRPr="00E903B0" w:rsidRDefault="007122BB">
            <w:pPr>
              <w:pStyle w:val="Standard"/>
              <w:spacing w:after="140" w:line="288" w:lineRule="auto"/>
              <w:rPr>
                <w:color w:val="000000"/>
                <w:lang w:val="fr-FR"/>
              </w:rPr>
            </w:pPr>
          </w:p>
          <w:p w:rsidR="007122BB" w:rsidRPr="00E903B0" w:rsidRDefault="007122BB">
            <w:pPr>
              <w:pStyle w:val="Standard"/>
              <w:spacing w:after="140" w:line="288" w:lineRule="auto"/>
              <w:rPr>
                <w:color w:val="000000"/>
                <w:lang w:val="fr-FR"/>
              </w:rPr>
            </w:pPr>
          </w:p>
          <w:p w:rsidR="007122BB" w:rsidRPr="00E903B0" w:rsidRDefault="007122BB">
            <w:pPr>
              <w:pStyle w:val="Standard"/>
              <w:spacing w:after="140" w:line="288" w:lineRule="auto"/>
              <w:rPr>
                <w:color w:val="000000"/>
                <w:lang w:val="fr-FR"/>
              </w:rPr>
            </w:pPr>
          </w:p>
          <w:p w:rsidR="007122BB" w:rsidRPr="00E903B0" w:rsidRDefault="007122BB">
            <w:pPr>
              <w:pStyle w:val="Standard"/>
              <w:spacing w:after="140" w:line="288" w:lineRule="auto"/>
              <w:rPr>
                <w:color w:val="000000"/>
                <w:lang w:val="fr-FR"/>
              </w:rPr>
            </w:pPr>
          </w:p>
          <w:p w:rsidR="007122BB" w:rsidRPr="00E903B0" w:rsidRDefault="007122BB">
            <w:pPr>
              <w:pStyle w:val="Standard"/>
              <w:spacing w:after="140" w:line="288" w:lineRule="auto"/>
              <w:rPr>
                <w:color w:val="000000"/>
                <w:lang w:val="fr-FR"/>
              </w:rPr>
            </w:pPr>
          </w:p>
          <w:p w:rsidR="007122BB" w:rsidRPr="00E903B0" w:rsidRDefault="007122BB">
            <w:pPr>
              <w:pStyle w:val="Standard"/>
              <w:spacing w:after="140" w:line="288" w:lineRule="auto"/>
              <w:rPr>
                <w:color w:val="000000"/>
                <w:lang w:val="fr-FR"/>
              </w:rPr>
            </w:pPr>
          </w:p>
          <w:p w:rsidR="007122BB" w:rsidRPr="00E903B0" w:rsidRDefault="00F33A77">
            <w:pPr>
              <w:pStyle w:val="Standard"/>
              <w:spacing w:after="140" w:line="288" w:lineRule="auto"/>
              <w:rPr>
                <w:color w:val="000000"/>
                <w:lang w:val="fr-FR"/>
              </w:rPr>
            </w:pPr>
            <w:r w:rsidRPr="00E903B0">
              <w:rPr>
                <w:color w:val="000000"/>
                <w:lang w:val="fr-FR"/>
              </w:rPr>
              <w:t>On en déduit la vitesse de propagation de chaque mode en utilisant :</w:t>
            </w:r>
          </w:p>
          <w:p w:rsidR="007122BB" w:rsidRPr="00E903B0" w:rsidRDefault="00F33A77">
            <w:pPr>
              <w:pStyle w:val="Standard"/>
              <w:spacing w:after="140" w:line="288" w:lineRule="auto"/>
              <w:rPr>
                <w:color w:val="000000"/>
                <w:lang w:val="fr-FR"/>
              </w:rPr>
            </w:pPr>
            <w:r w:rsidRPr="00E903B0">
              <w:rPr>
                <w:color w:val="000000"/>
                <w:lang w:val="fr-FR"/>
              </w:rPr>
              <w:t>, tau temps de montée</w:t>
            </w:r>
          </w:p>
          <w:p w:rsidR="007122BB" w:rsidRPr="00E903B0" w:rsidRDefault="00F33A77">
            <w:pPr>
              <w:pStyle w:val="Standard"/>
              <w:spacing w:after="140" w:line="288" w:lineRule="auto"/>
              <w:rPr>
                <w:color w:val="000000"/>
                <w:lang w:val="fr-FR"/>
              </w:rPr>
            </w:pPr>
            <w:r w:rsidRPr="00E903B0">
              <w:rPr>
                <w:b/>
                <w:color w:val="000000"/>
                <w:lang w:val="fr-FR"/>
              </w:rPr>
              <w:t xml:space="preserve">Temps dépassé, on conclut : </w:t>
            </w:r>
            <w:r w:rsidRPr="00E903B0">
              <w:rPr>
                <w:color w:val="000000"/>
                <w:lang w:val="fr-FR"/>
              </w:rPr>
              <w:t xml:space="preserve"> </w:t>
            </w:r>
          </w:p>
          <w:p w:rsidR="007122BB" w:rsidRPr="00E903B0" w:rsidRDefault="00F33A77">
            <w:pPr>
              <w:pStyle w:val="Standard"/>
              <w:spacing w:after="140" w:line="288" w:lineRule="auto"/>
              <w:rPr>
                <w:color w:val="000000"/>
                <w:lang w:val="fr-FR"/>
              </w:rPr>
            </w:pPr>
            <w:r w:rsidRPr="00E903B0">
              <w:rPr>
                <w:color w:val="000000"/>
                <w:lang w:val="fr-FR"/>
              </w:rPr>
              <w:t>Entre une propagation libre et guidée, les conditions aux limites contraignent fortement les modes accessibles. Cette équation de vitesse de groupe est bien vérifiée dans cette expérience.</w:t>
            </w:r>
          </w:p>
        </w:tc>
      </w:tr>
      <w:tr w:rsidR="007122BB" w:rsidRPr="00E903B0">
        <w:tc>
          <w:tcPr>
            <w:tcW w:w="4986" w:type="dxa"/>
            <w:tcMar>
              <w:top w:w="55" w:type="dxa"/>
              <w:left w:w="55" w:type="dxa"/>
              <w:bottom w:w="55" w:type="dxa"/>
              <w:right w:w="55" w:type="dxa"/>
            </w:tcMar>
          </w:tcPr>
          <w:p w:rsidR="007122BB" w:rsidRPr="00E903B0" w:rsidRDefault="007122BB">
            <w:pPr>
              <w:pStyle w:val="Standard"/>
              <w:tabs>
                <w:tab w:val="left" w:pos="560"/>
                <w:tab w:val="left" w:pos="1120"/>
              </w:tabs>
              <w:jc w:val="both"/>
              <w:rPr>
                <w:lang w:val="fr-FR"/>
              </w:rPr>
            </w:pPr>
          </w:p>
        </w:tc>
      </w:tr>
    </w:tbl>
    <w:p w:rsidR="007122BB" w:rsidRPr="00E903B0" w:rsidRDefault="007122BB">
      <w:pPr>
        <w:pStyle w:val="Standard"/>
        <w:tabs>
          <w:tab w:val="left" w:pos="560"/>
          <w:tab w:val="left" w:pos="1120"/>
        </w:tabs>
        <w:jc w:val="both"/>
        <w:rPr>
          <w:lang w:val="fr-FR"/>
        </w:rPr>
      </w:pPr>
    </w:p>
    <w:tbl>
      <w:tblPr>
        <w:tblW w:w="10080" w:type="dxa"/>
        <w:tblLayout w:type="fixed"/>
        <w:tblCellMar>
          <w:left w:w="10" w:type="dxa"/>
          <w:right w:w="10" w:type="dxa"/>
        </w:tblCellMar>
        <w:tblLook w:val="0000" w:firstRow="0" w:lastRow="0" w:firstColumn="0" w:lastColumn="0" w:noHBand="0" w:noVBand="0"/>
      </w:tblPr>
      <w:tblGrid>
        <w:gridCol w:w="10080"/>
      </w:tblGrid>
      <w:tr w:rsidR="007122BB" w:rsidRPr="00E903B0">
        <w:tc>
          <w:tcPr>
            <w:tcW w:w="4986" w:type="dxa"/>
            <w:tcMar>
              <w:top w:w="55" w:type="dxa"/>
              <w:left w:w="55" w:type="dxa"/>
              <w:bottom w:w="55" w:type="dxa"/>
              <w:right w:w="55" w:type="dxa"/>
            </w:tcMar>
          </w:tcPr>
          <w:p w:rsidR="007122BB" w:rsidRPr="00E903B0" w:rsidRDefault="00F33A77">
            <w:pPr>
              <w:pStyle w:val="Standard"/>
              <w:tabs>
                <w:tab w:val="left" w:pos="560"/>
                <w:tab w:val="left" w:pos="1120"/>
              </w:tabs>
              <w:spacing w:before="120" w:after="120"/>
              <w:jc w:val="center"/>
              <w:rPr>
                <w:lang w:val="fr-FR"/>
              </w:rPr>
            </w:pPr>
            <w:r w:rsidRPr="00E903B0">
              <w:rPr>
                <w:b/>
                <w:lang w:val="fr-FR"/>
              </w:rPr>
              <w:t>Questions posées par l’enseignant</w:t>
            </w:r>
          </w:p>
        </w:tc>
      </w:tr>
      <w:tr w:rsidR="007122BB" w:rsidRPr="00E903B0">
        <w:tc>
          <w:tcPr>
            <w:tcW w:w="4986" w:type="dxa"/>
            <w:tcMar>
              <w:top w:w="55" w:type="dxa"/>
              <w:left w:w="55" w:type="dxa"/>
              <w:bottom w:w="55" w:type="dxa"/>
              <w:right w:w="55" w:type="dxa"/>
            </w:tcMar>
          </w:tcPr>
          <w:p w:rsidR="007122BB" w:rsidRPr="00E903B0" w:rsidRDefault="00F33A77">
            <w:pPr>
              <w:pStyle w:val="Standard"/>
              <w:tabs>
                <w:tab w:val="left" w:pos="560"/>
                <w:tab w:val="left" w:pos="1120"/>
              </w:tabs>
              <w:jc w:val="both"/>
              <w:rPr>
                <w:lang w:val="fr-FR"/>
              </w:rPr>
            </w:pPr>
            <w:r w:rsidRPr="00E903B0">
              <w:rPr>
                <w:lang w:val="fr-FR"/>
              </w:rPr>
              <w:t xml:space="preserve">La plus importante : </w:t>
            </w:r>
            <w:r w:rsidRPr="00E903B0">
              <w:rPr>
                <w:b/>
                <w:lang w:val="fr-FR"/>
              </w:rPr>
              <w:t>Sur la formule de la vitesse de groupe, pourquoi la mesurons-nous ?</w:t>
            </w:r>
            <w:r w:rsidRPr="00E903B0">
              <w:rPr>
                <w:lang w:val="fr-FR"/>
              </w:rPr>
              <w:t xml:space="preserve"> C’est la vitesse à laquelle les paquets d’ondes se déplacent. </w:t>
            </w:r>
            <w:r w:rsidRPr="00E903B0">
              <w:rPr>
                <w:b/>
                <w:lang w:val="fr-FR"/>
              </w:rPr>
              <w:t>Vous pouvez être plus précis ?</w:t>
            </w:r>
            <w:r w:rsidRPr="00E903B0">
              <w:rPr>
                <w:lang w:val="fr-FR"/>
              </w:rPr>
              <w:t xml:space="preserve"> Pour un paquet d’onde court, on se retrouve dans l’espace de Fourier avec une distribution piquée autour de k0, de largeur deltak petite devant k.</w:t>
            </w:r>
          </w:p>
          <w:p w:rsidR="007122BB" w:rsidRPr="00E903B0" w:rsidRDefault="007122BB">
            <w:pPr>
              <w:pStyle w:val="Standard"/>
              <w:tabs>
                <w:tab w:val="left" w:pos="560"/>
                <w:tab w:val="left" w:pos="1120"/>
              </w:tabs>
              <w:jc w:val="both"/>
              <w:rPr>
                <w:lang w:val="fr-FR"/>
              </w:rPr>
            </w:pPr>
          </w:p>
          <w:p w:rsidR="007122BB" w:rsidRPr="00E903B0" w:rsidRDefault="00F33A77">
            <w:pPr>
              <w:pStyle w:val="Standard"/>
              <w:tabs>
                <w:tab w:val="left" w:pos="560"/>
                <w:tab w:val="left" w:pos="1120"/>
              </w:tabs>
              <w:jc w:val="both"/>
              <w:rPr>
                <w:lang w:val="fr-FR"/>
              </w:rPr>
            </w:pPr>
            <w:r w:rsidRPr="00E903B0">
              <w:rPr>
                <w:lang w:val="fr-FR"/>
              </w:rPr>
              <w:t>On  a la TF :</w:t>
            </w: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F33A77">
            <w:pPr>
              <w:pStyle w:val="Standard"/>
              <w:tabs>
                <w:tab w:val="left" w:pos="560"/>
                <w:tab w:val="left" w:pos="1120"/>
              </w:tabs>
              <w:jc w:val="both"/>
              <w:rPr>
                <w:lang w:val="fr-FR"/>
              </w:rPr>
            </w:pPr>
            <w:r w:rsidRPr="00E903B0">
              <w:rPr>
                <w:lang w:val="fr-FR"/>
              </w:rPr>
              <w:t>On fait un développement limité de oméga autour du nombre d’onde k:</w:t>
            </w: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F33A77">
            <w:pPr>
              <w:pStyle w:val="Standard"/>
              <w:tabs>
                <w:tab w:val="left" w:pos="560"/>
                <w:tab w:val="left" w:pos="1120"/>
              </w:tabs>
              <w:jc w:val="both"/>
              <w:rPr>
                <w:lang w:val="fr-FR"/>
              </w:rPr>
            </w:pPr>
            <w:r w:rsidRPr="00E903B0">
              <w:rPr>
                <w:lang w:val="fr-FR"/>
              </w:rPr>
              <w:t>On insère dans la TF pour obtenir Xi_e, l’amplitude de l’enveloppe:</w:t>
            </w: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F33A77">
            <w:pPr>
              <w:pStyle w:val="Standard"/>
              <w:tabs>
                <w:tab w:val="left" w:pos="560"/>
                <w:tab w:val="left" w:pos="1120"/>
              </w:tabs>
              <w:jc w:val="both"/>
              <w:rPr>
                <w:lang w:val="fr-FR"/>
              </w:rPr>
            </w:pPr>
            <w:r w:rsidRPr="00E903B0">
              <w:rPr>
                <w:lang w:val="fr-FR"/>
              </w:rPr>
              <w:t>vg est donc bien la vitesse de l’enveloppe, liée à la variation d’amplitude (et donc d’énergie) alors que vphi , la vitesse de phase, n’existe que dans l’exponentielle complexe et ne transporte pas d’information (elle peut donc être supérieure à c).</w:t>
            </w:r>
          </w:p>
          <w:p w:rsidR="007122BB" w:rsidRPr="00E903B0" w:rsidRDefault="007122BB">
            <w:pPr>
              <w:pStyle w:val="Standard"/>
              <w:tabs>
                <w:tab w:val="left" w:pos="560"/>
                <w:tab w:val="left" w:pos="1120"/>
              </w:tabs>
              <w:jc w:val="both"/>
              <w:rPr>
                <w:lang w:val="fr-FR"/>
              </w:rPr>
            </w:pPr>
          </w:p>
          <w:p w:rsidR="007122BB" w:rsidRPr="00E903B0" w:rsidRDefault="00F33A77">
            <w:pPr>
              <w:pStyle w:val="Standard"/>
              <w:tabs>
                <w:tab w:val="left" w:pos="560"/>
                <w:tab w:val="left" w:pos="1120"/>
              </w:tabs>
              <w:jc w:val="both"/>
              <w:rPr>
                <w:lang w:val="fr-FR"/>
              </w:rPr>
            </w:pPr>
            <w:r w:rsidRPr="00E903B0">
              <w:rPr>
                <w:b/>
                <w:lang w:val="fr-FR"/>
              </w:rPr>
              <w:t xml:space="preserve">Ce qui est physique c’est la vitesse de groupe, A quoi vous pensez si je dis causalité, vitesse de groupe, vitesse de phase ? Est ce que c’est gênant ? </w:t>
            </w:r>
            <w:r w:rsidRPr="00E903B0">
              <w:rPr>
                <w:lang w:val="fr-FR"/>
              </w:rPr>
              <w:t xml:space="preserve">Non car vg est la vitesse de propagation de l’énergie qui véhicule l’information. </w:t>
            </w:r>
            <w:r w:rsidRPr="00E903B0">
              <w:rPr>
                <w:b/>
                <w:lang w:val="fr-FR"/>
              </w:rPr>
              <w:t xml:space="preserve">Quelle vitesse manque ? </w:t>
            </w:r>
            <w:r w:rsidRPr="00E903B0">
              <w:rPr>
                <w:lang w:val="fr-FR"/>
              </w:rPr>
              <w:t xml:space="preserve">Je ne sais pas. </w:t>
            </w:r>
            <w:r w:rsidRPr="00E903B0">
              <w:rPr>
                <w:b/>
                <w:lang w:val="fr-FR"/>
              </w:rPr>
              <w:t xml:space="preserve">Vous avez dit que le milieu est non dispersif mais on a de la dispersion quand même ? D’où ça vient ? Comment convainquez vous quelqu’un ? </w:t>
            </w:r>
            <w:r w:rsidRPr="00E903B0">
              <w:rPr>
                <w:lang w:val="fr-FR"/>
              </w:rPr>
              <w:t xml:space="preserve"> Si on ajoute des interfaces, on n’est plus linéaire en omega. </w:t>
            </w:r>
            <w:r w:rsidRPr="00E903B0">
              <w:rPr>
                <w:b/>
                <w:lang w:val="fr-FR"/>
              </w:rPr>
              <w:t xml:space="preserve"> Reformulons. Vous êtes dans un milieu non dispersif. Je décompose en onde plane chromatique (Fourier). Est ce magique ? </w:t>
            </w:r>
            <w:r w:rsidRPr="00E903B0">
              <w:rPr>
                <w:lang w:val="fr-FR"/>
              </w:rPr>
              <w:t xml:space="preserve">On peut décomposer notre onde dispersive en 2 ondes planes. Une selon </w:t>
            </w:r>
            <w:r w:rsidRPr="00E903B0">
              <w:rPr>
                <w:b/>
                <w:lang w:val="fr-FR"/>
              </w:rPr>
              <w:t>ex</w:t>
            </w:r>
            <w:r w:rsidRPr="00E903B0">
              <w:rPr>
                <w:lang w:val="fr-FR"/>
              </w:rPr>
              <w:t xml:space="preserve"> et </w:t>
            </w:r>
            <w:r w:rsidRPr="00E903B0">
              <w:rPr>
                <w:b/>
                <w:lang w:val="fr-FR"/>
              </w:rPr>
              <w:t>ez</w:t>
            </w:r>
            <w:r w:rsidRPr="00E903B0">
              <w:rPr>
                <w:lang w:val="fr-FR"/>
              </w:rPr>
              <w:t xml:space="preserve"> et une selon </w:t>
            </w:r>
            <w:r w:rsidRPr="00E903B0">
              <w:rPr>
                <w:b/>
                <w:lang w:val="fr-FR"/>
              </w:rPr>
              <w:t>ex</w:t>
            </w:r>
            <w:r w:rsidRPr="00E903B0">
              <w:rPr>
                <w:lang w:val="fr-FR"/>
              </w:rPr>
              <w:t xml:space="preserve"> et </w:t>
            </w:r>
            <w:r w:rsidRPr="00E903B0">
              <w:rPr>
                <w:b/>
                <w:lang w:val="fr-FR"/>
              </w:rPr>
              <w:t xml:space="preserve">-ez.  </w:t>
            </w:r>
          </w:p>
          <w:p w:rsidR="007122BB" w:rsidRPr="00E903B0" w:rsidRDefault="007122BB">
            <w:pPr>
              <w:pStyle w:val="Standard"/>
              <w:tabs>
                <w:tab w:val="left" w:pos="560"/>
                <w:tab w:val="left" w:pos="1120"/>
              </w:tabs>
              <w:jc w:val="both"/>
              <w:rPr>
                <w:lang w:val="fr-FR"/>
              </w:rPr>
            </w:pPr>
          </w:p>
          <w:p w:rsidR="007122BB" w:rsidRPr="00E903B0" w:rsidRDefault="00F33A77">
            <w:pPr>
              <w:pStyle w:val="Standard"/>
              <w:tabs>
                <w:tab w:val="left" w:pos="560"/>
                <w:tab w:val="left" w:pos="1120"/>
              </w:tabs>
              <w:jc w:val="both"/>
              <w:rPr>
                <w:lang w:val="fr-FR"/>
              </w:rPr>
            </w:pPr>
            <w:r w:rsidRPr="00E903B0">
              <w:rPr>
                <w:b/>
                <w:lang w:val="fr-FR"/>
              </w:rPr>
              <w:t xml:space="preserve">D’où vient donc la dispersion ? Quelles sont les conditions aux limites de le vrai tube ? -Hydro : Est ce que la vitesse du fluide est toujours nulle sur les parois ? En terme de pression ça fait ? </w:t>
            </w:r>
            <w:r w:rsidRPr="00E903B0">
              <w:rPr>
                <w:lang w:val="fr-FR"/>
              </w:rPr>
              <w:t>La vitesse du fluide est tangente aux parois du tube et doit s’annuler (par frottement ?) aux parois.</w:t>
            </w:r>
          </w:p>
          <w:p w:rsidR="007122BB" w:rsidRPr="00E903B0" w:rsidRDefault="007122BB">
            <w:pPr>
              <w:pStyle w:val="Standard"/>
              <w:tabs>
                <w:tab w:val="left" w:pos="560"/>
                <w:tab w:val="left" w:pos="1120"/>
              </w:tabs>
              <w:jc w:val="both"/>
              <w:rPr>
                <w:lang w:val="fr-FR"/>
              </w:rPr>
            </w:pPr>
          </w:p>
          <w:p w:rsidR="007122BB" w:rsidRPr="00E903B0" w:rsidRDefault="00F33A77">
            <w:pPr>
              <w:pStyle w:val="Standard"/>
              <w:tabs>
                <w:tab w:val="left" w:pos="560"/>
                <w:tab w:val="left" w:pos="1120"/>
              </w:tabs>
              <w:jc w:val="both"/>
              <w:rPr>
                <w:lang w:val="fr-FR"/>
              </w:rPr>
            </w:pPr>
            <w:r w:rsidRPr="00E903B0">
              <w:rPr>
                <w:b/>
                <w:lang w:val="fr-FR"/>
              </w:rPr>
              <w:t xml:space="preserve">Vous avez écrit rot(E)=… Pouvez vous me recalculer les 3 composantes du rotationnel ? E=0 dans un conducteur parfait, pourquoi ? </w:t>
            </w:r>
            <w:r w:rsidRPr="00E903B0">
              <w:rPr>
                <w:lang w:val="fr-FR"/>
              </w:rPr>
              <w:t xml:space="preserve">Sigma est infini, donc l’épaisseur de peau de la gaine est nulle… </w:t>
            </w:r>
            <w:r w:rsidRPr="00E903B0">
              <w:rPr>
                <w:b/>
                <w:lang w:val="fr-FR"/>
              </w:rPr>
              <w:t>Fibre optique et guide d’onde… La fibre optique n’est pas un guide d’onde ?</w:t>
            </w:r>
          </w:p>
          <w:p w:rsidR="007122BB" w:rsidRPr="00E903B0" w:rsidRDefault="007122BB">
            <w:pPr>
              <w:pStyle w:val="Standard"/>
              <w:tabs>
                <w:tab w:val="left" w:pos="560"/>
                <w:tab w:val="left" w:pos="1120"/>
              </w:tabs>
              <w:jc w:val="both"/>
              <w:rPr>
                <w:lang w:val="fr-FR"/>
              </w:rPr>
            </w:pPr>
          </w:p>
          <w:p w:rsidR="007122BB" w:rsidRPr="00E903B0" w:rsidRDefault="00F33A77">
            <w:pPr>
              <w:pStyle w:val="Standard"/>
              <w:tabs>
                <w:tab w:val="left" w:pos="560"/>
                <w:tab w:val="left" w:pos="1120"/>
              </w:tabs>
              <w:jc w:val="both"/>
              <w:rPr>
                <w:lang w:val="fr-FR"/>
              </w:rPr>
            </w:pPr>
            <w:r w:rsidRPr="00E903B0">
              <w:rPr>
                <w:b/>
                <w:lang w:val="fr-FR"/>
              </w:rPr>
              <w:t>Pouvez vous redonner la déf d’une onde ? (une onde n’est pas juste une equa diff aux dérivées partielles d’espace et de temps , il faut aussi qu’il y ait propagation, cf note de bas de page au début du compte-rendu)</w:t>
            </w:r>
          </w:p>
        </w:tc>
      </w:tr>
      <w:tr w:rsidR="007122BB" w:rsidRPr="00E903B0">
        <w:tc>
          <w:tcPr>
            <w:tcW w:w="4986" w:type="dxa"/>
            <w:tcMar>
              <w:top w:w="55" w:type="dxa"/>
              <w:left w:w="55" w:type="dxa"/>
              <w:bottom w:w="55" w:type="dxa"/>
              <w:right w:w="55" w:type="dxa"/>
            </w:tcMar>
          </w:tcPr>
          <w:p w:rsidR="007122BB" w:rsidRPr="00E903B0" w:rsidRDefault="00F33A77">
            <w:pPr>
              <w:pStyle w:val="Standard"/>
              <w:tabs>
                <w:tab w:val="left" w:pos="560"/>
                <w:tab w:val="left" w:pos="1120"/>
              </w:tabs>
              <w:spacing w:before="120" w:after="120"/>
              <w:jc w:val="center"/>
              <w:rPr>
                <w:lang w:val="fr-FR"/>
              </w:rPr>
            </w:pPr>
            <w:r w:rsidRPr="00E903B0">
              <w:rPr>
                <w:b/>
                <w:lang w:val="fr-FR"/>
              </w:rPr>
              <w:lastRenderedPageBreak/>
              <w:t>Commentaires donnés par l’enseignant</w:t>
            </w:r>
          </w:p>
        </w:tc>
      </w:tr>
      <w:tr w:rsidR="007122BB" w:rsidRPr="00E903B0">
        <w:tc>
          <w:tcPr>
            <w:tcW w:w="4986" w:type="dxa"/>
            <w:tcMar>
              <w:top w:w="55" w:type="dxa"/>
              <w:left w:w="55" w:type="dxa"/>
              <w:bottom w:w="55" w:type="dxa"/>
              <w:right w:w="55" w:type="dxa"/>
            </w:tcMar>
          </w:tcPr>
          <w:p w:rsidR="007122BB" w:rsidRPr="00E903B0" w:rsidRDefault="00F33A77">
            <w:pPr>
              <w:pStyle w:val="Standard"/>
              <w:tabs>
                <w:tab w:val="left" w:pos="560"/>
                <w:tab w:val="left" w:pos="1120"/>
              </w:tabs>
              <w:jc w:val="both"/>
              <w:rPr>
                <w:lang w:val="fr-FR"/>
              </w:rPr>
            </w:pPr>
            <w:r w:rsidRPr="00E903B0">
              <w:rPr>
                <w:lang w:val="fr-FR"/>
              </w:rPr>
              <w:t>Un tout petit peu trop lent. Trop professeur qui veut faire professeur clair pour les élèves. Trop du côté de la simulation de cours. Il y a des milieux anormalement dispersif ou la vitesse de groupe est supérieure à c. Dans une cas général, vg n’est pas la vitesse de transfert de l’information. Signal velocity ou frontal velocity contient l’information (ref Sommerfeld et Brillouin).  Beta n’est pas un vecteur d’onde, ce qui explique la dispersion. Ce sont les k+ et k- propageant qui en sont. Les programmes ne présentent pas le guide d’onde et la fibre optique de manière unifiée.</w:t>
            </w: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tc>
      </w:tr>
      <w:tr w:rsidR="007122BB" w:rsidRPr="00E903B0">
        <w:tc>
          <w:tcPr>
            <w:tcW w:w="4986" w:type="dxa"/>
            <w:tcMar>
              <w:top w:w="55" w:type="dxa"/>
              <w:left w:w="55" w:type="dxa"/>
              <w:bottom w:w="55" w:type="dxa"/>
              <w:right w:w="55" w:type="dxa"/>
            </w:tcMar>
          </w:tcPr>
          <w:p w:rsidR="007122BB" w:rsidRPr="00E903B0" w:rsidRDefault="00F33A77">
            <w:pPr>
              <w:pStyle w:val="Standard"/>
              <w:tabs>
                <w:tab w:val="left" w:pos="560"/>
                <w:tab w:val="left" w:pos="1120"/>
              </w:tabs>
              <w:spacing w:before="120" w:after="120"/>
              <w:jc w:val="center"/>
              <w:rPr>
                <w:lang w:val="fr-FR"/>
              </w:rPr>
            </w:pPr>
            <w:r w:rsidRPr="00E903B0">
              <w:rPr>
                <w:b/>
                <w:lang w:val="fr-FR"/>
              </w:rPr>
              <w:lastRenderedPageBreak/>
              <w:t>Partie réservée au correcteur</w:t>
            </w:r>
          </w:p>
        </w:tc>
      </w:tr>
      <w:tr w:rsidR="007122BB" w:rsidRPr="00E903B0">
        <w:tc>
          <w:tcPr>
            <w:tcW w:w="4986" w:type="dxa"/>
            <w:tcMar>
              <w:top w:w="55" w:type="dxa"/>
              <w:left w:w="55" w:type="dxa"/>
              <w:bottom w:w="55" w:type="dxa"/>
              <w:right w:w="55" w:type="dxa"/>
            </w:tcMar>
          </w:tcPr>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F33A77">
            <w:pPr>
              <w:pStyle w:val="Standard"/>
              <w:tabs>
                <w:tab w:val="left" w:pos="560"/>
                <w:tab w:val="left" w:pos="1120"/>
              </w:tabs>
              <w:jc w:val="both"/>
              <w:rPr>
                <w:lang w:val="fr-FR"/>
              </w:rPr>
            </w:pPr>
            <w:r w:rsidRPr="00E903B0">
              <w:rPr>
                <w:b/>
                <w:u w:val="single"/>
                <w:lang w:val="fr-FR"/>
              </w:rPr>
              <w:t>Avis général sur la leçon (plan, contenu, etc.)</w:t>
            </w:r>
          </w:p>
          <w:p w:rsidR="007122BB" w:rsidRPr="00E903B0" w:rsidRDefault="007122BB">
            <w:pPr>
              <w:pStyle w:val="Standard"/>
              <w:tabs>
                <w:tab w:val="left" w:pos="560"/>
                <w:tab w:val="left" w:pos="1120"/>
              </w:tabs>
              <w:jc w:val="both"/>
              <w:rPr>
                <w:lang w:val="fr-FR"/>
              </w:rPr>
            </w:pPr>
          </w:p>
          <w:p w:rsidR="007122BB" w:rsidRPr="00E903B0" w:rsidRDefault="00F33A77">
            <w:pPr>
              <w:pStyle w:val="Standard"/>
              <w:tabs>
                <w:tab w:val="left" w:pos="560"/>
                <w:tab w:val="left" w:pos="1120"/>
              </w:tabs>
              <w:jc w:val="both"/>
              <w:rPr>
                <w:lang w:val="fr-FR"/>
              </w:rPr>
            </w:pPr>
            <w:r w:rsidRPr="00E903B0">
              <w:rPr>
                <w:lang w:val="fr-FR"/>
              </w:rPr>
              <w:t>Très bonne présentation d’une leçon ingrate parce que souvent embêtante! Tout au plus faudrait-il</w:t>
            </w:r>
          </w:p>
          <w:p w:rsidR="007122BB" w:rsidRPr="00E903B0" w:rsidRDefault="00F33A77">
            <w:pPr>
              <w:pStyle w:val="Standard"/>
              <w:tabs>
                <w:tab w:val="left" w:pos="560"/>
                <w:tab w:val="left" w:pos="1120"/>
              </w:tabs>
              <w:jc w:val="both"/>
              <w:rPr>
                <w:lang w:val="fr-FR"/>
              </w:rPr>
            </w:pPr>
            <w:r w:rsidRPr="00E903B0">
              <w:rPr>
                <w:lang w:val="fr-FR"/>
              </w:rPr>
              <w:t>projeter une attitude un tout petit peu moins scolaire, mais ce n’est qu’un détail. Surtout ne pas perdre</w:t>
            </w:r>
          </w:p>
          <w:p w:rsidR="007122BB" w:rsidRPr="00E903B0" w:rsidRDefault="00F33A77">
            <w:pPr>
              <w:pStyle w:val="Standard"/>
              <w:tabs>
                <w:tab w:val="left" w:pos="560"/>
                <w:tab w:val="left" w:pos="1120"/>
              </w:tabs>
              <w:jc w:val="both"/>
              <w:rPr>
                <w:lang w:val="fr-FR"/>
              </w:rPr>
            </w:pPr>
            <w:r w:rsidRPr="00E903B0">
              <w:rPr>
                <w:lang w:val="fr-FR"/>
              </w:rPr>
              <w:t>la propreté, la pédagogie et le soin!</w:t>
            </w:r>
          </w:p>
          <w:p w:rsidR="007122BB" w:rsidRPr="00E903B0" w:rsidRDefault="007122BB">
            <w:pPr>
              <w:pStyle w:val="Standard"/>
              <w:tabs>
                <w:tab w:val="left" w:pos="560"/>
                <w:tab w:val="left" w:pos="1120"/>
              </w:tabs>
              <w:jc w:val="both"/>
              <w:rPr>
                <w:lang w:val="fr-FR"/>
              </w:rPr>
            </w:pPr>
          </w:p>
          <w:p w:rsidR="007122BB" w:rsidRPr="00E903B0" w:rsidRDefault="00F33A77">
            <w:pPr>
              <w:pStyle w:val="Standard"/>
              <w:tabs>
                <w:tab w:val="left" w:pos="560"/>
                <w:tab w:val="left" w:pos="1120"/>
              </w:tabs>
              <w:jc w:val="both"/>
              <w:rPr>
                <w:lang w:val="fr-FR"/>
              </w:rPr>
            </w:pPr>
            <w:r w:rsidRPr="00E903B0">
              <w:rPr>
                <w:b/>
                <w:u w:val="single"/>
                <w:lang w:val="fr-FR"/>
              </w:rPr>
              <w:t>Notions fondamentales à aborder, secondaires, délicates</w:t>
            </w:r>
          </w:p>
          <w:p w:rsidR="007122BB" w:rsidRPr="00E903B0" w:rsidRDefault="007122BB">
            <w:pPr>
              <w:pStyle w:val="Standard"/>
              <w:tabs>
                <w:tab w:val="left" w:pos="560"/>
                <w:tab w:val="left" w:pos="1120"/>
              </w:tabs>
              <w:jc w:val="both"/>
              <w:rPr>
                <w:lang w:val="fr-FR"/>
              </w:rPr>
            </w:pPr>
          </w:p>
          <w:p w:rsidR="007122BB" w:rsidRPr="00E903B0" w:rsidRDefault="00F33A77">
            <w:pPr>
              <w:pStyle w:val="Standard"/>
              <w:tabs>
                <w:tab w:val="left" w:pos="560"/>
                <w:tab w:val="left" w:pos="1120"/>
              </w:tabs>
              <w:jc w:val="both"/>
              <w:rPr>
                <w:lang w:val="fr-FR"/>
              </w:rPr>
            </w:pPr>
            <w:r w:rsidRPr="00E903B0">
              <w:rPr>
                <w:lang w:val="fr-FR"/>
              </w:rPr>
              <w:t>Guide d’one EM, ondes TE et TM. Notion delicate: vitesse de groupe et vitesse d’un signal (voir par exemple Brillouin et</w:t>
            </w:r>
          </w:p>
          <w:p w:rsidR="007122BB" w:rsidRPr="00E903B0" w:rsidRDefault="00F33A77">
            <w:pPr>
              <w:pStyle w:val="Standard"/>
              <w:tabs>
                <w:tab w:val="left" w:pos="560"/>
                <w:tab w:val="left" w:pos="1120"/>
              </w:tabs>
              <w:jc w:val="both"/>
              <w:rPr>
                <w:lang w:val="fr-FR"/>
              </w:rPr>
            </w:pPr>
            <w:r w:rsidRPr="00E903B0">
              <w:rPr>
                <w:lang w:val="fr-FR"/>
              </w:rPr>
              <w:t>Sommerfeld).</w:t>
            </w: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F33A77">
            <w:pPr>
              <w:pStyle w:val="Standard"/>
              <w:tabs>
                <w:tab w:val="left" w:pos="560"/>
                <w:tab w:val="left" w:pos="1120"/>
              </w:tabs>
              <w:jc w:val="both"/>
              <w:rPr>
                <w:lang w:val="fr-FR"/>
              </w:rPr>
            </w:pPr>
            <w:r w:rsidRPr="00E903B0">
              <w:rPr>
                <w:b/>
                <w:u w:val="single"/>
                <w:lang w:val="fr-FR"/>
              </w:rPr>
              <w:t>Expériences possibles (en particulier pour l’agrégation docteur)</w:t>
            </w:r>
          </w:p>
          <w:p w:rsidR="007122BB" w:rsidRPr="00E903B0" w:rsidRDefault="007122BB">
            <w:pPr>
              <w:pStyle w:val="Standard"/>
              <w:tabs>
                <w:tab w:val="left" w:pos="560"/>
                <w:tab w:val="left" w:pos="1120"/>
              </w:tabs>
              <w:jc w:val="both"/>
              <w:rPr>
                <w:lang w:val="fr-FR"/>
              </w:rPr>
            </w:pPr>
          </w:p>
          <w:p w:rsidR="007122BB" w:rsidRPr="00E903B0" w:rsidRDefault="00F33A77">
            <w:pPr>
              <w:pStyle w:val="Standard"/>
              <w:tabs>
                <w:tab w:val="left" w:pos="560"/>
                <w:tab w:val="left" w:pos="1120"/>
              </w:tabs>
              <w:jc w:val="both"/>
              <w:rPr>
                <w:lang w:val="fr-FR"/>
              </w:rPr>
            </w:pPr>
            <w:r w:rsidRPr="00E903B0">
              <w:rPr>
                <w:lang w:val="fr-FR"/>
              </w:rPr>
              <w:t>Propagation acoustique guide, cable coaxial.</w:t>
            </w:r>
          </w:p>
          <w:p w:rsidR="007122BB" w:rsidRPr="00E903B0" w:rsidRDefault="007122BB">
            <w:pPr>
              <w:pStyle w:val="Standard"/>
              <w:tabs>
                <w:tab w:val="left" w:pos="560"/>
                <w:tab w:val="left" w:pos="1120"/>
              </w:tabs>
              <w:jc w:val="both"/>
              <w:rPr>
                <w:lang w:val="fr-FR"/>
              </w:rPr>
            </w:pPr>
          </w:p>
          <w:p w:rsidR="007122BB" w:rsidRPr="00E903B0" w:rsidRDefault="007122BB">
            <w:pPr>
              <w:pStyle w:val="Standard"/>
              <w:tabs>
                <w:tab w:val="left" w:pos="560"/>
                <w:tab w:val="left" w:pos="1120"/>
              </w:tabs>
              <w:jc w:val="both"/>
              <w:rPr>
                <w:lang w:val="fr-FR"/>
              </w:rPr>
            </w:pPr>
          </w:p>
          <w:p w:rsidR="007122BB" w:rsidRPr="00E903B0" w:rsidRDefault="00F33A77">
            <w:pPr>
              <w:pStyle w:val="Standard"/>
              <w:tabs>
                <w:tab w:val="left" w:pos="560"/>
                <w:tab w:val="left" w:pos="1120"/>
              </w:tabs>
              <w:jc w:val="both"/>
              <w:rPr>
                <w:lang w:val="fr-FR"/>
              </w:rPr>
            </w:pPr>
            <w:r w:rsidRPr="00E903B0">
              <w:rPr>
                <w:b/>
                <w:u w:val="single"/>
                <w:lang w:val="fr-FR"/>
              </w:rPr>
              <w:t>Bibliographie conseillée</w:t>
            </w:r>
          </w:p>
        </w:tc>
      </w:tr>
    </w:tbl>
    <w:p w:rsidR="007122BB" w:rsidRPr="00E903B0" w:rsidRDefault="007122BB">
      <w:pPr>
        <w:pStyle w:val="Standard"/>
        <w:tabs>
          <w:tab w:val="left" w:pos="560"/>
          <w:tab w:val="left" w:pos="1120"/>
        </w:tabs>
        <w:jc w:val="both"/>
        <w:rPr>
          <w:lang w:val="fr-FR"/>
        </w:rPr>
      </w:pPr>
    </w:p>
    <w:sectPr w:rsidR="007122BB" w:rsidRPr="00E903B0">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ucida Grande">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D77A8"/>
    <w:multiLevelType w:val="hybridMultilevel"/>
    <w:tmpl w:val="A8EE43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2BB"/>
    <w:rsid w:val="000558D9"/>
    <w:rsid w:val="000724DE"/>
    <w:rsid w:val="000B769C"/>
    <w:rsid w:val="000C1D15"/>
    <w:rsid w:val="0015513C"/>
    <w:rsid w:val="00173B25"/>
    <w:rsid w:val="002030FE"/>
    <w:rsid w:val="00233A83"/>
    <w:rsid w:val="00256CFB"/>
    <w:rsid w:val="002C7F32"/>
    <w:rsid w:val="00346693"/>
    <w:rsid w:val="003866D4"/>
    <w:rsid w:val="00413F1C"/>
    <w:rsid w:val="00462150"/>
    <w:rsid w:val="00466E4C"/>
    <w:rsid w:val="004A0790"/>
    <w:rsid w:val="004C6B08"/>
    <w:rsid w:val="004D0B59"/>
    <w:rsid w:val="004D7C3F"/>
    <w:rsid w:val="004F42B7"/>
    <w:rsid w:val="005031E6"/>
    <w:rsid w:val="00547184"/>
    <w:rsid w:val="005F66AD"/>
    <w:rsid w:val="006E36C8"/>
    <w:rsid w:val="006F43A4"/>
    <w:rsid w:val="00701B77"/>
    <w:rsid w:val="007122BB"/>
    <w:rsid w:val="007A7A3B"/>
    <w:rsid w:val="00804140"/>
    <w:rsid w:val="00810E7B"/>
    <w:rsid w:val="008466C4"/>
    <w:rsid w:val="008659C7"/>
    <w:rsid w:val="008C18FD"/>
    <w:rsid w:val="008F712B"/>
    <w:rsid w:val="00981AE5"/>
    <w:rsid w:val="009F4430"/>
    <w:rsid w:val="00A1265D"/>
    <w:rsid w:val="00A22AAF"/>
    <w:rsid w:val="00A81FC4"/>
    <w:rsid w:val="00AA1887"/>
    <w:rsid w:val="00AA34CB"/>
    <w:rsid w:val="00AC1229"/>
    <w:rsid w:val="00AE21D2"/>
    <w:rsid w:val="00B13FD8"/>
    <w:rsid w:val="00B46119"/>
    <w:rsid w:val="00C516D5"/>
    <w:rsid w:val="00C835AF"/>
    <w:rsid w:val="00C861CF"/>
    <w:rsid w:val="00CB5A09"/>
    <w:rsid w:val="00CE661F"/>
    <w:rsid w:val="00D574AD"/>
    <w:rsid w:val="00D76489"/>
    <w:rsid w:val="00DC7CB9"/>
    <w:rsid w:val="00E056EE"/>
    <w:rsid w:val="00E17E64"/>
    <w:rsid w:val="00E35C33"/>
    <w:rsid w:val="00E903B0"/>
    <w:rsid w:val="00ED0FF5"/>
    <w:rsid w:val="00F33A77"/>
    <w:rsid w:val="00F67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203EF7-A857-44D2-875E-FFE8FFC8D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heme="minorBidi"/>
        <w:kern w:val="3"/>
        <w:sz w:val="24"/>
        <w:szCs w:val="22"/>
        <w:lang w:val="en-US" w:eastAsia="ja-JP"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tienne-thibierge.fr/agreg/ondes_poly_2015.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5CDCB-9665-4EF5-B479-12B19BD20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9</Pages>
  <Words>1915</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Valoche</dc:creator>
  <cp:lastModifiedBy>Bernard Chelli</cp:lastModifiedBy>
  <cp:revision>56</cp:revision>
  <dcterms:created xsi:type="dcterms:W3CDTF">2020-04-13T08:48:00Z</dcterms:created>
  <dcterms:modified xsi:type="dcterms:W3CDTF">2020-04-13T16:13:00Z</dcterms:modified>
</cp:coreProperties>
</file>