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9808" w14:textId="35867D81" w:rsidR="008D0E07" w:rsidRDefault="008D0E07" w:rsidP="008D0E07">
      <w:pPr>
        <w:jc w:val="center"/>
        <w:rPr>
          <w:b/>
          <w:bCs/>
        </w:rPr>
      </w:pPr>
      <w:r>
        <w:rPr>
          <w:b/>
          <w:bCs/>
        </w:rPr>
        <w:t>Evaluation of Master Devices for TAVI</w:t>
      </w:r>
      <w:r w:rsidR="00295521">
        <w:rPr>
          <w:b/>
          <w:bCs/>
        </w:rPr>
        <w:t>/TAVR</w:t>
      </w:r>
      <w:r>
        <w:rPr>
          <w:b/>
          <w:bCs/>
        </w:rPr>
        <w:t xml:space="preserve"> </w:t>
      </w:r>
      <w:r w:rsidR="00D154C1">
        <w:rPr>
          <w:b/>
          <w:bCs/>
        </w:rPr>
        <w:t>Teleoperated</w:t>
      </w:r>
      <w:r>
        <w:rPr>
          <w:b/>
          <w:bCs/>
        </w:rPr>
        <w:t xml:space="preserve"> Robot</w:t>
      </w:r>
    </w:p>
    <w:p w14:paraId="77A939A0" w14:textId="094779B8" w:rsidR="00C61CBB" w:rsidRDefault="007C4E30">
      <w:pPr>
        <w:rPr>
          <w:b/>
          <w:bCs/>
        </w:rPr>
      </w:pPr>
      <w:r>
        <w:rPr>
          <w:b/>
          <w:bCs/>
        </w:rPr>
        <w:t>Abstract</w:t>
      </w:r>
    </w:p>
    <w:p w14:paraId="2022C081" w14:textId="5F35A6CC" w:rsidR="00562B98" w:rsidRDefault="00C61CBB" w:rsidP="00615176">
      <w:pPr>
        <w:ind w:left="720"/>
      </w:pPr>
      <w:r>
        <w:t>This thesis work intends to find the most suitable master device type for a TAVI</w:t>
      </w:r>
      <w:r w:rsidR="00295521" w:rsidRPr="00295521">
        <w:t>/TAVR</w:t>
      </w:r>
      <w:r>
        <w:t xml:space="preserve"> teleoperated robot, capable of controlling the </w:t>
      </w:r>
      <w:r w:rsidR="00822444">
        <w:t>2 DOF (</w:t>
      </w:r>
      <w:r w:rsidR="00822444">
        <w:t>translation and rotation)</w:t>
      </w:r>
      <w:r w:rsidR="00822444">
        <w:t xml:space="preserve"> of the </w:t>
      </w:r>
      <w:r>
        <w:t>different catheters and guide wires</w:t>
      </w:r>
      <w:r w:rsidR="00822444">
        <w:t xml:space="preserve"> </w:t>
      </w:r>
      <w:r>
        <w:t>used during the intervention.</w:t>
      </w:r>
      <w:r w:rsidR="0054184B">
        <w:t xml:space="preserve"> </w:t>
      </w:r>
    </w:p>
    <w:p w14:paraId="6A2217FA" w14:textId="484367D3" w:rsidR="00562B98" w:rsidRDefault="0054184B" w:rsidP="00615176">
      <w:pPr>
        <w:ind w:left="720"/>
      </w:pPr>
      <w:r>
        <w:t>After a state-of-the-art research in catheter handling teleoperated robots, four different master devices were tested</w:t>
      </w:r>
      <w:r w:rsidR="00F20A46">
        <w:t>, each device controls each one of the 2</w:t>
      </w:r>
      <w:r w:rsidR="00562B98">
        <w:t xml:space="preserve"> </w:t>
      </w:r>
      <w:r w:rsidR="00F20A46">
        <w:t>DOF independently.</w:t>
      </w:r>
      <w:r>
        <w:t xml:space="preserve"> </w:t>
      </w:r>
      <w:r w:rsidR="00F20A46">
        <w:t>T</w:t>
      </w:r>
      <w:r>
        <w:t>he first device with completely digital inputs</w:t>
      </w:r>
      <w:r w:rsidR="00B06FF4">
        <w:t xml:space="preserve"> (Keyboard type)</w:t>
      </w:r>
      <w:r>
        <w:t>, the second device hybrid with 1 digital input</w:t>
      </w:r>
      <w:r w:rsidR="00562B98">
        <w:t xml:space="preserve"> (translation)</w:t>
      </w:r>
      <w:r>
        <w:t xml:space="preserve"> and 1 analogical input</w:t>
      </w:r>
      <w:r w:rsidR="00562B98">
        <w:t xml:space="preserve"> (rotation)</w:t>
      </w:r>
      <w:r w:rsidR="00B06FF4">
        <w:t xml:space="preserve"> (Remote Controller type)</w:t>
      </w:r>
      <w:r>
        <w:t>, and the remaining two devices with completely analogical inputs</w:t>
      </w:r>
      <w:r w:rsidR="00B06FF4">
        <w:t xml:space="preserve"> (Joystick type and Catheter type)</w:t>
      </w:r>
      <w:r>
        <w:t>.</w:t>
      </w:r>
      <w:r w:rsidR="00C61CBB">
        <w:t xml:space="preserve"> </w:t>
      </w:r>
    </w:p>
    <w:p w14:paraId="76B7EC6C" w14:textId="29604BE3" w:rsidR="009706B8" w:rsidRDefault="0054184B" w:rsidP="00615176">
      <w:pPr>
        <w:ind w:left="720"/>
      </w:pPr>
      <w:r>
        <w:t>Each device was tested under</w:t>
      </w:r>
      <w:r w:rsidR="00C61CBB">
        <w:t xml:space="preserve"> three different experiments</w:t>
      </w:r>
      <w:r w:rsidR="00B06FF4">
        <w:t xml:space="preserve"> and by the appreciation of the users</w:t>
      </w:r>
      <w:r w:rsidR="00C61CBB">
        <w:t xml:space="preserve">, </w:t>
      </w:r>
      <w:r w:rsidR="00562B98">
        <w:t xml:space="preserve">the first </w:t>
      </w:r>
      <w:r w:rsidR="00B06FF4">
        <w:t>two experiments were designed</w:t>
      </w:r>
      <w:r w:rsidR="009706B8">
        <w:t xml:space="preserve"> as a follow the target task</w:t>
      </w:r>
      <w:r w:rsidR="00562B98">
        <w:t xml:space="preserve"> assessing the precision and response of each DOF independently</w:t>
      </w:r>
      <w:r w:rsidR="00B06FF4">
        <w:t>. T</w:t>
      </w:r>
      <w:r w:rsidR="00562B98">
        <w:t xml:space="preserve">he </w:t>
      </w:r>
      <w:r w:rsidR="009706B8">
        <w:t xml:space="preserve">third experiment </w:t>
      </w:r>
      <w:r w:rsidR="00B06FF4">
        <w:t>was designed as</w:t>
      </w:r>
      <w:r w:rsidR="009706B8">
        <w:t xml:space="preserve"> a navigation task</w:t>
      </w:r>
      <w:r w:rsidR="00750541">
        <w:t>, using both DOF,</w:t>
      </w:r>
      <w:r w:rsidR="009706B8">
        <w:t xml:space="preserve"> measuring the time and smoothness of the movements</w:t>
      </w:r>
      <w:r w:rsidR="00B06FF4">
        <w:t xml:space="preserve"> and path</w:t>
      </w:r>
      <w:r w:rsidR="009706B8">
        <w:t xml:space="preserve"> </w:t>
      </w:r>
      <w:r w:rsidR="00B06FF4">
        <w:t>followed</w:t>
      </w:r>
      <w:r w:rsidR="009706B8">
        <w:t xml:space="preserve"> </w:t>
      </w:r>
      <w:r w:rsidR="005302FC">
        <w:t>until reaching the goal</w:t>
      </w:r>
      <w:r w:rsidR="009706B8">
        <w:t>.</w:t>
      </w:r>
    </w:p>
    <w:p w14:paraId="4EE70F2D" w14:textId="284CB694" w:rsidR="00110F12" w:rsidRPr="00110F12" w:rsidRDefault="005302FC" w:rsidP="00615176">
      <w:pPr>
        <w:ind w:left="720"/>
      </w:pPr>
      <w:r>
        <w:t xml:space="preserve">The results of the experiments and the </w:t>
      </w:r>
      <w:r w:rsidR="00822444">
        <w:t>user’s poll</w:t>
      </w:r>
      <w:r>
        <w:t xml:space="preserve"> responses indicate that the Joystick type device has </w:t>
      </w:r>
      <w:r w:rsidR="00822444">
        <w:t>a</w:t>
      </w:r>
      <w:r>
        <w:t xml:space="preserve"> better overall performance for controlling the 2 DOF of a regular catheter used in TAVI</w:t>
      </w:r>
      <w:r w:rsidR="00295521" w:rsidRPr="00295521">
        <w:t>/TAVR</w:t>
      </w:r>
      <w:r>
        <w:t xml:space="preserve"> surgery.</w:t>
      </w:r>
      <w:r w:rsidR="009706B8">
        <w:t xml:space="preserve">  </w:t>
      </w:r>
    </w:p>
    <w:p w14:paraId="47091218" w14:textId="0CC2C44E" w:rsidR="007C4E30" w:rsidRDefault="00AF1147">
      <w:pPr>
        <w:rPr>
          <w:b/>
          <w:bCs/>
        </w:rPr>
      </w:pPr>
      <w:r>
        <w:rPr>
          <w:b/>
          <w:bCs/>
        </w:rPr>
        <w:t>Symbols</w:t>
      </w:r>
    </w:p>
    <w:p w14:paraId="3AE3C94D" w14:textId="1FEDC0AB" w:rsidR="00C61CBB" w:rsidRDefault="00AF1147" w:rsidP="00C61CBB">
      <w:pPr>
        <w:ind w:left="720"/>
      </w:pPr>
      <w:r>
        <w:t>TAVI/TAVR – Transcatheter aortic valve implantation/replacement</w:t>
      </w:r>
      <w:r>
        <w:br/>
        <w:t>AS – Aortic Stenosis</w:t>
      </w:r>
      <w:r w:rsidR="00E26575">
        <w:br/>
        <w:t xml:space="preserve">FDA </w:t>
      </w:r>
      <w:r w:rsidR="003B0AA3">
        <w:t>–</w:t>
      </w:r>
      <w:r w:rsidR="00E26575">
        <w:t xml:space="preserve"> </w:t>
      </w:r>
      <w:r w:rsidR="003B0AA3">
        <w:t>Food and Drug Administration</w:t>
      </w:r>
      <w:r w:rsidR="00C61CBB">
        <w:br/>
        <w:t>DOF – Degrees of freedom</w:t>
      </w:r>
    </w:p>
    <w:p w14:paraId="547C68B6" w14:textId="6E67A47D" w:rsidR="00E26575" w:rsidRPr="00AF1147" w:rsidRDefault="00E26575">
      <w:r>
        <w:tab/>
      </w:r>
    </w:p>
    <w:p w14:paraId="4D7528D4" w14:textId="4E32A7CC" w:rsidR="00860B0D" w:rsidRPr="00EB4558" w:rsidRDefault="00EB4558">
      <w:pPr>
        <w:rPr>
          <w:b/>
          <w:bCs/>
        </w:rPr>
      </w:pPr>
      <w:r w:rsidRPr="00EB4558">
        <w:rPr>
          <w:b/>
          <w:bCs/>
        </w:rPr>
        <w:t>Introduction</w:t>
      </w:r>
    </w:p>
    <w:p w14:paraId="6B9C5B31" w14:textId="686367E6" w:rsidR="00EB4558" w:rsidRDefault="00EB4558"/>
    <w:p w14:paraId="4895E18F" w14:textId="4DD3E49B" w:rsidR="00EB4558" w:rsidRPr="007C4E30" w:rsidRDefault="00EB4558" w:rsidP="007C4E30">
      <w:pPr>
        <w:pStyle w:val="ListParagraph"/>
        <w:numPr>
          <w:ilvl w:val="0"/>
          <w:numId w:val="2"/>
        </w:numPr>
        <w:rPr>
          <w:b/>
          <w:bCs/>
        </w:rPr>
      </w:pPr>
      <w:r w:rsidRPr="007C4E30">
        <w:rPr>
          <w:b/>
          <w:bCs/>
        </w:rPr>
        <w:t>TAVI</w:t>
      </w:r>
      <w:r w:rsidR="00295521">
        <w:rPr>
          <w:b/>
          <w:bCs/>
        </w:rPr>
        <w:t>/TAVR</w:t>
      </w:r>
    </w:p>
    <w:p w14:paraId="0E1E823C" w14:textId="56717BD1" w:rsidR="00D648F9" w:rsidRDefault="00562B0B" w:rsidP="00CF1A79">
      <w:pPr>
        <w:ind w:left="720"/>
      </w:pPr>
      <w:r>
        <w:t>TAVI/TAVR stands for Transcatheter Aortic Valve Implantation/Replacement</w:t>
      </w:r>
      <w:r w:rsidR="0031404E">
        <w:t xml:space="preserve"> (In the following only named TAVI)</w:t>
      </w:r>
      <w:r>
        <w:t xml:space="preserve">, </w:t>
      </w:r>
      <w:r w:rsidR="00D648F9">
        <w:t>which is a</w:t>
      </w:r>
      <w:r w:rsidR="00A147E9">
        <w:t xml:space="preserve"> minimal invasive surgery meant to treat AS (Aortic Stenosis)</w:t>
      </w:r>
      <w:r w:rsidR="00D648F9">
        <w:t>,</w:t>
      </w:r>
      <w:r w:rsidR="00A147E9">
        <w:t xml:space="preserve"> a condition</w:t>
      </w:r>
      <w:r w:rsidR="00D648F9">
        <w:t xml:space="preserve"> caused for the calcification of the aortic valve, making it harder and thicker</w:t>
      </w:r>
      <w:r w:rsidR="0065561F">
        <w:t xml:space="preserve"> [4]</w:t>
      </w:r>
      <w:r w:rsidR="0031404E">
        <w:t>. This condition in the valve disturbs</w:t>
      </w:r>
      <w:r w:rsidR="00D648F9">
        <w:t xml:space="preserve"> the blood flow</w:t>
      </w:r>
      <w:r w:rsidR="0031404E">
        <w:t xml:space="preserve"> going into the aortic artery,</w:t>
      </w:r>
      <w:r w:rsidR="00D648F9">
        <w:t xml:space="preserve"> making the </w:t>
      </w:r>
      <w:r w:rsidR="0031404E">
        <w:t>heart</w:t>
      </w:r>
      <w:r w:rsidR="00D648F9">
        <w:t xml:space="preserve"> work harder.</w:t>
      </w:r>
    </w:p>
    <w:p w14:paraId="7CAACEA6" w14:textId="6D664C50" w:rsidR="000A10F4" w:rsidRDefault="000A10F4" w:rsidP="00CF1A79">
      <w:pPr>
        <w:ind w:left="720"/>
      </w:pPr>
      <w:r w:rsidRPr="000A10F4">
        <w:lastRenderedPageBreak/>
        <w:drawing>
          <wp:inline distT="0" distB="0" distL="0" distR="0" wp14:anchorId="6E832EB5" wp14:editId="39A3D1C3">
            <wp:extent cx="2546315" cy="1814512"/>
            <wp:effectExtent l="0" t="0" r="6985" b="0"/>
            <wp:docPr id="2" name="Picture 1">
              <a:extLst xmlns:a="http://schemas.openxmlformats.org/drawingml/2006/main">
                <a:ext uri="{FF2B5EF4-FFF2-40B4-BE49-F238E27FC236}">
                  <a16:creationId xmlns:a16="http://schemas.microsoft.com/office/drawing/2014/main" id="{1640435B-A2E9-47DB-B0A5-A9B37EB79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0435B-A2E9-47DB-B0A5-A9B37EB791FA}"/>
                        </a:ext>
                      </a:extLst>
                    </pic:cNvPr>
                    <pic:cNvPicPr>
                      <a:picLocks noChangeAspect="1"/>
                    </pic:cNvPicPr>
                  </pic:nvPicPr>
                  <pic:blipFill>
                    <a:blip r:embed="rId5"/>
                    <a:stretch>
                      <a:fillRect/>
                    </a:stretch>
                  </pic:blipFill>
                  <pic:spPr>
                    <a:xfrm>
                      <a:off x="0" y="0"/>
                      <a:ext cx="2546315" cy="1814512"/>
                    </a:xfrm>
                    <a:prstGeom prst="rect">
                      <a:avLst/>
                    </a:prstGeom>
                  </pic:spPr>
                </pic:pic>
              </a:graphicData>
            </a:graphic>
          </wp:inline>
        </w:drawing>
      </w:r>
      <w:r w:rsidR="0069274A">
        <w:t>[</w:t>
      </w:r>
      <w:proofErr w:type="gramStart"/>
      <w:r w:rsidR="0069274A">
        <w:t>5]</w:t>
      </w:r>
      <w:r w:rsidR="0013502B">
        <w:t>(</w:t>
      </w:r>
      <w:proofErr w:type="gramEnd"/>
      <w:r w:rsidR="0013502B">
        <w:t>watch the video for more visual understanding)</w:t>
      </w:r>
    </w:p>
    <w:p w14:paraId="6AF0EEA8" w14:textId="451C78A5" w:rsidR="005B6BB4" w:rsidRDefault="0031404E" w:rsidP="00CF1A79">
      <w:pPr>
        <w:ind w:left="720"/>
      </w:pPr>
      <w:r>
        <w:t>TAVI surgery is performed through a</w:t>
      </w:r>
      <w:r w:rsidR="000A10F4">
        <w:t>n</w:t>
      </w:r>
      <w:r>
        <w:t xml:space="preserve"> incision in the groin</w:t>
      </w:r>
      <w:r w:rsidR="000A10F4">
        <w:t xml:space="preserve">, where a sheath is placed in order to give access to </w:t>
      </w:r>
      <w:r w:rsidR="00FF070A">
        <w:t>a variety of</w:t>
      </w:r>
      <w:r w:rsidR="000A10F4">
        <w:t xml:space="preserve"> guide</w:t>
      </w:r>
      <w:r w:rsidR="008E5439">
        <w:t xml:space="preserve"> </w:t>
      </w:r>
      <w:r w:rsidR="000A10F4">
        <w:t>wires and catheters</w:t>
      </w:r>
      <w:r w:rsidR="00FF070A">
        <w:t xml:space="preserve"> to the aortic artery</w:t>
      </w:r>
      <w:r w:rsidR="000A10F4">
        <w:t>.</w:t>
      </w:r>
      <w:r w:rsidR="00FF070A">
        <w:t xml:space="preserve"> Different guide</w:t>
      </w:r>
      <w:r w:rsidR="008E5439">
        <w:t xml:space="preserve"> </w:t>
      </w:r>
      <w:r w:rsidR="00FF070A">
        <w:t xml:space="preserve">wires and catheters are used to first gain access to the aortic arch, then </w:t>
      </w:r>
      <w:r w:rsidR="005B6BB4">
        <w:t>go through</w:t>
      </w:r>
      <w:r w:rsidR="00FF070A">
        <w:t xml:space="preserve"> </w:t>
      </w:r>
      <w:r w:rsidR="005B6BB4">
        <w:t>it</w:t>
      </w:r>
      <w:r w:rsidR="00FF070A">
        <w:t xml:space="preserve"> and finally gain access to the left heart ventricle crossing the calcified aortic valve. Each one of these steps require a combination of axial and rotation movements performed by the </w:t>
      </w:r>
      <w:r w:rsidR="005B6BB4">
        <w:t>surgeon to avoid damages in the artery and valve</w:t>
      </w:r>
      <w:r w:rsidR="00FF070A">
        <w:t>.</w:t>
      </w:r>
    </w:p>
    <w:p w14:paraId="6621A2A2" w14:textId="597A638A" w:rsidR="00D648F9" w:rsidRDefault="005B6BB4" w:rsidP="00CF1A79">
      <w:pPr>
        <w:ind w:left="720"/>
      </w:pPr>
      <w:r>
        <w:t>Once access to the left ventricle of the heart is granted, a balloon-expandable mounted on a catheter is inserted</w:t>
      </w:r>
      <w:r w:rsidR="00FF070A">
        <w:t xml:space="preserve"> </w:t>
      </w:r>
      <w:r>
        <w:t xml:space="preserve">and positioned in the calcified valve. </w:t>
      </w:r>
      <w:r w:rsidR="00D9404A">
        <w:t>When</w:t>
      </w:r>
      <w:r>
        <w:t xml:space="preserve"> in position</w:t>
      </w:r>
      <w:r w:rsidR="00230E06">
        <w:t>,</w:t>
      </w:r>
      <w:r>
        <w:t xml:space="preserve"> the balloon is expanded in order to retract the leaflets of the diseased valve</w:t>
      </w:r>
      <w:r w:rsidR="00230E06">
        <w:t>.</w:t>
      </w:r>
    </w:p>
    <w:p w14:paraId="4391780B" w14:textId="29BA9A6F" w:rsidR="00230E06" w:rsidRDefault="00230E06" w:rsidP="00CF1A79">
      <w:pPr>
        <w:ind w:left="720"/>
      </w:pPr>
      <w:r w:rsidRPr="00230E06">
        <w:drawing>
          <wp:inline distT="0" distB="0" distL="0" distR="0" wp14:anchorId="178BCEBD" wp14:editId="6986D88A">
            <wp:extent cx="2194733" cy="2409825"/>
            <wp:effectExtent l="0" t="0" r="0" b="0"/>
            <wp:docPr id="7" name="Picture 6">
              <a:extLst xmlns:a="http://schemas.openxmlformats.org/drawingml/2006/main">
                <a:ext uri="{FF2B5EF4-FFF2-40B4-BE49-F238E27FC236}">
                  <a16:creationId xmlns:a16="http://schemas.microsoft.com/office/drawing/2014/main" id="{1A22CFDC-B54E-4E2F-BBA5-29EDF7496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22CFDC-B54E-4E2F-BBA5-29EDF74969C0}"/>
                        </a:ext>
                      </a:extLst>
                    </pic:cNvPr>
                    <pic:cNvPicPr>
                      <a:picLocks noChangeAspect="1"/>
                    </pic:cNvPicPr>
                  </pic:nvPicPr>
                  <pic:blipFill>
                    <a:blip r:embed="rId6"/>
                    <a:stretch>
                      <a:fillRect/>
                    </a:stretch>
                  </pic:blipFill>
                  <pic:spPr>
                    <a:xfrm>
                      <a:off x="0" y="0"/>
                      <a:ext cx="2194733" cy="2409825"/>
                    </a:xfrm>
                    <a:prstGeom prst="rect">
                      <a:avLst/>
                    </a:prstGeom>
                  </pic:spPr>
                </pic:pic>
              </a:graphicData>
            </a:graphic>
          </wp:inline>
        </w:drawing>
      </w:r>
    </w:p>
    <w:p w14:paraId="76C35F40" w14:textId="5AA3F431" w:rsidR="00230E06" w:rsidRDefault="002D715D" w:rsidP="00BB38F4">
      <w:pPr>
        <w:ind w:left="720"/>
      </w:pPr>
      <w:r>
        <w:t xml:space="preserve">Last, the new aortic valve is inserted mounted on a catheter and placed over the retracted old calcified valve. </w:t>
      </w:r>
      <w:r w:rsidR="0065561F">
        <w:t>After the new valve is i</w:t>
      </w:r>
      <w:r>
        <w:t xml:space="preserve">n position and fully expanded, the leaflets start working </w:t>
      </w:r>
      <w:r w:rsidR="0065561F">
        <w:t>regulating the blood flow</w:t>
      </w:r>
      <w:r>
        <w:t>.</w:t>
      </w:r>
      <w:r w:rsidR="0065561F">
        <w:t xml:space="preserve"> </w:t>
      </w:r>
      <w:r w:rsidR="00BB38F4">
        <w:t>If the placement was successful, the catheter and guide</w:t>
      </w:r>
      <w:r w:rsidR="008E5439">
        <w:t xml:space="preserve"> </w:t>
      </w:r>
      <w:r w:rsidR="00BB38F4">
        <w:t>wire are retracted and the groin incision closed.</w:t>
      </w:r>
    </w:p>
    <w:p w14:paraId="4031CAB8" w14:textId="29DDDAC6" w:rsidR="00EB4558" w:rsidRDefault="002D715D" w:rsidP="00CF1A79">
      <w:pPr>
        <w:ind w:left="720"/>
      </w:pPr>
      <w:r w:rsidRPr="002D715D">
        <w:lastRenderedPageBreak/>
        <w:drawing>
          <wp:inline distT="0" distB="0" distL="0" distR="0" wp14:anchorId="3CC3289E" wp14:editId="25FA0C64">
            <wp:extent cx="2171087" cy="2409126"/>
            <wp:effectExtent l="0" t="0" r="635" b="0"/>
            <wp:docPr id="8" name="Picture 7">
              <a:extLst xmlns:a="http://schemas.openxmlformats.org/drawingml/2006/main">
                <a:ext uri="{FF2B5EF4-FFF2-40B4-BE49-F238E27FC236}">
                  <a16:creationId xmlns:a16="http://schemas.microsoft.com/office/drawing/2014/main" id="{C7C53B76-EBAB-4A05-A3A6-A164E045A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C53B76-EBAB-4A05-A3A6-A164E045A7EB}"/>
                        </a:ext>
                      </a:extLst>
                    </pic:cNvPr>
                    <pic:cNvPicPr>
                      <a:picLocks noChangeAspect="1"/>
                    </pic:cNvPicPr>
                  </pic:nvPicPr>
                  <pic:blipFill>
                    <a:blip r:embed="rId7"/>
                    <a:stretch>
                      <a:fillRect/>
                    </a:stretch>
                  </pic:blipFill>
                  <pic:spPr>
                    <a:xfrm>
                      <a:off x="0" y="0"/>
                      <a:ext cx="2171087" cy="2409126"/>
                    </a:xfrm>
                    <a:prstGeom prst="rect">
                      <a:avLst/>
                    </a:prstGeom>
                  </pic:spPr>
                </pic:pic>
              </a:graphicData>
            </a:graphic>
          </wp:inline>
        </w:drawing>
      </w:r>
      <w:r w:rsidR="00A147E9">
        <w:t xml:space="preserve"> </w:t>
      </w:r>
    </w:p>
    <w:p w14:paraId="3F1E9A8C" w14:textId="7193F834" w:rsidR="002E51D9" w:rsidRPr="00CF1A79" w:rsidRDefault="002E51D9" w:rsidP="00CF1A79">
      <w:pPr>
        <w:ind w:left="720"/>
      </w:pPr>
      <w:r>
        <w:t>During the whole surgery, the physicians have visual guidance help provided by fluoroscopy image (2D image), in order to track the position of the catheter and wires at any time, as well as the positioning of the balloon-expandable and the new aortic valve when being deployed.</w:t>
      </w:r>
    </w:p>
    <w:p w14:paraId="59489389" w14:textId="198B22DD" w:rsidR="00EB4558" w:rsidRPr="007C4E30" w:rsidRDefault="00EB4558" w:rsidP="007C4E30">
      <w:pPr>
        <w:pStyle w:val="ListParagraph"/>
        <w:numPr>
          <w:ilvl w:val="0"/>
          <w:numId w:val="2"/>
        </w:numPr>
        <w:rPr>
          <w:b/>
          <w:bCs/>
        </w:rPr>
      </w:pPr>
      <w:r w:rsidRPr="007C4E30">
        <w:rPr>
          <w:b/>
          <w:bCs/>
        </w:rPr>
        <w:t>Motivation</w:t>
      </w:r>
    </w:p>
    <w:p w14:paraId="1CCE430E" w14:textId="77777777" w:rsidR="00CB17F1" w:rsidRDefault="00C61CBB" w:rsidP="00C61CBB">
      <w:pPr>
        <w:pStyle w:val="ListParagraph"/>
      </w:pPr>
      <w:r>
        <w:t>TAVI procedure has become more popular since the FDA approved, in 2016, the procedure for intermediate risk patients that present sever AS [1], and estimates predict that numbers in North America and Europe will raise more than double</w:t>
      </w:r>
      <w:r w:rsidR="00D56921">
        <w:t xml:space="preserve"> (270 000 patients annually)</w:t>
      </w:r>
      <w:r>
        <w:t xml:space="preserve"> if it is approved for low risk patients [2]. </w:t>
      </w:r>
    </w:p>
    <w:p w14:paraId="08532487" w14:textId="77777777" w:rsidR="00CB17F1" w:rsidRDefault="00CB17F1" w:rsidP="00C61CBB">
      <w:pPr>
        <w:pStyle w:val="ListParagraph"/>
      </w:pPr>
    </w:p>
    <w:p w14:paraId="2D69C60C" w14:textId="11CF69E5" w:rsidR="00394D1C" w:rsidRDefault="00C61CBB" w:rsidP="00C61CBB">
      <w:pPr>
        <w:pStyle w:val="ListParagraph"/>
      </w:pPr>
      <w:r>
        <w:t>Each one of these surgeries</w:t>
      </w:r>
      <w:r w:rsidR="00F7553E">
        <w:t xml:space="preserve"> suppose a risk not only for the patients, but for every interventionalist present in the room</w:t>
      </w:r>
      <w:r w:rsidR="00394D1C">
        <w:t>, given that per each intervention</w:t>
      </w:r>
      <w:r>
        <w:t xml:space="preserve"> interventionalists</w:t>
      </w:r>
      <w:r w:rsidR="00F7553E">
        <w:t xml:space="preserve"> are</w:t>
      </w:r>
      <w:r>
        <w:t xml:space="preserve"> exposed to a median of 5.5 </w:t>
      </w:r>
      <w:proofErr w:type="spellStart"/>
      <w:r w:rsidR="00394D1C">
        <w:t>mRad</w:t>
      </w:r>
      <w:proofErr w:type="spellEnd"/>
      <w:r w:rsidR="00394D1C">
        <w:t xml:space="preserve"> produced by the fluoroscopy imaging</w:t>
      </w:r>
      <w:r>
        <w:t xml:space="preserve"> [3]</w:t>
      </w:r>
      <w:r w:rsidR="004533A2">
        <w:t>, being cardiologist, the medical professionals exposed to the highest amounts of radiation [</w:t>
      </w:r>
      <w:r w:rsidR="00524655">
        <w:t>6</w:t>
      </w:r>
      <w:r w:rsidR="004533A2">
        <w:t>]</w:t>
      </w:r>
      <w:r w:rsidR="00394D1C">
        <w:t>. Recent studies have shown that:</w:t>
      </w:r>
    </w:p>
    <w:p w14:paraId="334EDA8A" w14:textId="52B93E38" w:rsidR="00F7553E" w:rsidRDefault="00394D1C" w:rsidP="00394D1C">
      <w:pPr>
        <w:pStyle w:val="ListParagraph"/>
        <w:numPr>
          <w:ilvl w:val="1"/>
          <w:numId w:val="2"/>
        </w:numPr>
      </w:pPr>
      <w:r>
        <w:t>85% of the brain tumors found in interventionalists are located on the left side of the brain, consistently with the closest side of the brain to the radiation source in the surgery room</w:t>
      </w:r>
      <w:r w:rsidR="004533A2">
        <w:t xml:space="preserve"> [</w:t>
      </w:r>
      <w:r w:rsidR="00524655">
        <w:t>6</w:t>
      </w:r>
      <w:r w:rsidR="004533A2">
        <w:t>]</w:t>
      </w:r>
      <w:r>
        <w:t>.</w:t>
      </w:r>
    </w:p>
    <w:p w14:paraId="2E37946E" w14:textId="6AE36343" w:rsidR="004533A2" w:rsidRDefault="004533A2" w:rsidP="00394D1C">
      <w:pPr>
        <w:pStyle w:val="ListParagraph"/>
        <w:numPr>
          <w:ilvl w:val="1"/>
          <w:numId w:val="2"/>
        </w:numPr>
      </w:pPr>
      <w:r>
        <w:t>50% of the interventionalists have significant posterior subcapsular lens changes, causing propensions to cataracts [</w:t>
      </w:r>
      <w:r w:rsidR="00524655">
        <w:t>7</w:t>
      </w:r>
      <w:r>
        <w:t>]</w:t>
      </w:r>
      <w:r w:rsidR="00AA0239">
        <w:t>.</w:t>
      </w:r>
    </w:p>
    <w:p w14:paraId="58BC2C13" w14:textId="3BAB3243" w:rsidR="00B12D71" w:rsidRDefault="009D15EB" w:rsidP="00B12D71">
      <w:pPr>
        <w:pStyle w:val="ListParagraph"/>
        <w:ind w:left="1440"/>
      </w:pPr>
      <w:r>
        <w:rPr>
          <w:noProof/>
        </w:rPr>
        <w:lastRenderedPageBreak/>
        <w:drawing>
          <wp:inline distT="0" distB="0" distL="0" distR="0" wp14:anchorId="69CE160A" wp14:editId="7319FF2F">
            <wp:extent cx="3752491" cy="2814368"/>
            <wp:effectExtent l="0" t="0" r="635" b="5080"/>
            <wp:docPr id="1" name="Picture 1" descr="Operating room with a larg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room with a large mon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0800" cy="2820599"/>
                    </a:xfrm>
                    <a:prstGeom prst="rect">
                      <a:avLst/>
                    </a:prstGeom>
                    <a:noFill/>
                    <a:ln>
                      <a:noFill/>
                    </a:ln>
                  </pic:spPr>
                </pic:pic>
              </a:graphicData>
            </a:graphic>
          </wp:inline>
        </w:drawing>
      </w:r>
      <w:r>
        <w:t>[13]</w:t>
      </w:r>
    </w:p>
    <w:p w14:paraId="3DC547F1" w14:textId="2FD5FF99" w:rsidR="00AA0239" w:rsidRDefault="00B12D71" w:rsidP="00AA0239">
      <w:pPr>
        <w:ind w:left="720"/>
      </w:pPr>
      <w:r>
        <w:t xml:space="preserve">In order to mitigate the risks inherent to radiation exposure, a common practice is wearing a leaded suit as protective equipment. These suits have to be worn at any time while the fluoroscopy imaging system is turned on. Such suits are commonly made of lead and may weight up to 7 Kgs. This additional weight </w:t>
      </w:r>
      <w:r w:rsidR="00524655">
        <w:t>may cause orthopedic issues as proven in recent studies:</w:t>
      </w:r>
    </w:p>
    <w:p w14:paraId="1A11A3A4" w14:textId="0645F290" w:rsidR="004533A2" w:rsidRDefault="004533A2" w:rsidP="00394D1C">
      <w:pPr>
        <w:pStyle w:val="ListParagraph"/>
        <w:numPr>
          <w:ilvl w:val="1"/>
          <w:numId w:val="2"/>
        </w:numPr>
      </w:pPr>
      <w:r>
        <w:t xml:space="preserve">60% </w:t>
      </w:r>
      <w:r w:rsidR="00AA0239">
        <w:t>have suffered spine issues after 21 years in practice [</w:t>
      </w:r>
      <w:r w:rsidR="00524655">
        <w:t>8</w:t>
      </w:r>
      <w:r w:rsidR="00AA0239">
        <w:t>].</w:t>
      </w:r>
    </w:p>
    <w:p w14:paraId="64110BEC" w14:textId="2A6D9330" w:rsidR="00524655" w:rsidRDefault="00524655" w:rsidP="00394D1C">
      <w:pPr>
        <w:pStyle w:val="ListParagraph"/>
        <w:numPr>
          <w:ilvl w:val="1"/>
          <w:numId w:val="2"/>
        </w:numPr>
      </w:pPr>
      <w:r>
        <w:t>33% miss work due to orthopedic issues [9]</w:t>
      </w:r>
    </w:p>
    <w:p w14:paraId="145F8CFD" w14:textId="3B4244C4" w:rsidR="00F7553E" w:rsidRDefault="009D15EB" w:rsidP="00C61CBB">
      <w:pPr>
        <w:pStyle w:val="ListParagraph"/>
      </w:pPr>
      <w:r w:rsidRPr="009D15EB">
        <w:drawing>
          <wp:inline distT="0" distB="0" distL="0" distR="0" wp14:anchorId="5A7C869B" wp14:editId="7644BC00">
            <wp:extent cx="2577716" cy="3378560"/>
            <wp:effectExtent l="0" t="0" r="0" b="0"/>
            <wp:docPr id="2052" name="Picture 4">
              <a:extLst xmlns:a="http://schemas.openxmlformats.org/drawingml/2006/main">
                <a:ext uri="{FF2B5EF4-FFF2-40B4-BE49-F238E27FC236}">
                  <a16:creationId xmlns:a16="http://schemas.microsoft.com/office/drawing/2014/main" id="{43BCBADE-29CE-4F14-B8EE-2ED80622B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3BCBADE-29CE-4F14-B8EE-2ED80622B694}"/>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7716" cy="3378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[12]</w:t>
      </w:r>
    </w:p>
    <w:p w14:paraId="0DE5F299" w14:textId="0A3F84B7" w:rsidR="00C61CBB" w:rsidRPr="00110F12" w:rsidRDefault="00C61CBB" w:rsidP="00C61CBB">
      <w:pPr>
        <w:pStyle w:val="ListParagraph"/>
      </w:pPr>
      <w:r>
        <w:t>This is why we believe TAVI procedures should be performed assisted by a teleoperated robot</w:t>
      </w:r>
      <w:r w:rsidR="00CC2949">
        <w:t>, allowing this way to set the interventionalists away from the radiation source.</w:t>
      </w:r>
      <w:r w:rsidR="00F9394B">
        <w:t xml:space="preserve"> </w:t>
      </w:r>
      <w:r>
        <w:t>Although many teleoperated robots already exist in the market for surgeries involving the use of catheters, none has been developed specifically for TAVI and its specific needs.</w:t>
      </w:r>
    </w:p>
    <w:p w14:paraId="5AD2E581" w14:textId="67BB7CD9" w:rsidR="00EB4558" w:rsidRDefault="00EB4558" w:rsidP="00C61CBB">
      <w:pPr>
        <w:ind w:left="360"/>
        <w:rPr>
          <w:b/>
          <w:bCs/>
        </w:rPr>
      </w:pPr>
    </w:p>
    <w:p w14:paraId="1EB17BC2" w14:textId="206171E0" w:rsidR="00EB4558" w:rsidRDefault="00EB4558" w:rsidP="007C4E30">
      <w:pPr>
        <w:pStyle w:val="ListParagraph"/>
        <w:numPr>
          <w:ilvl w:val="0"/>
          <w:numId w:val="2"/>
        </w:numPr>
        <w:rPr>
          <w:b/>
          <w:bCs/>
        </w:rPr>
      </w:pPr>
      <w:r w:rsidRPr="007C4E30">
        <w:rPr>
          <w:b/>
          <w:bCs/>
        </w:rPr>
        <w:t>Teleoperation</w:t>
      </w:r>
    </w:p>
    <w:p w14:paraId="555A5CCA" w14:textId="77777777" w:rsidR="00A65F02" w:rsidRDefault="00A65F02" w:rsidP="00A65F02">
      <w:pPr>
        <w:pStyle w:val="ListParagraph"/>
        <w:rPr>
          <w:b/>
          <w:bCs/>
        </w:rPr>
      </w:pPr>
    </w:p>
    <w:p w14:paraId="20AE213D" w14:textId="55FF0E53" w:rsidR="00D63088" w:rsidRDefault="00D63088" w:rsidP="00F9394B">
      <w:pPr>
        <w:pStyle w:val="ListParagraph"/>
      </w:pPr>
      <w:r>
        <w:t xml:space="preserve">A teleoperated surgical robot allows the surgeon to be located away from the operation table, and thus, for TAVI procedure, away from the radiation source. </w:t>
      </w:r>
      <w:r w:rsidR="00F9394B">
        <w:t xml:space="preserve">Teleoperation has proven in similar </w:t>
      </w:r>
      <w:r w:rsidR="00480A88">
        <w:t>surgeries</w:t>
      </w:r>
      <w:r w:rsidR="00F9394B">
        <w:t xml:space="preserve"> to reduce the radiation in patients on 17% [10] and to reduce as well the exposure to the primary surgeon in 95% [11]</w:t>
      </w:r>
      <w:r>
        <w:t>, beside the orthopedic benefits implied by not wearing the lead suits at all times during the surgery.</w:t>
      </w:r>
    </w:p>
    <w:p w14:paraId="34D57439" w14:textId="7BD88206" w:rsidR="0060652E" w:rsidRDefault="0060652E" w:rsidP="00F9394B">
      <w:pPr>
        <w:pStyle w:val="ListParagraph"/>
      </w:pPr>
    </w:p>
    <w:p w14:paraId="3C011FC8" w14:textId="4C5A2D1F" w:rsidR="0060652E" w:rsidRDefault="0060652E" w:rsidP="00F9394B">
      <w:pPr>
        <w:pStyle w:val="ListParagraph"/>
      </w:pPr>
      <w:r>
        <w:t>As depicted in figure () the working station for the surgeon can be located away from the operation table, together with the fluoroscopy imaging screen and the master device, which may be actuated for haptic feedback, giving the surgeon another dimension given that the visual cues are poorly displayed in a black and white 2D image.</w:t>
      </w:r>
    </w:p>
    <w:p w14:paraId="0891662E" w14:textId="77777777" w:rsidR="00D63088" w:rsidRDefault="00D63088" w:rsidP="00F9394B">
      <w:pPr>
        <w:pStyle w:val="ListParagraph"/>
      </w:pPr>
    </w:p>
    <w:p w14:paraId="3F073F4F" w14:textId="77777777" w:rsidR="00A65F02" w:rsidRDefault="00A65F02" w:rsidP="00F9394B">
      <w:pPr>
        <w:pStyle w:val="ListParagraph"/>
      </w:pPr>
    </w:p>
    <w:p w14:paraId="3FFB2713" w14:textId="4F50C36C" w:rsidR="00A65F02" w:rsidRDefault="00A65F02" w:rsidP="00F9394B">
      <w:pPr>
        <w:pStyle w:val="ListParagraph"/>
      </w:pPr>
      <w:r>
        <w:rPr>
          <w:noProof/>
        </w:rPr>
        <w:drawing>
          <wp:inline distT="0" distB="0" distL="0" distR="0" wp14:anchorId="6865DE59" wp14:editId="270FED8D">
            <wp:extent cx="53149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3362325"/>
                    </a:xfrm>
                    <a:prstGeom prst="rect">
                      <a:avLst/>
                    </a:prstGeom>
                  </pic:spPr>
                </pic:pic>
              </a:graphicData>
            </a:graphic>
          </wp:inline>
        </w:drawing>
      </w:r>
    </w:p>
    <w:p w14:paraId="66354FF0" w14:textId="77777777" w:rsidR="00011C8A" w:rsidRPr="00011C8A" w:rsidRDefault="00011C8A" w:rsidP="00011C8A">
      <w:pPr>
        <w:pStyle w:val="ListParagraph"/>
        <w:rPr>
          <w:b/>
          <w:bCs/>
        </w:rPr>
      </w:pPr>
    </w:p>
    <w:p w14:paraId="09C85A1A" w14:textId="79449F9E" w:rsidR="00011C8A" w:rsidRPr="007C4E30" w:rsidRDefault="00011C8A" w:rsidP="007C4E30">
      <w:pPr>
        <w:pStyle w:val="ListParagraph"/>
        <w:numPr>
          <w:ilvl w:val="0"/>
          <w:numId w:val="2"/>
        </w:numPr>
        <w:rPr>
          <w:b/>
          <w:bCs/>
        </w:rPr>
      </w:pPr>
      <w:r>
        <w:rPr>
          <w:b/>
          <w:bCs/>
        </w:rPr>
        <w:t>Objective</w:t>
      </w:r>
    </w:p>
    <w:p w14:paraId="67ACB1AE" w14:textId="1F2780C8" w:rsidR="00617036" w:rsidRDefault="00617036" w:rsidP="00617036">
      <w:pPr>
        <w:pStyle w:val="ListParagraph"/>
      </w:pPr>
      <w:r>
        <w:t>This thesis work intends to find the most suitable master device type for a TAVI</w:t>
      </w:r>
      <w:r w:rsidRPr="00295521">
        <w:t>/TAVR</w:t>
      </w:r>
      <w:r>
        <w:t xml:space="preserve"> teleoperated robot, capable of controlling the 2 DOF (translation and rotation) of the different catheters and guide wires used during the intervention. </w:t>
      </w:r>
    </w:p>
    <w:p w14:paraId="498447A1" w14:textId="77777777" w:rsidR="00617036" w:rsidRDefault="00617036" w:rsidP="00617036">
      <w:pPr>
        <w:pStyle w:val="ListParagraph"/>
      </w:pPr>
    </w:p>
    <w:p w14:paraId="37BF465A" w14:textId="6E0741F3" w:rsidR="00EB4558" w:rsidRDefault="00EB4558">
      <w:pPr>
        <w:rPr>
          <w:b/>
          <w:bCs/>
        </w:rPr>
      </w:pPr>
      <w:r>
        <w:rPr>
          <w:b/>
          <w:bCs/>
        </w:rPr>
        <w:t>State of the art</w:t>
      </w:r>
    </w:p>
    <w:p w14:paraId="0F50664C" w14:textId="131171CA" w:rsidR="00EB4558" w:rsidRDefault="00DE1266" w:rsidP="00993B97">
      <w:pPr>
        <w:ind w:left="720"/>
      </w:pPr>
      <w:r>
        <w:t xml:space="preserve">Teleoperated robots for similar types of surgeries as TAVI have been developed. </w:t>
      </w:r>
      <w:r w:rsidR="00993B97">
        <w:t xml:space="preserve">In table () is appreciated </w:t>
      </w:r>
      <w:r w:rsidR="00E1231A">
        <w:t>robot’s</w:t>
      </w:r>
      <w:r w:rsidR="00993B97">
        <w:t xml:space="preserve"> characteristics, such as the type of catheter they handle, the kind of intervention they were created for and the kind of master slave they operate with.</w:t>
      </w:r>
    </w:p>
    <w:tbl>
      <w:tblPr>
        <w:tblStyle w:val="TableGrid"/>
        <w:tblW w:w="0" w:type="auto"/>
        <w:tblInd w:w="445" w:type="dxa"/>
        <w:tblLook w:val="04A0" w:firstRow="1" w:lastRow="0" w:firstColumn="1" w:lastColumn="0" w:noHBand="0" w:noVBand="1"/>
      </w:tblPr>
      <w:tblGrid>
        <w:gridCol w:w="2455"/>
        <w:gridCol w:w="2160"/>
        <w:gridCol w:w="2148"/>
        <w:gridCol w:w="2142"/>
      </w:tblGrid>
      <w:tr w:rsidR="008F5EEB" w14:paraId="0F86C00D" w14:textId="77777777" w:rsidTr="008F5EEB">
        <w:tc>
          <w:tcPr>
            <w:tcW w:w="2455" w:type="dxa"/>
          </w:tcPr>
          <w:p w14:paraId="7D0A6C68" w14:textId="34260AB3" w:rsidR="00993B97" w:rsidRDefault="008F5EEB" w:rsidP="00993B97">
            <w:pPr>
              <w:rPr>
                <w:b/>
                <w:bCs/>
              </w:rPr>
            </w:pPr>
            <w:r>
              <w:rPr>
                <w:b/>
                <w:bCs/>
              </w:rPr>
              <w:t>Company – Robot name</w:t>
            </w:r>
          </w:p>
        </w:tc>
        <w:tc>
          <w:tcPr>
            <w:tcW w:w="2160" w:type="dxa"/>
          </w:tcPr>
          <w:p w14:paraId="13EDCFF7" w14:textId="26687C01" w:rsidR="00993B97" w:rsidRDefault="008F5EEB" w:rsidP="00993B97">
            <w:pPr>
              <w:rPr>
                <w:b/>
                <w:bCs/>
              </w:rPr>
            </w:pPr>
            <w:r>
              <w:rPr>
                <w:b/>
                <w:bCs/>
              </w:rPr>
              <w:t>Catheter Type</w:t>
            </w:r>
          </w:p>
        </w:tc>
        <w:tc>
          <w:tcPr>
            <w:tcW w:w="2148" w:type="dxa"/>
          </w:tcPr>
          <w:p w14:paraId="254FE5B6" w14:textId="405AF507" w:rsidR="00993B97" w:rsidRDefault="008F5EEB" w:rsidP="00993B97">
            <w:pPr>
              <w:rPr>
                <w:b/>
                <w:bCs/>
              </w:rPr>
            </w:pPr>
            <w:r>
              <w:rPr>
                <w:b/>
                <w:bCs/>
              </w:rPr>
              <w:t>Surgery type</w:t>
            </w:r>
          </w:p>
        </w:tc>
        <w:tc>
          <w:tcPr>
            <w:tcW w:w="2142" w:type="dxa"/>
          </w:tcPr>
          <w:p w14:paraId="052C4CB0" w14:textId="7E4A0E42" w:rsidR="00993B97" w:rsidRDefault="008F5EEB" w:rsidP="00993B97">
            <w:pPr>
              <w:rPr>
                <w:b/>
                <w:bCs/>
              </w:rPr>
            </w:pPr>
            <w:r>
              <w:rPr>
                <w:b/>
                <w:bCs/>
              </w:rPr>
              <w:t>Master device type</w:t>
            </w:r>
          </w:p>
        </w:tc>
      </w:tr>
      <w:tr w:rsidR="008F5EEB" w14:paraId="1298375F" w14:textId="77777777" w:rsidTr="008F5EEB">
        <w:tc>
          <w:tcPr>
            <w:tcW w:w="2455" w:type="dxa"/>
          </w:tcPr>
          <w:p w14:paraId="3F826A78" w14:textId="6317263B" w:rsidR="00993B97" w:rsidRDefault="008F5EEB" w:rsidP="00993B97">
            <w:pPr>
              <w:rPr>
                <w:b/>
                <w:bCs/>
              </w:rPr>
            </w:pPr>
            <w:r w:rsidRPr="008F5EEB">
              <w:rPr>
                <w:b/>
                <w:bCs/>
                <w:lang w:val="en-GB"/>
              </w:rPr>
              <w:lastRenderedPageBreak/>
              <w:t>Catheter Robotics Inc. – The Amigo remote control system</w:t>
            </w:r>
            <w:r w:rsidR="008526E5">
              <w:rPr>
                <w:b/>
                <w:bCs/>
                <w:lang w:val="en-GB"/>
              </w:rPr>
              <w:t xml:space="preserve"> [14]</w:t>
            </w:r>
          </w:p>
        </w:tc>
        <w:tc>
          <w:tcPr>
            <w:tcW w:w="2160" w:type="dxa"/>
          </w:tcPr>
          <w:p w14:paraId="093B5CD5" w14:textId="0F9CE373" w:rsidR="00993B97" w:rsidRDefault="0063692F" w:rsidP="00993B97">
            <w:pPr>
              <w:rPr>
                <w:b/>
                <w:bCs/>
              </w:rPr>
            </w:pPr>
            <w:r>
              <w:rPr>
                <w:b/>
                <w:bCs/>
              </w:rPr>
              <w:t xml:space="preserve">At least </w:t>
            </w:r>
            <w:r w:rsidR="008F5EEB">
              <w:rPr>
                <w:b/>
                <w:bCs/>
              </w:rPr>
              <w:t xml:space="preserve">3 DOF, </w:t>
            </w:r>
            <w:r w:rsidR="008526E5">
              <w:rPr>
                <w:b/>
                <w:bCs/>
              </w:rPr>
              <w:t>steerable catheter</w:t>
            </w:r>
          </w:p>
        </w:tc>
        <w:tc>
          <w:tcPr>
            <w:tcW w:w="2148" w:type="dxa"/>
          </w:tcPr>
          <w:p w14:paraId="456505AF" w14:textId="26319FC6" w:rsidR="00993B97" w:rsidRDefault="008F5EEB" w:rsidP="00993B97">
            <w:pPr>
              <w:rPr>
                <w:b/>
                <w:bCs/>
              </w:rPr>
            </w:pPr>
            <w:r w:rsidRPr="008F5EEB">
              <w:rPr>
                <w:b/>
                <w:bCs/>
              </w:rPr>
              <w:t>E</w:t>
            </w:r>
            <w:r w:rsidRPr="008F5EEB">
              <w:rPr>
                <w:b/>
                <w:bCs/>
              </w:rPr>
              <w:t>lectrophysiology</w:t>
            </w:r>
            <w:r>
              <w:rPr>
                <w:b/>
                <w:bCs/>
              </w:rPr>
              <w:t xml:space="preserve"> (EP), and </w:t>
            </w:r>
            <w:r w:rsidRPr="008F5EEB">
              <w:rPr>
                <w:b/>
                <w:bCs/>
              </w:rPr>
              <w:t>radiofrequency catheter ablation of arrhythmias</w:t>
            </w:r>
          </w:p>
        </w:tc>
        <w:tc>
          <w:tcPr>
            <w:tcW w:w="2142" w:type="dxa"/>
          </w:tcPr>
          <w:p w14:paraId="4F97EE27" w14:textId="15F5D207" w:rsidR="00993B97" w:rsidRDefault="008526E5" w:rsidP="00993B97">
            <w:pPr>
              <w:rPr>
                <w:b/>
                <w:bCs/>
              </w:rPr>
            </w:pPr>
            <w:r>
              <w:rPr>
                <w:b/>
                <w:bCs/>
              </w:rPr>
              <w:t>Remote Controller</w:t>
            </w:r>
          </w:p>
        </w:tc>
      </w:tr>
      <w:tr w:rsidR="008F5EEB" w14:paraId="5B69BE54" w14:textId="77777777" w:rsidTr="008F5EEB">
        <w:tc>
          <w:tcPr>
            <w:tcW w:w="2455" w:type="dxa"/>
          </w:tcPr>
          <w:p w14:paraId="7490EBE2" w14:textId="0F24DB82" w:rsidR="00993B97" w:rsidRDefault="008F5EEB" w:rsidP="00993B97">
            <w:pPr>
              <w:rPr>
                <w:b/>
                <w:bCs/>
              </w:rPr>
            </w:pPr>
            <w:proofErr w:type="spellStart"/>
            <w:r w:rsidRPr="008F5EEB">
              <w:rPr>
                <w:b/>
                <w:bCs/>
                <w:lang w:val="en-GB"/>
              </w:rPr>
              <w:t>Stereoaxis</w:t>
            </w:r>
            <w:proofErr w:type="spellEnd"/>
            <w:r w:rsidRPr="008F5EEB">
              <w:rPr>
                <w:b/>
                <w:bCs/>
                <w:lang w:val="en-GB"/>
              </w:rPr>
              <w:t xml:space="preserve"> </w:t>
            </w:r>
            <w:r w:rsidR="00E74CC0">
              <w:rPr>
                <w:b/>
                <w:bCs/>
                <w:lang w:val="en-GB"/>
              </w:rPr>
              <w:t>–</w:t>
            </w:r>
            <w:r w:rsidRPr="008F5EEB">
              <w:rPr>
                <w:b/>
                <w:bCs/>
                <w:lang w:val="en-GB"/>
              </w:rPr>
              <w:t xml:space="preserve"> Niobe</w:t>
            </w:r>
            <w:r w:rsidR="00E74CC0">
              <w:rPr>
                <w:b/>
                <w:bCs/>
                <w:lang w:val="en-GB"/>
              </w:rPr>
              <w:t xml:space="preserve"> [15]</w:t>
            </w:r>
          </w:p>
        </w:tc>
        <w:tc>
          <w:tcPr>
            <w:tcW w:w="2160" w:type="dxa"/>
          </w:tcPr>
          <w:p w14:paraId="76B63C07" w14:textId="732B26B7" w:rsidR="00993B97" w:rsidRDefault="0063692F" w:rsidP="00993B97">
            <w:pPr>
              <w:rPr>
                <w:b/>
                <w:bCs/>
              </w:rPr>
            </w:pPr>
            <w:r>
              <w:rPr>
                <w:b/>
                <w:bCs/>
              </w:rPr>
              <w:t xml:space="preserve">At least </w:t>
            </w:r>
            <w:r w:rsidR="008526E5">
              <w:rPr>
                <w:b/>
                <w:bCs/>
              </w:rPr>
              <w:t xml:space="preserve">3 DOF, </w:t>
            </w:r>
            <w:r w:rsidR="008526E5">
              <w:rPr>
                <w:b/>
                <w:bCs/>
              </w:rPr>
              <w:t>steerable catheter</w:t>
            </w:r>
          </w:p>
        </w:tc>
        <w:tc>
          <w:tcPr>
            <w:tcW w:w="2148" w:type="dxa"/>
          </w:tcPr>
          <w:p w14:paraId="4829CD5B" w14:textId="59B74820" w:rsidR="00993B97" w:rsidRDefault="008526E5" w:rsidP="00993B97">
            <w:pPr>
              <w:rPr>
                <w:b/>
                <w:bCs/>
              </w:rPr>
            </w:pPr>
            <w:r>
              <w:rPr>
                <w:b/>
                <w:bCs/>
              </w:rPr>
              <w:t>Endocardial ablation, gastrointestinal endoscopy, and others.</w:t>
            </w:r>
          </w:p>
        </w:tc>
        <w:tc>
          <w:tcPr>
            <w:tcW w:w="2142" w:type="dxa"/>
          </w:tcPr>
          <w:p w14:paraId="06B7FCCB" w14:textId="4894216E" w:rsidR="008526E5" w:rsidRDefault="008526E5" w:rsidP="00993B97">
            <w:pPr>
              <w:rPr>
                <w:b/>
                <w:bCs/>
              </w:rPr>
            </w:pPr>
            <w:r>
              <w:rPr>
                <w:b/>
                <w:bCs/>
              </w:rPr>
              <w:t>Regular 2D or 3D mouse</w:t>
            </w:r>
          </w:p>
        </w:tc>
      </w:tr>
      <w:tr w:rsidR="007C67B5" w14:paraId="121013E8" w14:textId="77777777" w:rsidTr="008F5EEB">
        <w:tc>
          <w:tcPr>
            <w:tcW w:w="2455" w:type="dxa"/>
          </w:tcPr>
          <w:p w14:paraId="64A967BC" w14:textId="61B85E4C" w:rsidR="007C67B5" w:rsidRPr="008F5EEB" w:rsidRDefault="007C67B5" w:rsidP="00993B97">
            <w:pPr>
              <w:rPr>
                <w:b/>
                <w:bCs/>
                <w:lang w:val="en-GB"/>
              </w:rPr>
            </w:pPr>
            <w:r w:rsidRPr="008F5EEB">
              <w:rPr>
                <w:b/>
                <w:bCs/>
                <w:lang w:val="en-GB"/>
              </w:rPr>
              <w:t>Hansen Medical</w:t>
            </w:r>
            <w:r>
              <w:rPr>
                <w:b/>
                <w:bCs/>
                <w:lang w:val="en-GB"/>
              </w:rPr>
              <w:t xml:space="preserve"> – Sensei X</w:t>
            </w:r>
          </w:p>
        </w:tc>
        <w:tc>
          <w:tcPr>
            <w:tcW w:w="2160" w:type="dxa"/>
          </w:tcPr>
          <w:p w14:paraId="51FD8CB5" w14:textId="59792CF8" w:rsidR="007C67B5" w:rsidRDefault="0063692F" w:rsidP="00993B97">
            <w:pPr>
              <w:rPr>
                <w:b/>
                <w:bCs/>
              </w:rPr>
            </w:pPr>
            <w:r>
              <w:rPr>
                <w:b/>
                <w:bCs/>
              </w:rPr>
              <w:t xml:space="preserve">At least </w:t>
            </w:r>
            <w:r w:rsidR="007C67B5">
              <w:rPr>
                <w:b/>
                <w:bCs/>
              </w:rPr>
              <w:t>3 DOF, steerable catheter</w:t>
            </w:r>
          </w:p>
        </w:tc>
        <w:tc>
          <w:tcPr>
            <w:tcW w:w="2148" w:type="dxa"/>
          </w:tcPr>
          <w:p w14:paraId="070BEDCC" w14:textId="053538C1" w:rsidR="007C67B5" w:rsidRDefault="007C67B5" w:rsidP="00993B97">
            <w:pPr>
              <w:rPr>
                <w:b/>
                <w:bCs/>
              </w:rPr>
            </w:pPr>
            <w:r w:rsidRPr="007C67B5">
              <w:rPr>
                <w:b/>
                <w:bCs/>
              </w:rPr>
              <w:t>Atrial Fibrillation (AF</w:t>
            </w:r>
            <w:r w:rsidR="00F27863" w:rsidRPr="007C67B5">
              <w:rPr>
                <w:b/>
                <w:bCs/>
              </w:rPr>
              <w:t>)</w:t>
            </w:r>
            <w:r w:rsidR="00F27863">
              <w:rPr>
                <w:b/>
                <w:bCs/>
              </w:rPr>
              <w:t>, and</w:t>
            </w:r>
            <w:r>
              <w:rPr>
                <w:b/>
                <w:bCs/>
              </w:rPr>
              <w:t xml:space="preserve"> other</w:t>
            </w:r>
            <w:r w:rsidR="00F27863">
              <w:rPr>
                <w:b/>
                <w:bCs/>
              </w:rPr>
              <w:t xml:space="preserve"> </w:t>
            </w:r>
            <w:r w:rsidR="00F27863" w:rsidRPr="00F27863">
              <w:rPr>
                <w:b/>
                <w:bCs/>
              </w:rPr>
              <w:t>arrhythmia procedures</w:t>
            </w:r>
            <w:r w:rsidR="00F27863">
              <w:rPr>
                <w:b/>
                <w:bCs/>
              </w:rPr>
              <w:t>.</w:t>
            </w:r>
          </w:p>
        </w:tc>
        <w:tc>
          <w:tcPr>
            <w:tcW w:w="2142" w:type="dxa"/>
          </w:tcPr>
          <w:p w14:paraId="6FAE701E" w14:textId="08FBCE34" w:rsidR="007C67B5" w:rsidRDefault="00F27863" w:rsidP="00993B97">
            <w:pPr>
              <w:rPr>
                <w:b/>
                <w:bCs/>
              </w:rPr>
            </w:pPr>
            <w:r>
              <w:rPr>
                <w:b/>
                <w:bCs/>
              </w:rPr>
              <w:t>Combination of keyboard, and haptic device in delta robot configuration.</w:t>
            </w:r>
          </w:p>
        </w:tc>
      </w:tr>
      <w:tr w:rsidR="008F5EEB" w14:paraId="12FA7237" w14:textId="77777777" w:rsidTr="008F5EEB">
        <w:tc>
          <w:tcPr>
            <w:tcW w:w="2455" w:type="dxa"/>
          </w:tcPr>
          <w:p w14:paraId="02B77A68" w14:textId="3872DF7C" w:rsidR="00993B97" w:rsidRDefault="008F5EEB" w:rsidP="00993B97">
            <w:pPr>
              <w:rPr>
                <w:b/>
                <w:bCs/>
              </w:rPr>
            </w:pPr>
            <w:r w:rsidRPr="008F5EEB">
              <w:rPr>
                <w:b/>
                <w:bCs/>
                <w:lang w:val="en-GB"/>
              </w:rPr>
              <w:t xml:space="preserve">Auris – </w:t>
            </w:r>
            <w:r w:rsidR="007C67B5">
              <w:rPr>
                <w:b/>
                <w:bCs/>
                <w:lang w:val="en-GB"/>
              </w:rPr>
              <w:t>Monarch</w:t>
            </w:r>
            <w:r w:rsidR="00F27863">
              <w:rPr>
                <w:b/>
                <w:bCs/>
                <w:lang w:val="en-GB"/>
              </w:rPr>
              <w:t xml:space="preserve"> [16]</w:t>
            </w:r>
          </w:p>
        </w:tc>
        <w:tc>
          <w:tcPr>
            <w:tcW w:w="2160" w:type="dxa"/>
          </w:tcPr>
          <w:p w14:paraId="53DF8BBF" w14:textId="18BF14EA" w:rsidR="00993B97" w:rsidRDefault="0063692F" w:rsidP="00993B97">
            <w:pPr>
              <w:rPr>
                <w:b/>
                <w:bCs/>
              </w:rPr>
            </w:pPr>
            <w:r>
              <w:rPr>
                <w:b/>
                <w:bCs/>
              </w:rPr>
              <w:t xml:space="preserve">At least </w:t>
            </w:r>
            <w:r w:rsidR="007C67B5">
              <w:rPr>
                <w:b/>
                <w:bCs/>
              </w:rPr>
              <w:t>3 DOF, steerable catheter</w:t>
            </w:r>
          </w:p>
        </w:tc>
        <w:tc>
          <w:tcPr>
            <w:tcW w:w="2148" w:type="dxa"/>
          </w:tcPr>
          <w:p w14:paraId="4200FF6C" w14:textId="4B217956" w:rsidR="00993B97" w:rsidRDefault="00F27863" w:rsidP="00993B97">
            <w:pPr>
              <w:rPr>
                <w:b/>
                <w:bCs/>
              </w:rPr>
            </w:pPr>
            <w:proofErr w:type="spellStart"/>
            <w:r>
              <w:rPr>
                <w:b/>
                <w:bCs/>
              </w:rPr>
              <w:t>B</w:t>
            </w:r>
            <w:r w:rsidRPr="00F27863">
              <w:rPr>
                <w:b/>
                <w:bCs/>
              </w:rPr>
              <w:t>ronchoscopic</w:t>
            </w:r>
            <w:proofErr w:type="spellEnd"/>
            <w:r w:rsidRPr="00F27863">
              <w:rPr>
                <w:b/>
                <w:bCs/>
              </w:rPr>
              <w:t xml:space="preserve"> visualization</w:t>
            </w:r>
            <w:r>
              <w:rPr>
                <w:b/>
                <w:bCs/>
              </w:rPr>
              <w:t xml:space="preserve"> </w:t>
            </w:r>
            <w:r w:rsidRPr="00F27863">
              <w:rPr>
                <w:b/>
                <w:bCs/>
              </w:rPr>
              <w:t>and access to patient airways for diagnostic and therapeutic procedures.</w:t>
            </w:r>
          </w:p>
        </w:tc>
        <w:tc>
          <w:tcPr>
            <w:tcW w:w="2142" w:type="dxa"/>
          </w:tcPr>
          <w:p w14:paraId="3B53A555" w14:textId="221137E1" w:rsidR="00993B97" w:rsidRDefault="00F27863" w:rsidP="00993B97">
            <w:pPr>
              <w:rPr>
                <w:b/>
                <w:bCs/>
              </w:rPr>
            </w:pPr>
            <w:r>
              <w:rPr>
                <w:b/>
                <w:bCs/>
              </w:rPr>
              <w:t>Videogame console type remote controller with buttons and joysticks.</w:t>
            </w:r>
          </w:p>
        </w:tc>
      </w:tr>
      <w:tr w:rsidR="008F5EEB" w14:paraId="37649812" w14:textId="77777777" w:rsidTr="008F5EEB">
        <w:tc>
          <w:tcPr>
            <w:tcW w:w="2455" w:type="dxa"/>
          </w:tcPr>
          <w:p w14:paraId="2CFC74A2" w14:textId="526F2DA6" w:rsidR="00993B97" w:rsidRDefault="008F5EEB" w:rsidP="00993B97">
            <w:pPr>
              <w:rPr>
                <w:b/>
                <w:bCs/>
              </w:rPr>
            </w:pPr>
            <w:r w:rsidRPr="008F5EEB">
              <w:rPr>
                <w:b/>
                <w:bCs/>
                <w:lang w:val="en-GB"/>
              </w:rPr>
              <w:t xml:space="preserve">Commercial Robots – </w:t>
            </w:r>
            <w:proofErr w:type="spellStart"/>
            <w:r w:rsidRPr="008F5EEB">
              <w:rPr>
                <w:b/>
                <w:bCs/>
                <w:lang w:val="en-GB"/>
              </w:rPr>
              <w:t>CorPath</w:t>
            </w:r>
            <w:proofErr w:type="spellEnd"/>
            <w:r w:rsidRPr="008F5EEB">
              <w:rPr>
                <w:b/>
                <w:bCs/>
                <w:lang w:val="en-GB"/>
              </w:rPr>
              <w:t xml:space="preserve"> GRX</w:t>
            </w:r>
            <w:r w:rsidR="00F27863">
              <w:rPr>
                <w:b/>
                <w:bCs/>
                <w:lang w:val="en-GB"/>
              </w:rPr>
              <w:t xml:space="preserve"> [17]</w:t>
            </w:r>
          </w:p>
        </w:tc>
        <w:tc>
          <w:tcPr>
            <w:tcW w:w="2160" w:type="dxa"/>
          </w:tcPr>
          <w:p w14:paraId="6C133DB8" w14:textId="6DCF550C" w:rsidR="00993B97" w:rsidRDefault="007C67B5" w:rsidP="00993B97">
            <w:pPr>
              <w:rPr>
                <w:b/>
                <w:bCs/>
              </w:rPr>
            </w:pPr>
            <w:r>
              <w:rPr>
                <w:b/>
                <w:bCs/>
              </w:rPr>
              <w:t>2 DOF</w:t>
            </w:r>
            <w:r w:rsidR="00F27863">
              <w:rPr>
                <w:b/>
                <w:bCs/>
              </w:rPr>
              <w:t xml:space="preserve"> catheters and guide wires.</w:t>
            </w:r>
          </w:p>
        </w:tc>
        <w:tc>
          <w:tcPr>
            <w:tcW w:w="2148" w:type="dxa"/>
          </w:tcPr>
          <w:p w14:paraId="3933B800" w14:textId="6EC5DF7E" w:rsidR="00993B97" w:rsidRDefault="00F27863" w:rsidP="00993B97">
            <w:pPr>
              <w:rPr>
                <w:b/>
                <w:bCs/>
              </w:rPr>
            </w:pPr>
            <w:r>
              <w:rPr>
                <w:b/>
                <w:bCs/>
              </w:rPr>
              <w:t>P</w:t>
            </w:r>
            <w:r w:rsidRPr="00F27863">
              <w:rPr>
                <w:b/>
                <w:bCs/>
              </w:rPr>
              <w:t>ercutaneous coronary intervention (</w:t>
            </w:r>
            <w:r>
              <w:rPr>
                <w:b/>
                <w:bCs/>
              </w:rPr>
              <w:t>PCI</w:t>
            </w:r>
            <w:r w:rsidRPr="00F27863">
              <w:rPr>
                <w:b/>
                <w:bCs/>
              </w:rPr>
              <w:t>)</w:t>
            </w:r>
            <w:r w:rsidR="00EE2049">
              <w:rPr>
                <w:b/>
                <w:bCs/>
              </w:rPr>
              <w:t xml:space="preserve"> and Pulmonary vein isolation (PVI)</w:t>
            </w:r>
          </w:p>
        </w:tc>
        <w:tc>
          <w:tcPr>
            <w:tcW w:w="2142" w:type="dxa"/>
          </w:tcPr>
          <w:p w14:paraId="1026B118" w14:textId="5BB09C78" w:rsidR="00993B97" w:rsidRDefault="00F27863" w:rsidP="00993B97">
            <w:pPr>
              <w:rPr>
                <w:b/>
                <w:bCs/>
              </w:rPr>
            </w:pPr>
            <w:r>
              <w:rPr>
                <w:b/>
                <w:bCs/>
              </w:rPr>
              <w:t>Joysticks</w:t>
            </w:r>
          </w:p>
        </w:tc>
      </w:tr>
    </w:tbl>
    <w:p w14:paraId="24F4CB51" w14:textId="1F470317" w:rsidR="00993B97" w:rsidRDefault="00993B97" w:rsidP="00993B97">
      <w:pPr>
        <w:ind w:left="720"/>
        <w:rPr>
          <w:b/>
          <w:bCs/>
        </w:rPr>
      </w:pPr>
    </w:p>
    <w:p w14:paraId="024E3F62" w14:textId="3BC6496B" w:rsidR="00E1231A" w:rsidRDefault="00E1231A" w:rsidP="00993B97">
      <w:pPr>
        <w:ind w:left="720"/>
      </w:pPr>
      <w:r>
        <w:t>Devices like Niobe and Monarch are highly costly and complex (much more than needed for a TAVI intervention</w:t>
      </w:r>
      <w:r w:rsidR="00841E16">
        <w:t>, not mentioning that TAVI catheters could not be operated by Niobe magnetic fields, since they are plastic</w:t>
      </w:r>
      <w:r>
        <w:t xml:space="preserve">), on the other </w:t>
      </w:r>
      <w:r w:rsidR="00841E16">
        <w:t>hand</w:t>
      </w:r>
      <w:r>
        <w:t xml:space="preserve"> The Amigo system was designed to overcome these points having simpler and cheaper designs. Nevertheless, all these systems are designed to operate</w:t>
      </w:r>
      <w:r w:rsidR="0063692F">
        <w:t xml:space="preserve"> steerable catheters with 3 or more DOF, which make them an overkill for TAVI surgery, however, the concept behind their robotic devices could be simplified and adapted to only manage the 2 DOF necessary for TAVI.</w:t>
      </w:r>
    </w:p>
    <w:p w14:paraId="40FB5940" w14:textId="6E1DE389" w:rsidR="00841E16" w:rsidRPr="00E1231A" w:rsidRDefault="009536CB" w:rsidP="00993B97">
      <w:pPr>
        <w:ind w:left="720"/>
      </w:pPr>
      <w:r>
        <w:t xml:space="preserve">Moreover, </w:t>
      </w:r>
      <w:r w:rsidR="008E5439">
        <w:t xml:space="preserve">the </w:t>
      </w:r>
      <w:proofErr w:type="spellStart"/>
      <w:r w:rsidR="008E5439">
        <w:t>CorPath</w:t>
      </w:r>
      <w:proofErr w:type="spellEnd"/>
      <w:r w:rsidR="008E5439">
        <w:t xml:space="preserve"> GRX is the system with more similarities to </w:t>
      </w:r>
      <w:r w:rsidR="00EE2049">
        <w:t>wh</w:t>
      </w:r>
      <w:r w:rsidR="008E5439">
        <w:t>a</w:t>
      </w:r>
      <w:r w:rsidR="00EE2049">
        <w:t>t is needed for</w:t>
      </w:r>
      <w:r w:rsidR="008E5439">
        <w:t xml:space="preserve"> TAVI, handling 2 DOF catheters</w:t>
      </w:r>
      <w:r w:rsidR="00EE2049">
        <w:t>, guide wires and a stent balloon. However, TAVI surgery requires more than one catheter and guide wire to gain access to the left ventricle of the heart, as well as managing the new aortic valve deployer catheter.</w:t>
      </w:r>
    </w:p>
    <w:p w14:paraId="657D46DF" w14:textId="4729CEE0" w:rsidR="008B2837" w:rsidRPr="007F74D1" w:rsidRDefault="008B2837" w:rsidP="007F74D1">
      <w:pPr>
        <w:rPr>
          <w:b/>
          <w:bCs/>
        </w:rPr>
      </w:pPr>
    </w:p>
    <w:p w14:paraId="461FCE44" w14:textId="10781E58" w:rsidR="00EB4558" w:rsidRDefault="007F74D1">
      <w:pPr>
        <w:rPr>
          <w:b/>
          <w:bCs/>
        </w:rPr>
      </w:pPr>
      <w:r>
        <w:rPr>
          <w:b/>
          <w:bCs/>
        </w:rPr>
        <w:t xml:space="preserve">Chosen </w:t>
      </w:r>
      <w:r w:rsidR="00EB4558">
        <w:rPr>
          <w:b/>
          <w:bCs/>
        </w:rPr>
        <w:t>Devices and Characteristics</w:t>
      </w:r>
    </w:p>
    <w:p w14:paraId="6B30C0D3" w14:textId="48625AF5" w:rsidR="00E25B4E" w:rsidRDefault="00E25B4E">
      <w:pPr>
        <w:rPr>
          <w:b/>
          <w:bCs/>
        </w:rPr>
      </w:pPr>
      <w:r>
        <w:rPr>
          <w:b/>
          <w:bCs/>
        </w:rPr>
        <w:tab/>
      </w:r>
      <w:bookmarkStart w:id="0" w:name="_GoBack"/>
      <w:bookmarkEnd w:id="0"/>
    </w:p>
    <w:p w14:paraId="087BEE3C" w14:textId="156F34FD" w:rsidR="00EB4558" w:rsidRDefault="00EB4558">
      <w:pPr>
        <w:rPr>
          <w:b/>
          <w:bCs/>
        </w:rPr>
      </w:pPr>
    </w:p>
    <w:p w14:paraId="6650826F" w14:textId="53DEEB97" w:rsidR="00EB4558" w:rsidRDefault="00EB4558">
      <w:pPr>
        <w:rPr>
          <w:b/>
          <w:bCs/>
        </w:rPr>
      </w:pPr>
      <w:r>
        <w:rPr>
          <w:b/>
          <w:bCs/>
        </w:rPr>
        <w:lastRenderedPageBreak/>
        <w:t>Experiment Environment</w:t>
      </w:r>
    </w:p>
    <w:p w14:paraId="4684A4E1" w14:textId="2A00D221" w:rsidR="00EB4558" w:rsidRDefault="00EB4558">
      <w:pPr>
        <w:rPr>
          <w:b/>
          <w:bCs/>
        </w:rPr>
      </w:pPr>
    </w:p>
    <w:p w14:paraId="7C8A0065" w14:textId="36C3B984" w:rsidR="00EB4558" w:rsidRDefault="00EB4558">
      <w:pPr>
        <w:rPr>
          <w:b/>
          <w:bCs/>
        </w:rPr>
      </w:pPr>
      <w:r>
        <w:rPr>
          <w:b/>
          <w:bCs/>
        </w:rPr>
        <w:t>Experiment 1</w:t>
      </w:r>
      <w:r w:rsidRPr="00EB4558">
        <w:rPr>
          <w:b/>
          <w:bCs/>
          <w:vertAlign w:val="superscript"/>
        </w:rPr>
        <w:t>st</w:t>
      </w:r>
      <w:r>
        <w:rPr>
          <w:b/>
          <w:bCs/>
        </w:rPr>
        <w:t xml:space="preserve"> DOF</w:t>
      </w:r>
    </w:p>
    <w:p w14:paraId="0DB0BFA5" w14:textId="50B4C361" w:rsidR="00EB4558" w:rsidRDefault="00EB4558">
      <w:pPr>
        <w:rPr>
          <w:b/>
          <w:bCs/>
        </w:rPr>
      </w:pPr>
    </w:p>
    <w:p w14:paraId="309BCAD8" w14:textId="564A4E40" w:rsidR="00EB4558" w:rsidRDefault="00EB4558">
      <w:pPr>
        <w:rPr>
          <w:b/>
          <w:bCs/>
        </w:rPr>
      </w:pPr>
      <w:r>
        <w:rPr>
          <w:b/>
          <w:bCs/>
        </w:rPr>
        <w:t>Experiment 2</w:t>
      </w:r>
      <w:r w:rsidRPr="00EB4558">
        <w:rPr>
          <w:b/>
          <w:bCs/>
          <w:vertAlign w:val="superscript"/>
        </w:rPr>
        <w:t>nd</w:t>
      </w:r>
      <w:r>
        <w:rPr>
          <w:b/>
          <w:bCs/>
        </w:rPr>
        <w:t xml:space="preserve"> DOF</w:t>
      </w:r>
    </w:p>
    <w:p w14:paraId="7BA8C79C" w14:textId="14FEAE20" w:rsidR="00EB4558" w:rsidRDefault="00EB4558">
      <w:pPr>
        <w:rPr>
          <w:b/>
          <w:bCs/>
        </w:rPr>
      </w:pPr>
    </w:p>
    <w:p w14:paraId="096ABE3F" w14:textId="7364CC67" w:rsidR="00EB4558" w:rsidRDefault="00EB4558">
      <w:pPr>
        <w:rPr>
          <w:b/>
          <w:bCs/>
        </w:rPr>
      </w:pPr>
      <w:r>
        <w:rPr>
          <w:b/>
          <w:bCs/>
        </w:rPr>
        <w:t>Experiment</w:t>
      </w:r>
      <w:r w:rsidR="00B91EC2">
        <w:rPr>
          <w:b/>
          <w:bCs/>
        </w:rPr>
        <w:t xml:space="preserve"> Maze</w:t>
      </w:r>
    </w:p>
    <w:p w14:paraId="7D027C2F" w14:textId="6362FF26" w:rsidR="00B91EC2" w:rsidRDefault="00B91EC2">
      <w:pPr>
        <w:rPr>
          <w:b/>
          <w:bCs/>
        </w:rPr>
      </w:pPr>
    </w:p>
    <w:p w14:paraId="67E33A2E" w14:textId="574C0685" w:rsidR="00B91EC2" w:rsidRDefault="00B91EC2">
      <w:pPr>
        <w:rPr>
          <w:b/>
          <w:bCs/>
        </w:rPr>
      </w:pPr>
      <w:r>
        <w:rPr>
          <w:b/>
          <w:bCs/>
        </w:rPr>
        <w:t>Results and Discussion</w:t>
      </w:r>
    </w:p>
    <w:p w14:paraId="1AA2F436" w14:textId="787F7190" w:rsidR="00B91EC2" w:rsidRDefault="00B91EC2">
      <w:pPr>
        <w:rPr>
          <w:b/>
          <w:bCs/>
        </w:rPr>
      </w:pPr>
    </w:p>
    <w:p w14:paraId="4C34991F" w14:textId="4807359A" w:rsidR="00B91EC2" w:rsidRDefault="00B91EC2">
      <w:pPr>
        <w:rPr>
          <w:b/>
          <w:bCs/>
        </w:rPr>
      </w:pPr>
      <w:r>
        <w:rPr>
          <w:b/>
          <w:bCs/>
        </w:rPr>
        <w:t>Conclusions</w:t>
      </w:r>
    </w:p>
    <w:p w14:paraId="57A020C6" w14:textId="35161EE0" w:rsidR="00B91EC2" w:rsidRDefault="00B91EC2">
      <w:pPr>
        <w:rPr>
          <w:b/>
          <w:bCs/>
        </w:rPr>
      </w:pPr>
    </w:p>
    <w:p w14:paraId="2CAB5423" w14:textId="2F05B264" w:rsidR="00B91EC2" w:rsidRDefault="00B91EC2">
      <w:pPr>
        <w:rPr>
          <w:b/>
          <w:bCs/>
        </w:rPr>
      </w:pPr>
      <w:proofErr w:type="spellStart"/>
      <w:r>
        <w:rPr>
          <w:b/>
          <w:bCs/>
        </w:rPr>
        <w:t>Apendix</w:t>
      </w:r>
      <w:proofErr w:type="spellEnd"/>
    </w:p>
    <w:p w14:paraId="08996D24" w14:textId="00FCA425" w:rsidR="00E26575" w:rsidRDefault="00E26575">
      <w:pPr>
        <w:rPr>
          <w:b/>
          <w:bCs/>
        </w:rPr>
      </w:pPr>
    </w:p>
    <w:p w14:paraId="7731DD67" w14:textId="21461FED" w:rsidR="00E26575" w:rsidRDefault="00E26575">
      <w:pPr>
        <w:rPr>
          <w:b/>
          <w:bCs/>
        </w:rPr>
      </w:pPr>
      <w:r>
        <w:rPr>
          <w:b/>
          <w:bCs/>
        </w:rPr>
        <w:t>Bibliography</w:t>
      </w:r>
    </w:p>
    <w:p w14:paraId="1A438B36" w14:textId="42652B53" w:rsidR="00E26575" w:rsidRDefault="00E26575">
      <w:r w:rsidRPr="00E26575">
        <w:t>[1]</w:t>
      </w:r>
      <w:r>
        <w:t xml:space="preserve"> </w:t>
      </w:r>
      <w:proofErr w:type="spellStart"/>
      <w:r w:rsidRPr="00E26575">
        <w:t>Mahmaljy</w:t>
      </w:r>
      <w:proofErr w:type="spellEnd"/>
      <w:r w:rsidRPr="00E26575">
        <w:t xml:space="preserve"> H, Young M. Transcatheter Aortic Valve Replacement (TAVR/TAVI, Percutaneous Replacement) [Updated 2019 May 18]. In: </w:t>
      </w:r>
      <w:proofErr w:type="spellStart"/>
      <w:r w:rsidRPr="00E26575">
        <w:t>StatPearls</w:t>
      </w:r>
      <w:proofErr w:type="spellEnd"/>
      <w:r w:rsidRPr="00E26575">
        <w:t xml:space="preserve"> [Internet]. Treasure Island (FL): </w:t>
      </w:r>
      <w:proofErr w:type="spellStart"/>
      <w:r w:rsidRPr="00E26575">
        <w:t>StatPearls</w:t>
      </w:r>
      <w:proofErr w:type="spellEnd"/>
      <w:r w:rsidRPr="00E26575">
        <w:t xml:space="preserve"> Publishing; 2019 Jan-. Available from: </w:t>
      </w:r>
      <w:hyperlink r:id="rId11" w:history="1">
        <w:r w:rsidR="008F56A7" w:rsidRPr="00A3789F">
          <w:rPr>
            <w:rStyle w:val="Hyperlink"/>
          </w:rPr>
          <w:t>https://www.ncbi.nlm.nih.gov/books/NBK431075/</w:t>
        </w:r>
      </w:hyperlink>
    </w:p>
    <w:p w14:paraId="14831DF9" w14:textId="77777777" w:rsidR="007972C2" w:rsidRDefault="008F56A7" w:rsidP="00E46C08">
      <w:r>
        <w:t>[2]</w:t>
      </w:r>
      <w:r w:rsidRPr="008F56A7">
        <w:t xml:space="preserve"> </w:t>
      </w:r>
      <w:r w:rsidRPr="008F56A7">
        <w:t xml:space="preserve">Andras P </w:t>
      </w:r>
      <w:proofErr w:type="spellStart"/>
      <w:r w:rsidRPr="008F56A7">
        <w:t>Durko</w:t>
      </w:r>
      <w:proofErr w:type="spellEnd"/>
      <w:r w:rsidRPr="008F56A7">
        <w:t xml:space="preserve">, Ruben L </w:t>
      </w:r>
      <w:proofErr w:type="spellStart"/>
      <w:r w:rsidRPr="008F56A7">
        <w:t>Osnabrugge</w:t>
      </w:r>
      <w:proofErr w:type="spellEnd"/>
      <w:r w:rsidRPr="008F56A7">
        <w:t xml:space="preserve">, Nicolas M Van </w:t>
      </w:r>
      <w:proofErr w:type="spellStart"/>
      <w:r w:rsidRPr="008F56A7">
        <w:t>Mieghem</w:t>
      </w:r>
      <w:proofErr w:type="spellEnd"/>
      <w:r w:rsidRPr="008F56A7">
        <w:t xml:space="preserve">, Milan </w:t>
      </w:r>
      <w:proofErr w:type="spellStart"/>
      <w:r w:rsidRPr="008F56A7">
        <w:t>Milojevic</w:t>
      </w:r>
      <w:proofErr w:type="spellEnd"/>
      <w:r w:rsidRPr="008F56A7">
        <w:t xml:space="preserve">, Darren </w:t>
      </w:r>
      <w:proofErr w:type="spellStart"/>
      <w:r w:rsidRPr="008F56A7">
        <w:t>Mylotte</w:t>
      </w:r>
      <w:proofErr w:type="spellEnd"/>
      <w:r w:rsidRPr="008F56A7">
        <w:t xml:space="preserve">, </w:t>
      </w:r>
      <w:proofErr w:type="spellStart"/>
      <w:r w:rsidRPr="008F56A7">
        <w:t>Vuyisile</w:t>
      </w:r>
      <w:proofErr w:type="spellEnd"/>
      <w:r w:rsidRPr="008F56A7">
        <w:t xml:space="preserve"> T Nkomo, A Pieter </w:t>
      </w:r>
      <w:proofErr w:type="spellStart"/>
      <w:r w:rsidRPr="008F56A7">
        <w:t>Kappetein</w:t>
      </w:r>
      <w:proofErr w:type="spellEnd"/>
      <w:r w:rsidRPr="008F56A7">
        <w:t xml:space="preserve">, Annual number of candidates for transcatheter aortic valve implantation per country: current estimates and future projections, European Heart Journal, Volume 39, Issue 28, 21 July 2018, Pages 2635–2642, </w:t>
      </w:r>
      <w:hyperlink r:id="rId12" w:history="1">
        <w:r w:rsidR="00E46C08" w:rsidRPr="00A3789F">
          <w:rPr>
            <w:rStyle w:val="Hyperlink"/>
          </w:rPr>
          <w:t>https://doi.org/10.1093/eurheartj/ehy107</w:t>
        </w:r>
      </w:hyperlink>
    </w:p>
    <w:p w14:paraId="285B30A7" w14:textId="4D71742F" w:rsidR="00E46C08" w:rsidRDefault="00E46C08" w:rsidP="00E46C08">
      <w:r>
        <w:t>[3]</w:t>
      </w:r>
      <w:r w:rsidRPr="00E46C08">
        <w:t xml:space="preserve"> </w:t>
      </w:r>
      <w:r>
        <w:t xml:space="preserve">Alejandro Aquino, Ali J. </w:t>
      </w:r>
      <w:proofErr w:type="spellStart"/>
      <w:r>
        <w:t>Khiabani</w:t>
      </w:r>
      <w:proofErr w:type="spellEnd"/>
      <w:r>
        <w:t xml:space="preserve">, Matthew C. Henn, Alan </w:t>
      </w:r>
      <w:proofErr w:type="spellStart"/>
      <w:r>
        <w:t>Zajarias</w:t>
      </w:r>
      <w:proofErr w:type="spellEnd"/>
      <w:r>
        <w:t xml:space="preserve">, Spencer J. Melby, Marc </w:t>
      </w:r>
      <w:proofErr w:type="spellStart"/>
      <w:r>
        <w:t>Sintek</w:t>
      </w:r>
      <w:proofErr w:type="spellEnd"/>
      <w:r>
        <w:t xml:space="preserve">, John </w:t>
      </w:r>
      <w:proofErr w:type="spellStart"/>
      <w:r>
        <w:t>Lasala</w:t>
      </w:r>
      <w:proofErr w:type="spellEnd"/>
      <w:r>
        <w:t xml:space="preserve">, Puja </w:t>
      </w:r>
      <w:proofErr w:type="spellStart"/>
      <w:r>
        <w:t>Kachroo</w:t>
      </w:r>
      <w:proofErr w:type="spellEnd"/>
      <w:r>
        <w:t xml:space="preserve">, Eric Novak, Hersh S. </w:t>
      </w:r>
      <w:proofErr w:type="spellStart"/>
      <w:r>
        <w:t>Maniar</w:t>
      </w:r>
      <w:proofErr w:type="spellEnd"/>
      <w:r>
        <w:t>,</w:t>
      </w:r>
      <w:r>
        <w:t xml:space="preserve"> </w:t>
      </w:r>
      <w:r>
        <w:t>Radiation Exposure During Transcatheter Valve Replacement: What Cardiac Surgeons Need to Know,</w:t>
      </w:r>
      <w:r>
        <w:t xml:space="preserve"> </w:t>
      </w:r>
      <w:r>
        <w:t>The Annals of Thoracic Surgery,</w:t>
      </w:r>
      <w:r>
        <w:t xml:space="preserve"> </w:t>
      </w:r>
      <w:r>
        <w:t>2019,</w:t>
      </w:r>
    </w:p>
    <w:p w14:paraId="2E2153C1" w14:textId="059A6FFC" w:rsidR="0065561F" w:rsidRDefault="0065561F" w:rsidP="00E46C08">
      <w:r>
        <w:t>[4]</w:t>
      </w:r>
      <w:r w:rsidRPr="0065561F">
        <w:t xml:space="preserve"> </w:t>
      </w:r>
      <w:proofErr w:type="spellStart"/>
      <w:r w:rsidRPr="0065561F">
        <w:t>Díez</w:t>
      </w:r>
      <w:proofErr w:type="spellEnd"/>
      <w:r w:rsidRPr="0065561F">
        <w:t>, José G. “Transcatheter aortic valve implantation (TAVI): the hype and the hope.” Texas Heart Institute journal vol. 40,3 (2013): 298-301.</w:t>
      </w:r>
    </w:p>
    <w:p w14:paraId="10C6C54E" w14:textId="3FBB6507" w:rsidR="0069274A" w:rsidRDefault="0069274A" w:rsidP="00E46C08">
      <w:r>
        <w:t xml:space="preserve">[5] </w:t>
      </w:r>
      <w:r w:rsidRPr="0069274A">
        <w:t>“Transcatheter Aortic Valve Replacement (TAVR) Program.” Maimonides Medical Center, https://www.maimonidesmed.org/heart-vascular-institute/centers/structural-heart-center/tavr.</w:t>
      </w:r>
    </w:p>
    <w:p w14:paraId="131F8C39" w14:textId="19DDB5FF" w:rsidR="00524655" w:rsidRDefault="00524655" w:rsidP="00E46C08">
      <w:r>
        <w:t xml:space="preserve">[6] </w:t>
      </w:r>
      <w:proofErr w:type="spellStart"/>
      <w:r w:rsidRPr="00524655">
        <w:t>Roguin</w:t>
      </w:r>
      <w:proofErr w:type="spellEnd"/>
      <w:r w:rsidRPr="00524655">
        <w:t xml:space="preserve"> A, et al. Brain </w:t>
      </w:r>
      <w:proofErr w:type="spellStart"/>
      <w:r w:rsidRPr="00524655">
        <w:t>tumours</w:t>
      </w:r>
      <w:proofErr w:type="spellEnd"/>
      <w:r w:rsidRPr="00524655">
        <w:t xml:space="preserve"> among interventional cardiologists: a cause for alarm? Report of four new cases from two cities and a review of the literature. </w:t>
      </w:r>
      <w:proofErr w:type="spellStart"/>
      <w:r w:rsidRPr="00524655">
        <w:t>Eurointervention</w:t>
      </w:r>
      <w:proofErr w:type="spellEnd"/>
      <w:r w:rsidRPr="00524655">
        <w:t xml:space="preserve"> </w:t>
      </w:r>
      <w:proofErr w:type="gramStart"/>
      <w:r w:rsidRPr="00524655">
        <w:t>2012;7:1081</w:t>
      </w:r>
      <w:proofErr w:type="gramEnd"/>
      <w:r w:rsidRPr="00524655">
        <w:t>-1086.</w:t>
      </w:r>
    </w:p>
    <w:p w14:paraId="699BB0E1" w14:textId="44781348" w:rsidR="00524655" w:rsidRDefault="00524655" w:rsidP="00E46C08">
      <w:r>
        <w:t xml:space="preserve">[7] </w:t>
      </w:r>
      <w:proofErr w:type="spellStart"/>
      <w:r w:rsidRPr="00524655">
        <w:t>Vano</w:t>
      </w:r>
      <w:proofErr w:type="spellEnd"/>
      <w:r w:rsidRPr="00524655">
        <w:t xml:space="preserve"> E, et al. Radiation-associated lens opacities in catheterization personnel: results of a survey and direct assessments. Journal of Vascular Interventional Radiology 2013;2: 197-204.</w:t>
      </w:r>
    </w:p>
    <w:p w14:paraId="4D8881A1" w14:textId="07D31A02" w:rsidR="00524655" w:rsidRDefault="00524655" w:rsidP="00E46C08">
      <w:r>
        <w:lastRenderedPageBreak/>
        <w:t xml:space="preserve">[8] </w:t>
      </w:r>
      <w:proofErr w:type="spellStart"/>
      <w:r w:rsidRPr="00524655">
        <w:t>Dehmer</w:t>
      </w:r>
      <w:proofErr w:type="spellEnd"/>
      <w:r w:rsidRPr="00524655">
        <w:t xml:space="preserve"> G, et al. Occupational Hazards for Interventional Cardiologists, The Society for Cardiovascular Angiography and Interventions. Catheterization and Cardiovascular Interventions; 2006;68, 6, 974-976.</w:t>
      </w:r>
    </w:p>
    <w:p w14:paraId="48996BE8" w14:textId="69DA5F92" w:rsidR="00524655" w:rsidRDefault="00524655" w:rsidP="00E46C08">
      <w:r>
        <w:t xml:space="preserve">[9] </w:t>
      </w:r>
      <w:r w:rsidRPr="00524655">
        <w:t xml:space="preserve">5. 211-407:63; 2004 </w:t>
      </w:r>
      <w:proofErr w:type="spellStart"/>
      <w:r w:rsidRPr="00524655">
        <w:t>Interv</w:t>
      </w:r>
      <w:proofErr w:type="spellEnd"/>
      <w:r w:rsidRPr="00524655">
        <w:t xml:space="preserve"> Cardiovasc Catheter. practice contemporary in problems health orthopedic of prevalence: cardiologists interventional of hazards Occupational. al et, J G</w:t>
      </w:r>
    </w:p>
    <w:p w14:paraId="79914F68" w14:textId="502CCA06" w:rsidR="00CC2949" w:rsidRDefault="00CC2949" w:rsidP="00E46C08">
      <w:r>
        <w:t xml:space="preserve">[10] </w:t>
      </w:r>
      <w:proofErr w:type="spellStart"/>
      <w:r w:rsidRPr="00CC2949">
        <w:t>Smilowitz</w:t>
      </w:r>
      <w:proofErr w:type="spellEnd"/>
      <w:r w:rsidRPr="00CC2949">
        <w:t xml:space="preserve"> N, et al. Robotic-Enhanced PCI Compared to the Traditional Manual Approach. J Invasive </w:t>
      </w:r>
      <w:proofErr w:type="spellStart"/>
      <w:r w:rsidRPr="00CC2949">
        <w:t>Cardiol</w:t>
      </w:r>
      <w:proofErr w:type="spellEnd"/>
      <w:r w:rsidRPr="00CC2949">
        <w:t>, 2014;26(7):318-321.</w:t>
      </w:r>
    </w:p>
    <w:p w14:paraId="614F28C3" w14:textId="564CB902" w:rsidR="00CC2949" w:rsidRDefault="00CC2949" w:rsidP="00E46C08">
      <w:r>
        <w:t xml:space="preserve">[11] </w:t>
      </w:r>
      <w:r w:rsidRPr="00CC2949">
        <w:t xml:space="preserve">Weisz G, et al. Safety and Feasibility of Robotic Percutaneous Coronary Intervention: PRECISE Study. J American College of </w:t>
      </w:r>
      <w:proofErr w:type="spellStart"/>
      <w:r w:rsidRPr="00CC2949">
        <w:t>Cardiol</w:t>
      </w:r>
      <w:proofErr w:type="spellEnd"/>
      <w:r w:rsidRPr="00CC2949">
        <w:t>, 2013, Vol 61, No. 15: 1596-1600.</w:t>
      </w:r>
    </w:p>
    <w:p w14:paraId="40FBFE9E" w14:textId="2E9C0A03" w:rsidR="009D15EB" w:rsidRDefault="009D15EB" w:rsidP="009D15EB">
      <w:pPr>
        <w:rPr>
          <w:lang w:val="de-CH"/>
        </w:rPr>
      </w:pPr>
      <w:r>
        <w:t xml:space="preserve">[12] </w:t>
      </w:r>
      <w:r w:rsidRPr="009D15EB">
        <w:t>“</w:t>
      </w:r>
      <w:r w:rsidRPr="009D15EB">
        <w:t xml:space="preserve">Revolution Full Overlap Lumbar Vest &amp; Skirt - 703.” </w:t>
      </w:r>
      <w:r w:rsidRPr="009D15EB">
        <w:rPr>
          <w:lang w:val="de-CH"/>
        </w:rPr>
        <w:t xml:space="preserve">Infab, </w:t>
      </w:r>
      <w:r>
        <w:rPr>
          <w:lang w:val="de-CH"/>
        </w:rPr>
        <w:fldChar w:fldCharType="begin"/>
      </w:r>
      <w:r>
        <w:rPr>
          <w:lang w:val="de-CH"/>
        </w:rPr>
        <w:instrText xml:space="preserve"> HYPERLINK "</w:instrText>
      </w:r>
      <w:r w:rsidRPr="009D15EB">
        <w:rPr>
          <w:lang w:val="de-CH"/>
        </w:rPr>
        <w:instrText>https://www.infabcorp.com/product/revolution-full-overlap-lumbar-vest-skirt-703/</w:instrText>
      </w:r>
      <w:r>
        <w:rPr>
          <w:lang w:val="de-CH"/>
        </w:rPr>
        <w:instrText xml:space="preserve">" </w:instrText>
      </w:r>
      <w:r>
        <w:rPr>
          <w:lang w:val="de-CH"/>
        </w:rPr>
        <w:fldChar w:fldCharType="separate"/>
      </w:r>
      <w:r w:rsidRPr="000B5B68">
        <w:rPr>
          <w:rStyle w:val="Hyperlink"/>
          <w:lang w:val="de-CH"/>
        </w:rPr>
        <w:t>https://www.infabcorp.com/product/revolution-full-overlap-lumbar-vest-skirt-703/</w:t>
      </w:r>
      <w:r>
        <w:rPr>
          <w:lang w:val="de-CH"/>
        </w:rPr>
        <w:fldChar w:fldCharType="end"/>
      </w:r>
      <w:r w:rsidRPr="009D15EB">
        <w:rPr>
          <w:lang w:val="de-CH"/>
        </w:rPr>
        <w:t>.</w:t>
      </w:r>
    </w:p>
    <w:p w14:paraId="4EC9012B" w14:textId="0AF31A40" w:rsidR="009D15EB" w:rsidRPr="008526E5" w:rsidRDefault="009D15EB" w:rsidP="009D15EB">
      <w:r w:rsidRPr="008526E5">
        <w:t xml:space="preserve">[13] </w:t>
      </w:r>
      <w:r w:rsidRPr="008526E5">
        <w:t xml:space="preserve">“Shimane Prefectural Central Hospital.” EIZO, </w:t>
      </w:r>
      <w:hyperlink r:id="rId13" w:history="1">
        <w:r w:rsidR="008526E5" w:rsidRPr="008526E5">
          <w:rPr>
            <w:rStyle w:val="Hyperlink"/>
          </w:rPr>
          <w:t>https://www.eizoglobal.com/solutions/casestudies/spch/index.html</w:t>
        </w:r>
      </w:hyperlink>
      <w:r w:rsidRPr="008526E5">
        <w:t>.</w:t>
      </w:r>
    </w:p>
    <w:p w14:paraId="48ABF7D0" w14:textId="3A7DF423" w:rsidR="008526E5" w:rsidRDefault="008526E5" w:rsidP="009D15EB">
      <w:r w:rsidRPr="008526E5">
        <w:t xml:space="preserve">[14] </w:t>
      </w:r>
      <w:r w:rsidRPr="008526E5">
        <w:t>Z</w:t>
      </w:r>
      <w:r>
        <w:t>ohaib</w:t>
      </w:r>
      <w:r w:rsidRPr="008526E5">
        <w:t xml:space="preserve"> A. S</w:t>
      </w:r>
      <w:r>
        <w:t>haikh</w:t>
      </w:r>
      <w:r w:rsidRPr="008526E5">
        <w:t>, M</w:t>
      </w:r>
      <w:r>
        <w:t>ichael</w:t>
      </w:r>
      <w:r w:rsidRPr="008526E5">
        <w:t xml:space="preserve"> F. E</w:t>
      </w:r>
      <w:r>
        <w:t xml:space="preserve">ilenberg, </w:t>
      </w:r>
      <w:r w:rsidRPr="008526E5">
        <w:t>T</w:t>
      </w:r>
      <w:r>
        <w:t>odd</w:t>
      </w:r>
      <w:r w:rsidRPr="008526E5">
        <w:t xml:space="preserve"> J. C</w:t>
      </w:r>
      <w:r>
        <w:t xml:space="preserve">ohen, </w:t>
      </w:r>
      <w:r w:rsidRPr="008526E5">
        <w:t>The Amigo™ Remote Catheter System: From Concept to Bedside</w:t>
      </w:r>
      <w:r>
        <w:t xml:space="preserve">, </w:t>
      </w:r>
      <w:r w:rsidRPr="008526E5">
        <w:t xml:space="preserve">The Journal of Innovations in Cardiac Rhythm </w:t>
      </w:r>
      <w:r w:rsidR="00AF7B0D" w:rsidRPr="00AF7B0D">
        <w:t>Management</w:t>
      </w:r>
      <w:r w:rsidR="00AF7B0D" w:rsidRPr="008526E5">
        <w:t xml:space="preserve">, </w:t>
      </w:r>
      <w:r w:rsidR="00AF7B0D">
        <w:t>2017</w:t>
      </w:r>
      <w:r w:rsidRPr="008526E5">
        <w:t>, 2795–2802</w:t>
      </w:r>
    </w:p>
    <w:p w14:paraId="3EFA49A5" w14:textId="3FC03FD0" w:rsidR="00E74CC0" w:rsidRDefault="00E74CC0" w:rsidP="009D15EB">
      <w:r>
        <w:t xml:space="preserve">[15] </w:t>
      </w:r>
      <w:r w:rsidRPr="00E74CC0">
        <w:t xml:space="preserve">“Stereotaxis Products.” Stereotaxis, </w:t>
      </w:r>
      <w:hyperlink r:id="rId14" w:history="1">
        <w:r w:rsidR="00F27863" w:rsidRPr="000B5B68">
          <w:rPr>
            <w:rStyle w:val="Hyperlink"/>
          </w:rPr>
          <w:t>http://www.stereotaxis.com/products/#!/niobe</w:t>
        </w:r>
      </w:hyperlink>
      <w:r w:rsidRPr="00E74CC0">
        <w:t>.</w:t>
      </w:r>
    </w:p>
    <w:p w14:paraId="0E02B6F7" w14:textId="32B48D44" w:rsidR="00EB4558" w:rsidRDefault="00F27863">
      <w:r>
        <w:t xml:space="preserve">[16] </w:t>
      </w:r>
      <w:r w:rsidRPr="00F27863">
        <w:t xml:space="preserve">“Transforming Medical Intervention.” Auris Health, </w:t>
      </w:r>
      <w:hyperlink r:id="rId15" w:history="1">
        <w:r w:rsidRPr="000B5B68">
          <w:rPr>
            <w:rStyle w:val="Hyperlink"/>
          </w:rPr>
          <w:t>https://www.aurishealth.com/monarch-platform</w:t>
        </w:r>
      </w:hyperlink>
      <w:r w:rsidRPr="00F27863">
        <w:t>.</w:t>
      </w:r>
    </w:p>
    <w:p w14:paraId="206E5AB9" w14:textId="039A0766" w:rsidR="00F27863" w:rsidRPr="008526E5" w:rsidRDefault="00F27863">
      <w:pPr>
        <w:rPr>
          <w:b/>
          <w:bCs/>
        </w:rPr>
      </w:pPr>
      <w:r>
        <w:t xml:space="preserve">[17] </w:t>
      </w:r>
      <w:r w:rsidRPr="00F27863">
        <w:t>“</w:t>
      </w:r>
      <w:proofErr w:type="spellStart"/>
      <w:r w:rsidRPr="00F27863">
        <w:t>Corindus</w:t>
      </w:r>
      <w:proofErr w:type="spellEnd"/>
      <w:r w:rsidRPr="00F27863">
        <w:t xml:space="preserve"> Vascular Robotics.” </w:t>
      </w:r>
      <w:proofErr w:type="spellStart"/>
      <w:r w:rsidRPr="00F27863">
        <w:t>Corindus</w:t>
      </w:r>
      <w:proofErr w:type="spellEnd"/>
      <w:r w:rsidRPr="00F27863">
        <w:t xml:space="preserve"> Vascular Robotics, https://www.corindus.com/.</w:t>
      </w:r>
    </w:p>
    <w:p w14:paraId="17F38975" w14:textId="77777777" w:rsidR="00EB4558" w:rsidRPr="008526E5" w:rsidRDefault="00EB4558">
      <w:pPr>
        <w:rPr>
          <w:b/>
          <w:bCs/>
        </w:rPr>
      </w:pPr>
    </w:p>
    <w:p w14:paraId="2B3FF726" w14:textId="77777777" w:rsidR="00417B65" w:rsidRDefault="00417B65" w:rsidP="00417B65">
      <w:pPr>
        <w:rPr>
          <w:rFonts w:ascii="Calibri" w:hAnsi="Calibri" w:cs="Calibri"/>
        </w:rPr>
      </w:pPr>
      <w:r>
        <w:rPr>
          <w:rFonts w:ascii="Calibri" w:hAnsi="Calibri" w:cs="Calibri"/>
        </w:rPr>
        <w:t xml:space="preserve">Some feedback from my side. Please try to incorporate it into the thesis: </w:t>
      </w:r>
    </w:p>
    <w:p w14:paraId="4FF94897" w14:textId="77777777" w:rsidR="00417B65" w:rsidRDefault="00417B65" w:rsidP="00417B65">
      <w:pPr>
        <w:pStyle w:val="ListParagraph"/>
        <w:numPr>
          <w:ilvl w:val="0"/>
          <w:numId w:val="1"/>
        </w:numPr>
      </w:pPr>
      <w:r>
        <w:t>Improve scaling of some graphs (so that the space is used for the bars/curves)</w:t>
      </w:r>
    </w:p>
    <w:p w14:paraId="2962B641" w14:textId="77777777" w:rsidR="00417B65" w:rsidRDefault="00417B65" w:rsidP="00417B65">
      <w:pPr>
        <w:pStyle w:val="ListParagraph"/>
        <w:numPr>
          <w:ilvl w:val="0"/>
          <w:numId w:val="1"/>
        </w:numPr>
      </w:pPr>
      <w:r>
        <w:t xml:space="preserve">Change terminology of “analog” and “digital” devices, as this is really misleading </w:t>
      </w:r>
    </w:p>
    <w:p w14:paraId="4AF69695" w14:textId="77777777" w:rsidR="00417B65" w:rsidRDefault="00417B65" w:rsidP="00417B65">
      <w:pPr>
        <w:pStyle w:val="ListParagraph"/>
        <w:numPr>
          <w:ilvl w:val="0"/>
          <w:numId w:val="1"/>
        </w:numPr>
      </w:pPr>
      <w:r>
        <w:t xml:space="preserve">Very important: Please mention Andre </w:t>
      </w:r>
      <w:proofErr w:type="spellStart"/>
      <w:r>
        <w:t>Plass</w:t>
      </w:r>
      <w:proofErr w:type="spellEnd"/>
      <w:r>
        <w:t xml:space="preserve"> and his role as co-supervisor!!</w:t>
      </w:r>
    </w:p>
    <w:p w14:paraId="70FBAA18" w14:textId="77777777" w:rsidR="00417B65" w:rsidRDefault="00417B65" w:rsidP="00417B65">
      <w:pPr>
        <w:pStyle w:val="ListParagraph"/>
        <w:numPr>
          <w:ilvl w:val="0"/>
          <w:numId w:val="1"/>
        </w:numPr>
      </w:pPr>
      <w:r>
        <w:t xml:space="preserve">Provide a complete list of parameters of the four different input devices: include properties such as delay/latency, friction quality (high, low), reliability/quality of the buttons, ergonomics (how it “feels”), etc. and try to integrate such differences into the discussion/conclusion </w:t>
      </w:r>
    </w:p>
    <w:p w14:paraId="01B93E01" w14:textId="77777777" w:rsidR="00417B65" w:rsidRDefault="00417B65" w:rsidP="00417B65">
      <w:pPr>
        <w:pStyle w:val="ListParagraph"/>
        <w:numPr>
          <w:ilvl w:val="0"/>
          <w:numId w:val="1"/>
        </w:numPr>
      </w:pPr>
      <w:r>
        <w:t xml:space="preserve">Say what the challenge and task of the surgeon is, express it by facts and numbers and then derive the needs for the hardware and the experiments. E.g. how is the reference trajectory oriented on the movement of the surgeon? Is there a link at all? </w:t>
      </w:r>
    </w:p>
    <w:p w14:paraId="3A8C5367" w14:textId="77777777" w:rsidR="00417B65" w:rsidRDefault="00417B65" w:rsidP="00417B65">
      <w:pPr>
        <w:pStyle w:val="ListParagraph"/>
        <w:numPr>
          <w:ilvl w:val="0"/>
          <w:numId w:val="1"/>
        </w:numPr>
      </w:pPr>
      <w:r>
        <w:t>Try to find more literature about similar tracking tasks, a) in surgery and b) in general haptic/drawing tasks outside surgery. Add the literature</w:t>
      </w:r>
    </w:p>
    <w:p w14:paraId="34686240" w14:textId="33D281C6" w:rsidR="00E23D30" w:rsidRPr="00417B65" w:rsidRDefault="00417B65" w:rsidP="00E23D30">
      <w:pPr>
        <w:pStyle w:val="ListParagraph"/>
        <w:numPr>
          <w:ilvl w:val="0"/>
          <w:numId w:val="1"/>
        </w:numPr>
      </w:pPr>
      <w:r>
        <w:t>You showed the other devices available. But say, what the problems are, that have an effect to us (why do we develop a new device and why did you what you did with respect to the existing devices) </w:t>
      </w:r>
    </w:p>
    <w:p w14:paraId="50F2289B" w14:textId="0E52A83D" w:rsidR="00417B65" w:rsidRPr="00417B65" w:rsidRDefault="00417B65" w:rsidP="00417B65">
      <w:pPr>
        <w:pStyle w:val="ListParagraph"/>
        <w:numPr>
          <w:ilvl w:val="0"/>
          <w:numId w:val="1"/>
        </w:numPr>
      </w:pPr>
    </w:p>
    <w:sectPr w:rsidR="00417B65" w:rsidRPr="0041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4A7743"/>
    <w:multiLevelType w:val="hybridMultilevel"/>
    <w:tmpl w:val="2C4E03D8"/>
    <w:lvl w:ilvl="0" w:tplc="38A0DD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F0EAC"/>
    <w:multiLevelType w:val="hybridMultilevel"/>
    <w:tmpl w:val="22BA86E6"/>
    <w:lvl w:ilvl="0" w:tplc="23F26E12">
      <w:start w:val="1"/>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5"/>
    <w:rsid w:val="00011C8A"/>
    <w:rsid w:val="000A10F4"/>
    <w:rsid w:val="00110F12"/>
    <w:rsid w:val="0013502B"/>
    <w:rsid w:val="00230E06"/>
    <w:rsid w:val="00295521"/>
    <w:rsid w:val="002D715D"/>
    <w:rsid w:val="002E51D9"/>
    <w:rsid w:val="0031404E"/>
    <w:rsid w:val="00330FAF"/>
    <w:rsid w:val="003811FA"/>
    <w:rsid w:val="00394D1C"/>
    <w:rsid w:val="003B0AA3"/>
    <w:rsid w:val="00417B65"/>
    <w:rsid w:val="004533A2"/>
    <w:rsid w:val="00480A88"/>
    <w:rsid w:val="004B4F26"/>
    <w:rsid w:val="00524655"/>
    <w:rsid w:val="005302FC"/>
    <w:rsid w:val="0054184B"/>
    <w:rsid w:val="00562B0B"/>
    <w:rsid w:val="00562B98"/>
    <w:rsid w:val="005B6BB4"/>
    <w:rsid w:val="0060652E"/>
    <w:rsid w:val="00615176"/>
    <w:rsid w:val="00617036"/>
    <w:rsid w:val="0063692F"/>
    <w:rsid w:val="0065561F"/>
    <w:rsid w:val="00671330"/>
    <w:rsid w:val="0069274A"/>
    <w:rsid w:val="006A0350"/>
    <w:rsid w:val="00750541"/>
    <w:rsid w:val="007972C2"/>
    <w:rsid w:val="007C4E30"/>
    <w:rsid w:val="007C67B5"/>
    <w:rsid w:val="007F74D1"/>
    <w:rsid w:val="00822444"/>
    <w:rsid w:val="008318D5"/>
    <w:rsid w:val="00841E16"/>
    <w:rsid w:val="008526E5"/>
    <w:rsid w:val="00860B0D"/>
    <w:rsid w:val="008B2837"/>
    <w:rsid w:val="008D0E07"/>
    <w:rsid w:val="008E5439"/>
    <w:rsid w:val="008F56A7"/>
    <w:rsid w:val="008F5EEB"/>
    <w:rsid w:val="009536CB"/>
    <w:rsid w:val="009706B8"/>
    <w:rsid w:val="00993B97"/>
    <w:rsid w:val="009D15EB"/>
    <w:rsid w:val="00A147E9"/>
    <w:rsid w:val="00A270F4"/>
    <w:rsid w:val="00A6156B"/>
    <w:rsid w:val="00A65F02"/>
    <w:rsid w:val="00A918D2"/>
    <w:rsid w:val="00AA0239"/>
    <w:rsid w:val="00AF1147"/>
    <w:rsid w:val="00AF17CD"/>
    <w:rsid w:val="00AF7B0D"/>
    <w:rsid w:val="00B06FF4"/>
    <w:rsid w:val="00B12D71"/>
    <w:rsid w:val="00B60839"/>
    <w:rsid w:val="00B91EC2"/>
    <w:rsid w:val="00BB38F4"/>
    <w:rsid w:val="00C61CBB"/>
    <w:rsid w:val="00C97F9C"/>
    <w:rsid w:val="00CB17F1"/>
    <w:rsid w:val="00CC2949"/>
    <w:rsid w:val="00CF1A79"/>
    <w:rsid w:val="00D154C1"/>
    <w:rsid w:val="00D56921"/>
    <w:rsid w:val="00D63088"/>
    <w:rsid w:val="00D648F9"/>
    <w:rsid w:val="00D9404A"/>
    <w:rsid w:val="00DE1266"/>
    <w:rsid w:val="00E1231A"/>
    <w:rsid w:val="00E23D30"/>
    <w:rsid w:val="00E25B4E"/>
    <w:rsid w:val="00E26575"/>
    <w:rsid w:val="00E46C08"/>
    <w:rsid w:val="00E74CC0"/>
    <w:rsid w:val="00EB4558"/>
    <w:rsid w:val="00EE2049"/>
    <w:rsid w:val="00F20A46"/>
    <w:rsid w:val="00F27863"/>
    <w:rsid w:val="00F7553E"/>
    <w:rsid w:val="00F9394B"/>
    <w:rsid w:val="00FF0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C85D"/>
  <w15:chartTrackingRefBased/>
  <w15:docId w15:val="{AA19A5E2-5B76-4D65-974C-8636166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65"/>
    <w:pPr>
      <w:spacing w:after="0" w:line="240" w:lineRule="auto"/>
      <w:ind w:left="720"/>
    </w:pPr>
    <w:rPr>
      <w:rFonts w:ascii="Calibri" w:eastAsiaTheme="minorEastAsia" w:hAnsi="Calibri" w:cs="Calibri"/>
    </w:rPr>
  </w:style>
  <w:style w:type="character" w:styleId="Hyperlink">
    <w:name w:val="Hyperlink"/>
    <w:basedOn w:val="DefaultParagraphFont"/>
    <w:uiPriority w:val="99"/>
    <w:unhideWhenUsed/>
    <w:rsid w:val="008F56A7"/>
    <w:rPr>
      <w:color w:val="0563C1" w:themeColor="hyperlink"/>
      <w:u w:val="single"/>
    </w:rPr>
  </w:style>
  <w:style w:type="character" w:styleId="UnresolvedMention">
    <w:name w:val="Unresolved Mention"/>
    <w:basedOn w:val="DefaultParagraphFont"/>
    <w:uiPriority w:val="99"/>
    <w:semiHidden/>
    <w:unhideWhenUsed/>
    <w:rsid w:val="008F56A7"/>
    <w:rPr>
      <w:color w:val="605E5C"/>
      <w:shd w:val="clear" w:color="auto" w:fill="E1DFDD"/>
    </w:rPr>
  </w:style>
  <w:style w:type="paragraph" w:styleId="NormalWeb">
    <w:name w:val="Normal (Web)"/>
    <w:basedOn w:val="Normal"/>
    <w:uiPriority w:val="99"/>
    <w:semiHidden/>
    <w:unhideWhenUsed/>
    <w:rsid w:val="009D15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61573">
      <w:bodyDiv w:val="1"/>
      <w:marLeft w:val="0"/>
      <w:marRight w:val="0"/>
      <w:marTop w:val="0"/>
      <w:marBottom w:val="0"/>
      <w:divBdr>
        <w:top w:val="none" w:sz="0" w:space="0" w:color="auto"/>
        <w:left w:val="none" w:sz="0" w:space="0" w:color="auto"/>
        <w:bottom w:val="none" w:sz="0" w:space="0" w:color="auto"/>
        <w:right w:val="none" w:sz="0" w:space="0" w:color="auto"/>
      </w:divBdr>
    </w:div>
    <w:div w:id="760490558">
      <w:bodyDiv w:val="1"/>
      <w:marLeft w:val="0"/>
      <w:marRight w:val="0"/>
      <w:marTop w:val="0"/>
      <w:marBottom w:val="0"/>
      <w:divBdr>
        <w:top w:val="none" w:sz="0" w:space="0" w:color="auto"/>
        <w:left w:val="none" w:sz="0" w:space="0" w:color="auto"/>
        <w:bottom w:val="none" w:sz="0" w:space="0" w:color="auto"/>
        <w:right w:val="none" w:sz="0" w:space="0" w:color="auto"/>
      </w:divBdr>
    </w:div>
    <w:div w:id="162936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eizoglobal.com/solutions/casestudies/spch/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i.org/10.1093/eurheartj/ehy10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cbi.nlm.nih.gov/books/NBK431075/" TargetMode="External"/><Relationship Id="rId5" Type="http://schemas.openxmlformats.org/officeDocument/2006/relationships/image" Target="media/image1.png"/><Relationship Id="rId15" Type="http://schemas.openxmlformats.org/officeDocument/2006/relationships/hyperlink" Target="https://www.aurishealth.com/monarch-platfor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stereotaxis.com/products/#!/nio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5655</TotalTime>
  <Pages>8</Pages>
  <Words>1989</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amoros lozano</dc:creator>
  <cp:keywords/>
  <dc:description/>
  <cp:lastModifiedBy>armando amoros lozano</cp:lastModifiedBy>
  <cp:revision>33</cp:revision>
  <dcterms:created xsi:type="dcterms:W3CDTF">2019-10-03T18:59:00Z</dcterms:created>
  <dcterms:modified xsi:type="dcterms:W3CDTF">2019-10-07T17:14:00Z</dcterms:modified>
</cp:coreProperties>
</file>