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55EC" w14:textId="77777777" w:rsidR="001F6D8B" w:rsidRPr="00813BD4" w:rsidRDefault="006E2A71">
      <w:pPr>
        <w:pStyle w:val="Ttulo1"/>
        <w:jc w:val="center"/>
        <w:rPr>
          <w:sz w:val="48"/>
          <w:szCs w:val="48"/>
        </w:rPr>
      </w:pPr>
      <w:r w:rsidRPr="00813BD4">
        <w:rPr>
          <w:sz w:val="48"/>
          <w:szCs w:val="48"/>
        </w:rPr>
        <w:t>Manual de Usuario</w:t>
      </w:r>
      <w:r w:rsidRPr="00813BD4">
        <w:rPr>
          <w:sz w:val="48"/>
          <w:szCs w:val="48"/>
        </w:rPr>
        <w:br/>
        <w:t>Gestión de Seguros de Automotor</w:t>
      </w:r>
    </w:p>
    <w:p w14:paraId="70A6FF52" w14:textId="77777777" w:rsidR="001F6D8B" w:rsidRDefault="006E2A71">
      <w:pPr>
        <w:pStyle w:val="Textoindependiente"/>
        <w:jc w:val="center"/>
      </w:pPr>
      <w:r>
        <w:br/>
        <w:t>Versión 1.0</w:t>
      </w:r>
    </w:p>
    <w:p w14:paraId="519DDCA8" w14:textId="3A3767CB" w:rsidR="001F6D8B" w:rsidRDefault="006E2A71">
      <w:pPr>
        <w:pStyle w:val="Textoindependiente"/>
        <w:jc w:val="center"/>
      </w:pPr>
      <w:r>
        <w:t>Autor: Andrés Gal</w:t>
      </w:r>
      <w:r w:rsidR="003C0899">
        <w:t>ante Danilo Fiorentino</w:t>
      </w:r>
    </w:p>
    <w:p w14:paraId="2C0D6A40" w14:textId="1EAADD95" w:rsidR="001F6D8B" w:rsidRDefault="006E2A71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19B1E5D4" w14:textId="77777777" w:rsidR="001F6D8B" w:rsidRDefault="006E2A71">
      <w:r>
        <w:br w:type="page"/>
      </w:r>
    </w:p>
    <w:p w14:paraId="58CAC1EB" w14:textId="77777777" w:rsidR="001F6D8B" w:rsidRPr="00813BD4" w:rsidRDefault="006E2A71">
      <w:pPr>
        <w:pStyle w:val="Ttulo1"/>
        <w:rPr>
          <w:u w:val="single"/>
        </w:rPr>
      </w:pPr>
      <w:r w:rsidRPr="00813BD4">
        <w:rPr>
          <w:u w:val="single"/>
        </w:rPr>
        <w:lastRenderedPageBreak/>
        <w:t>1. Descripción General</w:t>
      </w:r>
    </w:p>
    <w:p w14:paraId="757E2E48" w14:textId="0FB8C185" w:rsidR="001F6D8B" w:rsidRDefault="006E2A71">
      <w:r>
        <w:br/>
        <w:t xml:space="preserve">La aplicación Gestión de Seguros de Automotor permite </w:t>
      </w:r>
      <w:r w:rsidRPr="009676D4">
        <w:rPr>
          <w:lang w:val="es-AR"/>
        </w:rPr>
        <w:t>administrar</w:t>
      </w:r>
      <w:r>
        <w:t xml:space="preserve"> pólizas completas mediante un sistema CRUD</w:t>
      </w:r>
      <w:r w:rsidR="003C0899">
        <w:t xml:space="preserve">, </w:t>
      </w:r>
      <w:r>
        <w:t>utilizando Python, Tkinter y SQLite a través de Peewee ORM. Posee validaciones con expresiones regulares (regex)</w:t>
      </w:r>
      <w:r w:rsidR="003C0899">
        <w:t xml:space="preserve"> </w:t>
      </w:r>
      <w:r>
        <w:t>para garantizar que los datos cargados sean correctos.</w:t>
      </w:r>
      <w:r>
        <w:br/>
      </w:r>
    </w:p>
    <w:p w14:paraId="04C27F2A" w14:textId="77777777" w:rsidR="001F6D8B" w:rsidRPr="00813BD4" w:rsidRDefault="006E2A71">
      <w:pPr>
        <w:pStyle w:val="Ttulo1"/>
        <w:rPr>
          <w:u w:val="single"/>
        </w:rPr>
      </w:pPr>
      <w:r w:rsidRPr="00813BD4">
        <w:rPr>
          <w:u w:val="single"/>
        </w:rPr>
        <w:t>2. Pantalla Principal</w:t>
      </w:r>
    </w:p>
    <w:p w14:paraId="34951D3D" w14:textId="063EBA34" w:rsidR="001F6D8B" w:rsidRDefault="006E2A71">
      <w:r>
        <w:br/>
        <w:t xml:space="preserve">La pantalla principal contiene el formulario de carga, la tabla de registros y los botones de acción. </w:t>
      </w:r>
      <w:r>
        <w:br/>
      </w:r>
      <w:r w:rsidR="003C0899">
        <w:t>Vista de</w:t>
      </w:r>
      <w:r>
        <w:t xml:space="preserve"> la interfaz general:</w:t>
      </w:r>
      <w:r>
        <w:br/>
      </w:r>
    </w:p>
    <w:p w14:paraId="578F82BA" w14:textId="0D6C438B" w:rsidR="001F6D8B" w:rsidRDefault="003C0899">
      <w:pPr>
        <w:jc w:val="center"/>
      </w:pPr>
      <w:r>
        <w:rPr>
          <w:noProof/>
        </w:rPr>
        <w:drawing>
          <wp:inline distT="0" distB="0" distL="0" distR="0" wp14:anchorId="3E16EC06" wp14:editId="7210400C">
            <wp:extent cx="5486400" cy="196405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D276" w14:textId="77777777" w:rsidR="00813BD4" w:rsidRDefault="00813BD4">
      <w:pPr>
        <w:jc w:val="center"/>
      </w:pPr>
    </w:p>
    <w:p w14:paraId="3782F81B" w14:textId="54D85FA3" w:rsidR="001F6D8B" w:rsidRPr="00813BD4" w:rsidRDefault="006E2A71">
      <w:pPr>
        <w:pStyle w:val="Ttulo1"/>
        <w:rPr>
          <w:u w:val="single"/>
        </w:rPr>
      </w:pPr>
      <w:r w:rsidRPr="00813BD4">
        <w:rPr>
          <w:u w:val="single"/>
        </w:rPr>
        <w:t>3. Funciones de la Aplicación</w:t>
      </w:r>
    </w:p>
    <w:p w14:paraId="3675030B" w14:textId="77777777" w:rsidR="001F6D8B" w:rsidRDefault="006E2A71">
      <w:pPr>
        <w:pStyle w:val="Ttulo2"/>
      </w:pPr>
      <w:r>
        <w:t>3.1 Agregar una póliza</w:t>
      </w:r>
    </w:p>
    <w:p w14:paraId="19CC9827" w14:textId="77777777" w:rsidR="00813BD4" w:rsidRDefault="006E2A71">
      <w:r>
        <w:br/>
        <w:t xml:space="preserve">Para agregar una nueva póliza, el usuario debe completar todos los campos del formulario y presionar el botón “Agregar”. </w:t>
      </w:r>
    </w:p>
    <w:p w14:paraId="1DA7DEB5" w14:textId="678A80AC" w:rsidR="003C0899" w:rsidRDefault="006E2A71">
      <w:r>
        <w:t xml:space="preserve">El sistema valida los datos usando regex, guarda en la base de datos SQLite y actualiza la </w:t>
      </w:r>
      <w:r w:rsidR="003C0899">
        <w:t>tabl</w:t>
      </w:r>
      <w:r w:rsidR="00813BD4">
        <w:t>a</w:t>
      </w:r>
    </w:p>
    <w:p w14:paraId="420291AA" w14:textId="59013054" w:rsidR="001F6D8B" w:rsidRDefault="006E2A71">
      <w:r>
        <w:br/>
      </w:r>
      <w:r w:rsidR="003C0899">
        <w:rPr>
          <w:noProof/>
        </w:rPr>
        <w:drawing>
          <wp:inline distT="0" distB="0" distL="0" distR="0" wp14:anchorId="29AB966D" wp14:editId="1848B042">
            <wp:extent cx="1299730" cy="361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78" cy="36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0A56" w14:textId="47772EC9" w:rsidR="001F6D8B" w:rsidRDefault="003C0899">
      <w:r>
        <w:rPr>
          <w:noProof/>
        </w:rPr>
        <w:lastRenderedPageBreak/>
        <w:drawing>
          <wp:inline distT="0" distB="0" distL="0" distR="0" wp14:anchorId="0C178AEC" wp14:editId="0109D91F">
            <wp:extent cx="5476875" cy="19812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A8DD" w14:textId="77777777" w:rsidR="00813BD4" w:rsidRDefault="00813BD4"/>
    <w:p w14:paraId="1CE1BFCB" w14:textId="77777777" w:rsidR="001F6D8B" w:rsidRDefault="006E2A71">
      <w:pPr>
        <w:pStyle w:val="Ttulo2"/>
      </w:pPr>
      <w:r>
        <w:t>3.2 Modificar una póliza</w:t>
      </w:r>
    </w:p>
    <w:p w14:paraId="56A24C26" w14:textId="06A92B2B" w:rsidR="003C0899" w:rsidRDefault="006E2A71">
      <w:r>
        <w:br/>
        <w:t>Seleccione un registro de la tabla para cargar sus datos en el formulario. Edite los valores necesarios y presione “Modificar”. El sistema actualizará la base de datos.</w:t>
      </w:r>
    </w:p>
    <w:p w14:paraId="22E446CA" w14:textId="77777777" w:rsidR="00813BD4" w:rsidRDefault="00813BD4"/>
    <w:p w14:paraId="386AB894" w14:textId="57EEE828" w:rsidR="001F6D8B" w:rsidRDefault="003C0899">
      <w:r>
        <w:rPr>
          <w:noProof/>
        </w:rPr>
        <w:drawing>
          <wp:inline distT="0" distB="0" distL="0" distR="0" wp14:anchorId="4416356B" wp14:editId="6DF4D2C9">
            <wp:extent cx="1300163" cy="3333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805" cy="33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CF61" w14:textId="77777777" w:rsidR="00813BD4" w:rsidRDefault="00813BD4">
      <w:pPr>
        <w:pStyle w:val="Ttulo2"/>
      </w:pPr>
    </w:p>
    <w:p w14:paraId="0678FB45" w14:textId="2A7C7E2A" w:rsidR="001F6D8B" w:rsidRDefault="006E2A71">
      <w:pPr>
        <w:pStyle w:val="Ttulo2"/>
      </w:pPr>
      <w:r>
        <w:t>3.3 Eliminar una póliza</w:t>
      </w:r>
    </w:p>
    <w:p w14:paraId="50A018CC" w14:textId="77777777" w:rsidR="003C0899" w:rsidRDefault="006E2A71">
      <w:r>
        <w:br/>
        <w:t>Seleccione un registro y presione “Eliminar”. Se solicitará confirmación antes de borrar la póliza de forma permanente.</w:t>
      </w:r>
    </w:p>
    <w:p w14:paraId="6A4C4108" w14:textId="0B205F9C" w:rsidR="001F6D8B" w:rsidRDefault="006E2A71">
      <w:r>
        <w:br/>
      </w:r>
      <w:r w:rsidR="003C0899">
        <w:rPr>
          <w:noProof/>
        </w:rPr>
        <w:drawing>
          <wp:inline distT="0" distB="0" distL="0" distR="0" wp14:anchorId="0F5D880F" wp14:editId="0CCA5DAA">
            <wp:extent cx="1292087" cy="38100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64" cy="3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8CF4" w14:textId="542C7010" w:rsidR="00813BD4" w:rsidRDefault="00813BD4"/>
    <w:p w14:paraId="47D406BB" w14:textId="2C130382" w:rsidR="00813BD4" w:rsidRDefault="00813BD4"/>
    <w:p w14:paraId="707A6851" w14:textId="2300E051" w:rsidR="00813BD4" w:rsidRDefault="00813BD4"/>
    <w:p w14:paraId="73AA44AF" w14:textId="6619F5CB" w:rsidR="00813BD4" w:rsidRDefault="00813BD4"/>
    <w:p w14:paraId="0CF74F48" w14:textId="77777777" w:rsidR="00813BD4" w:rsidRDefault="00813BD4"/>
    <w:p w14:paraId="0A67CE3D" w14:textId="77777777" w:rsidR="001F6D8B" w:rsidRDefault="006E2A71">
      <w:pPr>
        <w:pStyle w:val="Ttulo2"/>
      </w:pPr>
      <w:r>
        <w:lastRenderedPageBreak/>
        <w:t>3.4 Buscar pólizas</w:t>
      </w:r>
    </w:p>
    <w:p w14:paraId="321B1FB2" w14:textId="22E9B1F7" w:rsidR="003C0899" w:rsidRDefault="006E2A71">
      <w:r>
        <w:br/>
        <w:t>Es posible buscar por cualquier campo, de forma parcial o total. La tabla mostrará únicamente los resultados que coincidan con los criterios ingresados.</w:t>
      </w:r>
    </w:p>
    <w:p w14:paraId="4B5FB714" w14:textId="5B36B77E" w:rsidR="001F6D8B" w:rsidRDefault="006E2A71">
      <w:r>
        <w:br/>
      </w:r>
      <w:r w:rsidR="003C0899">
        <w:rPr>
          <w:noProof/>
        </w:rPr>
        <w:drawing>
          <wp:inline distT="0" distB="0" distL="0" distR="0" wp14:anchorId="367A91BE" wp14:editId="6E467666">
            <wp:extent cx="1228725" cy="36702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075" cy="371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4798" w14:textId="77777777" w:rsidR="001F6D8B" w:rsidRDefault="006E2A71">
      <w:pPr>
        <w:pStyle w:val="Ttulo1"/>
      </w:pPr>
      <w:r>
        <w:t>4. Limpieza del Formulario</w:t>
      </w:r>
    </w:p>
    <w:p w14:paraId="296A5714" w14:textId="5D2A479F" w:rsidR="001F6D8B" w:rsidRDefault="006E2A71">
      <w:r>
        <w:br/>
        <w:t>El botón “Limpiar” vacía todos los campos del formulario, permitiendo iniciar una nueva operación sin datos previos.</w:t>
      </w:r>
      <w:r>
        <w:br/>
      </w:r>
    </w:p>
    <w:p w14:paraId="3A0A795A" w14:textId="704316A0" w:rsidR="003C0899" w:rsidRDefault="003C0899">
      <w:r>
        <w:rPr>
          <w:noProof/>
        </w:rPr>
        <w:drawing>
          <wp:inline distT="0" distB="0" distL="0" distR="0" wp14:anchorId="6434449C" wp14:editId="1BC6BB3F">
            <wp:extent cx="1219200" cy="395844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260" cy="40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7154" w14:textId="77777777" w:rsidR="001F6D8B" w:rsidRDefault="006E2A71">
      <w:pPr>
        <w:pStyle w:val="Ttulo1"/>
      </w:pPr>
      <w:r>
        <w:t>5. Validaciones del Sistema</w:t>
      </w:r>
    </w:p>
    <w:p w14:paraId="173C6FC4" w14:textId="77777777" w:rsidR="00104866" w:rsidRDefault="00104866" w:rsidP="00104866"/>
    <w:p w14:paraId="068D08D1" w14:textId="070BC431" w:rsidR="00104866" w:rsidRDefault="00104866" w:rsidP="00104866">
      <w:r>
        <w:t>Validacion por Campo</w:t>
      </w:r>
    </w:p>
    <w:p w14:paraId="676D1FC4" w14:textId="15EFFBB4" w:rsidR="00104866" w:rsidRDefault="00104866" w:rsidP="00104866">
      <w:r>
        <w:t xml:space="preserve">Cuando un dato este mal ingresado el Sistema advierto al usuario que campo fallo atraves de un mensaje, ejemplo: </w:t>
      </w:r>
    </w:p>
    <w:p w14:paraId="5F513432" w14:textId="1C1BBE09" w:rsidR="00104866" w:rsidRDefault="00104866" w:rsidP="00104866">
      <w:pPr>
        <w:rPr>
          <w:b/>
          <w:bCs/>
        </w:rPr>
      </w:pPr>
      <w:r w:rsidRPr="00104866">
        <w:rPr>
          <w:b/>
          <w:bCs/>
        </w:rPr>
        <w:t>El campo «Dominio» tiene un valor inválido.</w:t>
      </w:r>
    </w:p>
    <w:p w14:paraId="3957A644" w14:textId="77777777" w:rsidR="001F6D8B" w:rsidRDefault="006E2A71">
      <w:r>
        <w:br/>
        <w:t>Estas validaciones aseguran la integridad de los datos ingresados: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6D8B" w14:paraId="5BDC3EFA" w14:textId="77777777">
        <w:tc>
          <w:tcPr>
            <w:tcW w:w="4320" w:type="dxa"/>
          </w:tcPr>
          <w:p w14:paraId="72925731" w14:textId="77777777" w:rsidR="001F6D8B" w:rsidRDefault="006E2A71">
            <w:r>
              <w:t>Campo</w:t>
            </w:r>
          </w:p>
        </w:tc>
        <w:tc>
          <w:tcPr>
            <w:tcW w:w="4320" w:type="dxa"/>
          </w:tcPr>
          <w:p w14:paraId="7327E07E" w14:textId="77777777" w:rsidR="001F6D8B" w:rsidRDefault="006E2A71">
            <w:r>
              <w:t>Validación</w:t>
            </w:r>
          </w:p>
        </w:tc>
      </w:tr>
      <w:tr w:rsidR="001F6D8B" w14:paraId="386DB744" w14:textId="77777777">
        <w:tc>
          <w:tcPr>
            <w:tcW w:w="4320" w:type="dxa"/>
          </w:tcPr>
          <w:p w14:paraId="2B68EABE" w14:textId="77777777" w:rsidR="001F6D8B" w:rsidRDefault="006E2A71">
            <w:r>
              <w:t>Dominio</w:t>
            </w:r>
          </w:p>
        </w:tc>
        <w:tc>
          <w:tcPr>
            <w:tcW w:w="4320" w:type="dxa"/>
          </w:tcPr>
          <w:p w14:paraId="73024067" w14:textId="77777777" w:rsidR="001F6D8B" w:rsidRDefault="006E2A71">
            <w:r>
              <w:t>Formato AA111BB o ABC123</w:t>
            </w:r>
          </w:p>
        </w:tc>
      </w:tr>
      <w:tr w:rsidR="001F6D8B" w14:paraId="14414048" w14:textId="77777777">
        <w:tc>
          <w:tcPr>
            <w:tcW w:w="4320" w:type="dxa"/>
          </w:tcPr>
          <w:p w14:paraId="641C6B51" w14:textId="77777777" w:rsidR="001F6D8B" w:rsidRDefault="006E2A71">
            <w:r>
              <w:t>Año</w:t>
            </w:r>
          </w:p>
        </w:tc>
        <w:tc>
          <w:tcPr>
            <w:tcW w:w="4320" w:type="dxa"/>
          </w:tcPr>
          <w:p w14:paraId="314DE46F" w14:textId="77777777" w:rsidR="001F6D8B" w:rsidRDefault="006E2A71">
            <w:r>
              <w:t>4 dígitos (1900–2099)</w:t>
            </w:r>
          </w:p>
        </w:tc>
      </w:tr>
      <w:tr w:rsidR="001F6D8B" w14:paraId="11803170" w14:textId="77777777">
        <w:tc>
          <w:tcPr>
            <w:tcW w:w="4320" w:type="dxa"/>
          </w:tcPr>
          <w:p w14:paraId="264BC859" w14:textId="77777777" w:rsidR="001F6D8B" w:rsidRDefault="006E2A71">
            <w:r>
              <w:t>Número de póliza</w:t>
            </w:r>
          </w:p>
        </w:tc>
        <w:tc>
          <w:tcPr>
            <w:tcW w:w="4320" w:type="dxa"/>
          </w:tcPr>
          <w:p w14:paraId="4451CF08" w14:textId="77777777" w:rsidR="001F6D8B" w:rsidRDefault="006E2A71">
            <w:r>
              <w:t>Solo números</w:t>
            </w:r>
          </w:p>
        </w:tc>
      </w:tr>
      <w:tr w:rsidR="001F6D8B" w14:paraId="67F8DBC0" w14:textId="77777777">
        <w:tc>
          <w:tcPr>
            <w:tcW w:w="4320" w:type="dxa"/>
          </w:tcPr>
          <w:p w14:paraId="7DF54CC2" w14:textId="77777777" w:rsidR="001F6D8B" w:rsidRDefault="006E2A71">
            <w:r>
              <w:t>Nombre/Apellido</w:t>
            </w:r>
          </w:p>
        </w:tc>
        <w:tc>
          <w:tcPr>
            <w:tcW w:w="4320" w:type="dxa"/>
          </w:tcPr>
          <w:p w14:paraId="468E9BB9" w14:textId="77777777" w:rsidR="001F6D8B" w:rsidRDefault="006E2A71">
            <w:r>
              <w:t>Solo letras y espacios</w:t>
            </w:r>
          </w:p>
        </w:tc>
      </w:tr>
      <w:tr w:rsidR="001F6D8B" w14:paraId="197CB4CE" w14:textId="77777777">
        <w:tc>
          <w:tcPr>
            <w:tcW w:w="4320" w:type="dxa"/>
          </w:tcPr>
          <w:p w14:paraId="511342E5" w14:textId="77777777" w:rsidR="001F6D8B" w:rsidRDefault="006E2A71">
            <w:r>
              <w:t>Fechas</w:t>
            </w:r>
          </w:p>
        </w:tc>
        <w:tc>
          <w:tcPr>
            <w:tcW w:w="4320" w:type="dxa"/>
          </w:tcPr>
          <w:p w14:paraId="623CDFF6" w14:textId="77777777" w:rsidR="001F6D8B" w:rsidRDefault="006E2A71">
            <w:r>
              <w:t>Formato dd/mm/aaaa</w:t>
            </w:r>
          </w:p>
          <w:p w14:paraId="52AABEAE" w14:textId="77777777" w:rsidR="00813BD4" w:rsidRDefault="00813BD4"/>
          <w:p w14:paraId="7AA72982" w14:textId="77777777" w:rsidR="00813BD4" w:rsidRDefault="00813BD4"/>
          <w:p w14:paraId="6AFA257A" w14:textId="7B6206AE" w:rsidR="00813BD4" w:rsidRDefault="00813BD4"/>
        </w:tc>
      </w:tr>
    </w:tbl>
    <w:p w14:paraId="6031037F" w14:textId="77777777" w:rsidR="001F6D8B" w:rsidRDefault="006E2A71">
      <w:pPr>
        <w:pStyle w:val="Ttulo1"/>
      </w:pPr>
      <w:r>
        <w:lastRenderedPageBreak/>
        <w:t>6. Base de Datos (SQLite + Peewee ORM)</w:t>
      </w:r>
    </w:p>
    <w:p w14:paraId="536015F9" w14:textId="77777777" w:rsidR="001F6D8B" w:rsidRDefault="006E2A71">
      <w:r>
        <w:br/>
        <w:t xml:space="preserve">El sistema utiliza una base SQLite llamada gestion_seguros.db. Peewee ORM se encarga de mapear las clases Python </w:t>
      </w:r>
      <w:r>
        <w:br/>
        <w:t>hacia las tablas reales, permitiendo realizar operaciones CRUD sin escribir SQL manual.</w:t>
      </w:r>
      <w:r>
        <w:br/>
      </w:r>
    </w:p>
    <w:p w14:paraId="2837CE72" w14:textId="7A99BD61" w:rsidR="001F6D8B" w:rsidRDefault="006E2A71">
      <w:pPr>
        <w:pStyle w:val="Ttulo1"/>
      </w:pPr>
      <w:r>
        <w:t xml:space="preserve">7. Explicación Técnica </w:t>
      </w:r>
    </w:p>
    <w:p w14:paraId="2E93111D" w14:textId="23DD1CCD" w:rsidR="001F6D8B" w:rsidRDefault="006E2A71">
      <w:r>
        <w:br/>
        <w:t xml:space="preserve">✓ El proyecto sigue el patrón MVC (Modelo, Vista, Controlador).  </w:t>
      </w:r>
      <w:r>
        <w:br/>
        <w:t xml:space="preserve">✓ Se utiliza Peewee ORM para </w:t>
      </w:r>
      <w:r w:rsidR="003C0899">
        <w:t>manejar</w:t>
      </w:r>
      <w:r>
        <w:t xml:space="preserve"> la base con clases.  </w:t>
      </w:r>
      <w:r>
        <w:br/>
        <w:t xml:space="preserve">✓ Las validaciones usan regex para evitar errores.  </w:t>
      </w:r>
      <w:r>
        <w:br/>
        <w:t xml:space="preserve">✓ La interfaz está hecha en Tkinter y Treeview.  </w:t>
      </w:r>
      <w:r>
        <w:br/>
        <w:t xml:space="preserve">✓ El programa </w:t>
      </w:r>
      <w:r w:rsidR="003C0899">
        <w:t>guarda</w:t>
      </w:r>
      <w:r>
        <w:t xml:space="preserve"> los datos en SQLite entre aperturas.  </w:t>
      </w:r>
      <w:r>
        <w:br/>
      </w:r>
    </w:p>
    <w:p w14:paraId="561AD624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Arquitectura interna y registro de eventos (Logs)</w:t>
      </w:r>
    </w:p>
    <w:p w14:paraId="5E9601B6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La aplicación fue desarrollada utilizando Programación Orientada a Objetos (POO) y el patrón Modelo–Vista–Controlador (MVC).</w:t>
      </w:r>
      <w:r w:rsidRPr="004D5722">
        <w:rPr>
          <w:lang w:val="es-419"/>
        </w:rPr>
        <w:br/>
        <w:t xml:space="preserve">Además, se implementaron mecanismos de registro de eventos (logs) utilizando </w:t>
      </w:r>
      <w:r w:rsidRPr="004D5722">
        <w:rPr>
          <w:b/>
          <w:bCs/>
          <w:lang w:val="es-419"/>
        </w:rPr>
        <w:t>Decoradores</w:t>
      </w:r>
      <w:r w:rsidRPr="004D5722">
        <w:rPr>
          <w:lang w:val="es-419"/>
        </w:rPr>
        <w:t xml:space="preserve">, </w:t>
      </w:r>
      <w:r w:rsidRPr="004D5722">
        <w:rPr>
          <w:b/>
          <w:bCs/>
          <w:lang w:val="es-419"/>
        </w:rPr>
        <w:t>Patrón Observador</w:t>
      </w:r>
      <w:r w:rsidRPr="004D5722">
        <w:rPr>
          <w:lang w:val="es-419"/>
        </w:rPr>
        <w:t xml:space="preserve"> y un </w:t>
      </w:r>
      <w:r w:rsidRPr="004D5722">
        <w:rPr>
          <w:b/>
          <w:bCs/>
          <w:lang w:val="es-419"/>
        </w:rPr>
        <w:t>Servidor de logs</w:t>
      </w:r>
      <w:r w:rsidRPr="004D5722">
        <w:rPr>
          <w:lang w:val="es-419"/>
        </w:rPr>
        <w:t>, con el objetivo de dejar constancia de las acciones realizadas en el sistema.</w:t>
      </w:r>
    </w:p>
    <w:p w14:paraId="3BCC8CC4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5604865B">
          <v:rect id="_x0000_i1061" style="width:0;height:1.5pt" o:hralign="center" o:hrstd="t" o:hr="t" fillcolor="#a0a0a0" stroked="f"/>
        </w:pict>
      </w:r>
    </w:p>
    <w:p w14:paraId="31411964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Registro de eventos mediante Decorador</w:t>
      </w:r>
    </w:p>
    <w:p w14:paraId="2977D12B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Se implementó un decorador que envuelve los métodos principales del controlador (Alta, Baja, Modificar, Buscar y Consulta).</w:t>
      </w:r>
    </w:p>
    <w:p w14:paraId="74A02F2B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Este decorador:</w:t>
      </w:r>
    </w:p>
    <w:p w14:paraId="403E6893" w14:textId="77777777" w:rsidR="004D5722" w:rsidRPr="004D5722" w:rsidRDefault="004D5722" w:rsidP="004D5722">
      <w:pPr>
        <w:numPr>
          <w:ilvl w:val="0"/>
          <w:numId w:val="10"/>
        </w:numPr>
        <w:rPr>
          <w:lang w:val="es-419"/>
        </w:rPr>
      </w:pPr>
      <w:r w:rsidRPr="004D5722">
        <w:rPr>
          <w:lang w:val="es-419"/>
        </w:rPr>
        <w:t>Registra el inicio de la ejecución del método.</w:t>
      </w:r>
    </w:p>
    <w:p w14:paraId="353EB53B" w14:textId="77777777" w:rsidR="004D5722" w:rsidRPr="004D5722" w:rsidRDefault="004D5722" w:rsidP="004D5722">
      <w:pPr>
        <w:numPr>
          <w:ilvl w:val="0"/>
          <w:numId w:val="10"/>
        </w:numPr>
        <w:rPr>
          <w:lang w:val="es-419"/>
        </w:rPr>
      </w:pPr>
      <w:r w:rsidRPr="004D5722">
        <w:rPr>
          <w:lang w:val="es-419"/>
        </w:rPr>
        <w:t>Registra el fin de la ejecución.</w:t>
      </w:r>
    </w:p>
    <w:p w14:paraId="41BB6C81" w14:textId="77777777" w:rsidR="004D5722" w:rsidRPr="004D5722" w:rsidRDefault="004D5722" w:rsidP="004D5722">
      <w:pPr>
        <w:numPr>
          <w:ilvl w:val="0"/>
          <w:numId w:val="10"/>
        </w:numPr>
        <w:rPr>
          <w:lang w:val="es-419"/>
        </w:rPr>
      </w:pPr>
      <w:r w:rsidRPr="004D5722">
        <w:rPr>
          <w:lang w:val="es-419"/>
        </w:rPr>
        <w:t>Indica si la operación fue completada correctamente.</w:t>
      </w:r>
    </w:p>
    <w:p w14:paraId="4E3E630F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lastRenderedPageBreak/>
        <w:t>Los registros generados por el decorador se almacenan en el archivo:</w:t>
      </w:r>
    </w:p>
    <w:p w14:paraId="4A6B1A41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app.log</w:t>
      </w:r>
    </w:p>
    <w:p w14:paraId="09DB075C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Ejemplo de registro:</w:t>
      </w:r>
    </w:p>
    <w:p w14:paraId="32B5FC6F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CALL ALTA ...</w:t>
      </w:r>
    </w:p>
    <w:p w14:paraId="0AA20804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END  ALTA completado=True</w:t>
      </w:r>
    </w:p>
    <w:p w14:paraId="051A4531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06A33EC2">
          <v:rect id="_x0000_i1062" style="width:0;height:1.5pt" o:hralign="center" o:hrstd="t" o:hr="t" fillcolor="#a0a0a0" stroked="f"/>
        </w:pict>
      </w:r>
    </w:p>
    <w:p w14:paraId="5BDD2411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Registro de eventos mediante Patrón Observador</w:t>
      </w:r>
    </w:p>
    <w:p w14:paraId="4DBD9404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 xml:space="preserve">El controlador actúa como un </w:t>
      </w:r>
      <w:r w:rsidRPr="004D5722">
        <w:rPr>
          <w:b/>
          <w:bCs/>
          <w:lang w:val="es-419"/>
        </w:rPr>
        <w:t>Observable</w:t>
      </w:r>
      <w:r w:rsidRPr="004D5722">
        <w:rPr>
          <w:lang w:val="es-419"/>
        </w:rPr>
        <w:t xml:space="preserve"> y notifica eventos cada vez que se ejecuta una operación importante.</w:t>
      </w:r>
    </w:p>
    <w:p w14:paraId="7CE4303F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 xml:space="preserve">Un </w:t>
      </w:r>
      <w:r w:rsidRPr="004D5722">
        <w:rPr>
          <w:b/>
          <w:bCs/>
          <w:lang w:val="es-419"/>
        </w:rPr>
        <w:t>Observador</w:t>
      </w:r>
      <w:r w:rsidRPr="004D5722">
        <w:rPr>
          <w:lang w:val="es-419"/>
        </w:rPr>
        <w:t xml:space="preserve"> se encuentra registrado y recibe dichos eventos, permitiendo:</w:t>
      </w:r>
    </w:p>
    <w:p w14:paraId="591BD613" w14:textId="77777777" w:rsidR="004D5722" w:rsidRPr="004D5722" w:rsidRDefault="004D5722" w:rsidP="004D5722">
      <w:pPr>
        <w:numPr>
          <w:ilvl w:val="0"/>
          <w:numId w:val="11"/>
        </w:numPr>
        <w:rPr>
          <w:lang w:val="es-419"/>
        </w:rPr>
      </w:pPr>
      <w:r w:rsidRPr="004D5722">
        <w:rPr>
          <w:lang w:val="es-419"/>
        </w:rPr>
        <w:t>Registrar la acción realizada.</w:t>
      </w:r>
    </w:p>
    <w:p w14:paraId="1BF0740A" w14:textId="77777777" w:rsidR="004D5722" w:rsidRPr="004D5722" w:rsidRDefault="004D5722" w:rsidP="004D5722">
      <w:pPr>
        <w:numPr>
          <w:ilvl w:val="0"/>
          <w:numId w:val="11"/>
        </w:numPr>
        <w:rPr>
          <w:lang w:val="es-419"/>
        </w:rPr>
      </w:pPr>
      <w:r w:rsidRPr="004D5722">
        <w:rPr>
          <w:lang w:val="es-419"/>
        </w:rPr>
        <w:t>Guardar información adicional del evento (por ejemplo, si la operación fue exitosa).</w:t>
      </w:r>
    </w:p>
    <w:p w14:paraId="72A07501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Estos registros también se almacenan en el archivo app.log, diferenciados claramente del decorador.</w:t>
      </w:r>
    </w:p>
    <w:p w14:paraId="10B58B3F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Ejemplo:</w:t>
      </w:r>
    </w:p>
    <w:p w14:paraId="1FABA84F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OBSERVER | ALTA | {'completado': True}</w:t>
      </w:r>
    </w:p>
    <w:p w14:paraId="1764AFED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3FAB48F5">
          <v:rect id="_x0000_i1063" style="width:0;height:1.5pt" o:hralign="center" o:hrstd="t" o:hr="t" fillcolor="#a0a0a0" stroked="f"/>
        </w:pict>
      </w:r>
    </w:p>
    <w:p w14:paraId="0CBDC6AE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Servidor de logs y registro remoto</w:t>
      </w:r>
    </w:p>
    <w:p w14:paraId="677BC1CC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 xml:space="preserve">Además del registro local, la aplicación envía los eventos al </w:t>
      </w:r>
      <w:r w:rsidRPr="004D5722">
        <w:rPr>
          <w:b/>
          <w:bCs/>
          <w:lang w:val="es-419"/>
        </w:rPr>
        <w:t>servidor de logs</w:t>
      </w:r>
      <w:r w:rsidRPr="004D5722">
        <w:rPr>
          <w:lang w:val="es-419"/>
        </w:rPr>
        <w:t>, implementado mediante comunicación UDP.</w:t>
      </w:r>
    </w:p>
    <w:p w14:paraId="11C69EFB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Características del servidor:</w:t>
      </w:r>
    </w:p>
    <w:p w14:paraId="0BCDBDEE" w14:textId="77777777" w:rsidR="004D5722" w:rsidRPr="004D5722" w:rsidRDefault="004D5722" w:rsidP="004D5722">
      <w:pPr>
        <w:numPr>
          <w:ilvl w:val="0"/>
          <w:numId w:val="12"/>
        </w:numPr>
        <w:rPr>
          <w:lang w:val="es-419"/>
        </w:rPr>
      </w:pPr>
      <w:r w:rsidRPr="004D5722">
        <w:rPr>
          <w:lang w:val="es-419"/>
        </w:rPr>
        <w:t>Escucha eventos en el puerto 9999.</w:t>
      </w:r>
    </w:p>
    <w:p w14:paraId="6EFC1685" w14:textId="77777777" w:rsidR="004D5722" w:rsidRPr="004D5722" w:rsidRDefault="004D5722" w:rsidP="004D5722">
      <w:pPr>
        <w:numPr>
          <w:ilvl w:val="0"/>
          <w:numId w:val="12"/>
        </w:numPr>
        <w:rPr>
          <w:lang w:val="es-419"/>
        </w:rPr>
      </w:pPr>
      <w:r w:rsidRPr="004D5722">
        <w:rPr>
          <w:lang w:val="es-419"/>
        </w:rPr>
        <w:t>Recibe mensajes enviados por la aplicación.</w:t>
      </w:r>
    </w:p>
    <w:p w14:paraId="57F8DBF5" w14:textId="77777777" w:rsidR="004D5722" w:rsidRPr="004D5722" w:rsidRDefault="004D5722" w:rsidP="004D5722">
      <w:pPr>
        <w:numPr>
          <w:ilvl w:val="0"/>
          <w:numId w:val="12"/>
        </w:numPr>
        <w:rPr>
          <w:lang w:val="es-419"/>
        </w:rPr>
      </w:pPr>
      <w:r w:rsidRPr="004D5722">
        <w:rPr>
          <w:lang w:val="es-419"/>
        </w:rPr>
        <w:t>Guarda los eventos recibidos en el archivo:</w:t>
      </w:r>
    </w:p>
    <w:p w14:paraId="036E5D16" w14:textId="77777777" w:rsidR="004D5722" w:rsidRDefault="004D5722" w:rsidP="004D5722">
      <w:pPr>
        <w:rPr>
          <w:lang w:val="es-419"/>
        </w:rPr>
      </w:pPr>
    </w:p>
    <w:p w14:paraId="1A52CF36" w14:textId="77777777" w:rsidR="004D5722" w:rsidRDefault="004D5722" w:rsidP="004D5722">
      <w:pPr>
        <w:rPr>
          <w:lang w:val="es-419"/>
        </w:rPr>
      </w:pPr>
    </w:p>
    <w:p w14:paraId="494F5118" w14:textId="77777777" w:rsidR="004D5722" w:rsidRDefault="004D5722" w:rsidP="004D5722">
      <w:pPr>
        <w:rPr>
          <w:lang w:val="es-419"/>
        </w:rPr>
      </w:pPr>
    </w:p>
    <w:p w14:paraId="6E0FC323" w14:textId="77777777" w:rsidR="004D5722" w:rsidRDefault="004D5722" w:rsidP="004D5722">
      <w:pPr>
        <w:rPr>
          <w:lang w:val="es-419"/>
        </w:rPr>
      </w:pPr>
    </w:p>
    <w:p w14:paraId="011B38B9" w14:textId="02E6DF43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server.log</w:t>
      </w:r>
    </w:p>
    <w:p w14:paraId="0C5BC835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Ejemplo de registro remoto:</w:t>
      </w:r>
    </w:p>
    <w:p w14:paraId="381C592B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[2026-02-02 11:14:03] 127.0.0.1:54823 ALTA | {'completado': True}</w:t>
      </w:r>
    </w:p>
    <w:p w14:paraId="3295A9A4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Este mecanismo permite centralizar los logs y simular un sistema cliente–servidor.</w:t>
      </w:r>
    </w:p>
    <w:p w14:paraId="3299C0A9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291AA67D">
          <v:rect id="_x0000_i1064" style="width:0;height:1.5pt" o:hralign="center" o:hrstd="t" o:hr="t" fillcolor="#a0a0a0" stroked="f"/>
        </w:pict>
      </w:r>
    </w:p>
    <w:p w14:paraId="4F80E331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Ejecución del servidor de logs</w:t>
      </w:r>
    </w:p>
    <w:p w14:paraId="1E98B9CD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Para el correcto funcionamiento del sistema de logs, el servidor debe ejecutarse antes de iniciar la aplicación.</w:t>
      </w:r>
    </w:p>
    <w:p w14:paraId="641CAFA2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Pasos:</w:t>
      </w:r>
    </w:p>
    <w:p w14:paraId="3B8AC29A" w14:textId="77777777" w:rsidR="004D5722" w:rsidRPr="004D5722" w:rsidRDefault="004D5722" w:rsidP="004D5722">
      <w:pPr>
        <w:numPr>
          <w:ilvl w:val="0"/>
          <w:numId w:val="13"/>
        </w:numPr>
        <w:rPr>
          <w:lang w:val="es-419"/>
        </w:rPr>
      </w:pPr>
      <w:r w:rsidRPr="004D5722">
        <w:rPr>
          <w:lang w:val="es-419"/>
        </w:rPr>
        <w:t>Abrir una consola y ejecutar:</w:t>
      </w:r>
    </w:p>
    <w:p w14:paraId="5558653C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python servidor_log_udp.py</w:t>
      </w:r>
    </w:p>
    <w:p w14:paraId="3B30A017" w14:textId="77777777" w:rsidR="004D5722" w:rsidRPr="004D5722" w:rsidRDefault="004D5722" w:rsidP="004D5722">
      <w:pPr>
        <w:numPr>
          <w:ilvl w:val="0"/>
          <w:numId w:val="14"/>
        </w:numPr>
        <w:rPr>
          <w:lang w:val="es-419"/>
        </w:rPr>
      </w:pPr>
      <w:r w:rsidRPr="004D5722">
        <w:rPr>
          <w:lang w:val="es-419"/>
        </w:rPr>
        <w:t>Abrir una segunda consola y ejecutar la aplicación:</w:t>
      </w:r>
    </w:p>
    <w:p w14:paraId="537A5E68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python main_poo_orm.py</w:t>
      </w:r>
    </w:p>
    <w:p w14:paraId="1884A3A2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7E71C7D2">
          <v:rect id="_x0000_i1065" style="width:0;height:1.5pt" o:hralign="center" o:hrstd="t" o:hr="t" fillcolor="#a0a0a0" stroked="f"/>
        </w:pict>
      </w:r>
    </w:p>
    <w:p w14:paraId="33864E40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Archivos de registro generados</w:t>
      </w:r>
    </w:p>
    <w:p w14:paraId="4274C345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t>La aplicación genera los siguientes archivos de log:</w:t>
      </w:r>
    </w:p>
    <w:p w14:paraId="1473F5A0" w14:textId="77777777" w:rsidR="004D5722" w:rsidRPr="004D5722" w:rsidRDefault="004D5722" w:rsidP="004D5722">
      <w:pPr>
        <w:numPr>
          <w:ilvl w:val="0"/>
          <w:numId w:val="15"/>
        </w:numPr>
        <w:rPr>
          <w:lang w:val="es-419"/>
        </w:rPr>
      </w:pPr>
      <w:r w:rsidRPr="004D5722">
        <w:rPr>
          <w:lang w:val="es-419"/>
        </w:rPr>
        <w:t>app.log: registro local de eventos (decorador y observador).</w:t>
      </w:r>
    </w:p>
    <w:p w14:paraId="3FA2C082" w14:textId="77777777" w:rsidR="004D5722" w:rsidRPr="004D5722" w:rsidRDefault="004D5722" w:rsidP="004D5722">
      <w:pPr>
        <w:numPr>
          <w:ilvl w:val="0"/>
          <w:numId w:val="15"/>
        </w:numPr>
        <w:rPr>
          <w:lang w:val="es-419"/>
        </w:rPr>
      </w:pPr>
      <w:r w:rsidRPr="004D5722">
        <w:rPr>
          <w:lang w:val="es-419"/>
        </w:rPr>
        <w:t>server.log: registro remoto de eventos recibidos por el servidor.</w:t>
      </w:r>
    </w:p>
    <w:p w14:paraId="61C01CB5" w14:textId="77777777" w:rsidR="004D5722" w:rsidRPr="004D5722" w:rsidRDefault="004D5722" w:rsidP="004D5722">
      <w:pPr>
        <w:rPr>
          <w:lang w:val="es-419"/>
        </w:rPr>
      </w:pPr>
      <w:r w:rsidRPr="004D5722">
        <w:rPr>
          <w:lang w:val="es-419"/>
        </w:rPr>
        <w:pict w14:anchorId="6E0BCF41">
          <v:rect id="_x0000_i1066" style="width:0;height:1.5pt" o:hralign="center" o:hrstd="t" o:hr="t" fillcolor="#a0a0a0" stroked="f"/>
        </w:pict>
      </w:r>
    </w:p>
    <w:p w14:paraId="221A31A9" w14:textId="77777777" w:rsidR="004D5722" w:rsidRPr="004D5722" w:rsidRDefault="004D5722" w:rsidP="004D5722">
      <w:pPr>
        <w:rPr>
          <w:b/>
          <w:bCs/>
          <w:lang w:val="es-419"/>
        </w:rPr>
      </w:pPr>
      <w:r w:rsidRPr="004D5722">
        <w:rPr>
          <w:b/>
          <w:bCs/>
          <w:lang w:val="es-419"/>
        </w:rPr>
        <w:t>Beneficios del sistema de logs</w:t>
      </w:r>
    </w:p>
    <w:p w14:paraId="61EFD511" w14:textId="77777777" w:rsidR="004D5722" w:rsidRPr="004D5722" w:rsidRDefault="004D5722" w:rsidP="004D5722">
      <w:pPr>
        <w:numPr>
          <w:ilvl w:val="0"/>
          <w:numId w:val="16"/>
        </w:numPr>
        <w:rPr>
          <w:lang w:val="es-419"/>
        </w:rPr>
      </w:pPr>
      <w:r w:rsidRPr="004D5722">
        <w:rPr>
          <w:lang w:val="es-419"/>
        </w:rPr>
        <w:t>Permite auditar acciones realizadas en la aplicación.</w:t>
      </w:r>
    </w:p>
    <w:p w14:paraId="48CDE19D" w14:textId="77777777" w:rsidR="004D5722" w:rsidRPr="004D5722" w:rsidRDefault="004D5722" w:rsidP="004D5722">
      <w:pPr>
        <w:numPr>
          <w:ilvl w:val="0"/>
          <w:numId w:val="16"/>
        </w:numPr>
        <w:rPr>
          <w:lang w:val="es-419"/>
        </w:rPr>
      </w:pPr>
      <w:r w:rsidRPr="004D5722">
        <w:rPr>
          <w:lang w:val="es-419"/>
        </w:rPr>
        <w:t>Facilita la detección de errores.</w:t>
      </w:r>
    </w:p>
    <w:p w14:paraId="1D552837" w14:textId="77777777" w:rsidR="004D5722" w:rsidRPr="004D5722" w:rsidRDefault="004D5722" w:rsidP="004D5722">
      <w:pPr>
        <w:numPr>
          <w:ilvl w:val="0"/>
          <w:numId w:val="16"/>
        </w:numPr>
        <w:rPr>
          <w:lang w:val="es-419"/>
        </w:rPr>
      </w:pPr>
      <w:r w:rsidRPr="004D5722">
        <w:rPr>
          <w:lang w:val="es-419"/>
        </w:rPr>
        <w:t>Demuestra el uso de patrones de diseño y arquitectura cliente–servidor.</w:t>
      </w:r>
    </w:p>
    <w:p w14:paraId="1F541A4B" w14:textId="77777777" w:rsidR="004D5722" w:rsidRDefault="004D5722"/>
    <w:sectPr w:rsidR="004D5722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9CF2" w14:textId="77777777" w:rsidR="009159C9" w:rsidRDefault="009159C9">
      <w:pPr>
        <w:spacing w:after="0" w:line="240" w:lineRule="auto"/>
      </w:pPr>
      <w:r>
        <w:separator/>
      </w:r>
    </w:p>
  </w:endnote>
  <w:endnote w:type="continuationSeparator" w:id="0">
    <w:p w14:paraId="16148E3B" w14:textId="77777777" w:rsidR="009159C9" w:rsidRDefault="00915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0422" w14:textId="77777777" w:rsidR="001F6D8B" w:rsidRDefault="006E2A71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3C08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5A43" w14:textId="77777777" w:rsidR="009159C9" w:rsidRDefault="009159C9">
      <w:pPr>
        <w:spacing w:after="0" w:line="240" w:lineRule="auto"/>
      </w:pPr>
      <w:r>
        <w:separator/>
      </w:r>
    </w:p>
  </w:footnote>
  <w:footnote w:type="continuationSeparator" w:id="0">
    <w:p w14:paraId="71F9C89D" w14:textId="77777777" w:rsidR="009159C9" w:rsidRDefault="00915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DA76" w14:textId="77777777" w:rsidR="001F6D8B" w:rsidRDefault="006E2A71">
    <w:pPr>
      <w:pStyle w:val="Encabezado"/>
    </w:pPr>
    <w:r>
      <w:t>Manual de Usuario – Gestión de Seguros de Automotor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71202"/>
    <w:multiLevelType w:val="multilevel"/>
    <w:tmpl w:val="057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64DC4"/>
    <w:multiLevelType w:val="multilevel"/>
    <w:tmpl w:val="49C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F3722"/>
    <w:multiLevelType w:val="multilevel"/>
    <w:tmpl w:val="C08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441DE"/>
    <w:multiLevelType w:val="multilevel"/>
    <w:tmpl w:val="62D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D3EFF"/>
    <w:multiLevelType w:val="multilevel"/>
    <w:tmpl w:val="0DA0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F2B7F"/>
    <w:multiLevelType w:val="multilevel"/>
    <w:tmpl w:val="DF94C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B13A8B"/>
    <w:multiLevelType w:val="multilevel"/>
    <w:tmpl w:val="3376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39350">
    <w:abstractNumId w:val="8"/>
  </w:num>
  <w:num w:numId="2" w16cid:durableId="553850428">
    <w:abstractNumId w:val="6"/>
  </w:num>
  <w:num w:numId="3" w16cid:durableId="846405080">
    <w:abstractNumId w:val="5"/>
  </w:num>
  <w:num w:numId="4" w16cid:durableId="1262910244">
    <w:abstractNumId w:val="4"/>
  </w:num>
  <w:num w:numId="5" w16cid:durableId="969674524">
    <w:abstractNumId w:val="7"/>
  </w:num>
  <w:num w:numId="6" w16cid:durableId="4284919">
    <w:abstractNumId w:val="3"/>
  </w:num>
  <w:num w:numId="7" w16cid:durableId="1480922656">
    <w:abstractNumId w:val="2"/>
  </w:num>
  <w:num w:numId="8" w16cid:durableId="1616446973">
    <w:abstractNumId w:val="1"/>
  </w:num>
  <w:num w:numId="9" w16cid:durableId="502206564">
    <w:abstractNumId w:val="0"/>
  </w:num>
  <w:num w:numId="10" w16cid:durableId="1719740360">
    <w:abstractNumId w:val="12"/>
  </w:num>
  <w:num w:numId="11" w16cid:durableId="388265688">
    <w:abstractNumId w:val="15"/>
  </w:num>
  <w:num w:numId="12" w16cid:durableId="88624801">
    <w:abstractNumId w:val="10"/>
  </w:num>
  <w:num w:numId="13" w16cid:durableId="370304572">
    <w:abstractNumId w:val="13"/>
  </w:num>
  <w:num w:numId="14" w16cid:durableId="103158244">
    <w:abstractNumId w:val="14"/>
  </w:num>
  <w:num w:numId="15" w16cid:durableId="1760982904">
    <w:abstractNumId w:val="11"/>
  </w:num>
  <w:num w:numId="16" w16cid:durableId="3241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866"/>
    <w:rsid w:val="00130469"/>
    <w:rsid w:val="0015074B"/>
    <w:rsid w:val="001F6D8B"/>
    <w:rsid w:val="0029639D"/>
    <w:rsid w:val="002D72AB"/>
    <w:rsid w:val="00326F90"/>
    <w:rsid w:val="003C0899"/>
    <w:rsid w:val="004D5722"/>
    <w:rsid w:val="005C581D"/>
    <w:rsid w:val="006E2A71"/>
    <w:rsid w:val="00813BD4"/>
    <w:rsid w:val="00820CF2"/>
    <w:rsid w:val="009159C9"/>
    <w:rsid w:val="009676D4"/>
    <w:rsid w:val="00AA1D8D"/>
    <w:rsid w:val="00B47730"/>
    <w:rsid w:val="00CB0664"/>
    <w:rsid w:val="00DC2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F1A23F"/>
  <w14:defaultImageDpi w14:val="330"/>
  <w15:docId w15:val="{EDE39BA9-5576-46DE-892B-76BD8117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783</Words>
  <Characters>4307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</cp:lastModifiedBy>
  <cp:revision>7</cp:revision>
  <dcterms:created xsi:type="dcterms:W3CDTF">2013-12-23T23:15:00Z</dcterms:created>
  <dcterms:modified xsi:type="dcterms:W3CDTF">2026-02-02T13:12:00Z</dcterms:modified>
  <cp:category/>
</cp:coreProperties>
</file>