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EF3441" w:rsidP="00EF3441">
      <w:pPr>
        <w:jc w:val="center"/>
        <w:rPr>
          <w:rFonts w:ascii="Times New Roman" w:hAnsi="Times New Roman" w:cs="Times New Roman"/>
          <w:sz w:val="24"/>
          <w:szCs w:val="24"/>
          <w:lang w:val="en-US"/>
        </w:rPr>
      </w:pPr>
      <w:r>
        <w:rPr>
          <w:rFonts w:ascii="Times New Roman" w:hAnsi="Times New Roman" w:cs="Times New Roman"/>
          <w:sz w:val="24"/>
          <w:szCs w:val="24"/>
          <w:lang w:val="en-US"/>
        </w:rPr>
        <w:t>Abstract</w:t>
      </w:r>
      <w:bookmarkStart w:id="0" w:name="_GoBack"/>
      <w:bookmarkEnd w:id="0"/>
    </w:p>
    <w:p w:rsidR="00EF3441" w:rsidP="00EF3441">
      <w:pPr>
        <w:jc w:val="both"/>
        <w:rPr>
          <w:rFonts w:ascii="Times New Roman" w:hAnsi="Times New Roman" w:cs="Times New Roman"/>
          <w:sz w:val="24"/>
          <w:szCs w:val="24"/>
          <w:lang w:val="en-US"/>
        </w:rPr>
      </w:pPr>
      <w:r w:rsidRPr="00777A50">
        <w:rPr>
          <w:rFonts w:ascii="Times New Roman" w:hAnsi="Times New Roman" w:cs="Times New Roman"/>
          <w:sz w:val="24"/>
          <w:szCs w:val="24"/>
          <w:lang w:val="en-US"/>
        </w:rPr>
        <w:t>In this profes</w:t>
      </w:r>
      <w:r>
        <w:rPr>
          <w:rFonts w:ascii="Times New Roman" w:hAnsi="Times New Roman" w:cs="Times New Roman"/>
          <w:sz w:val="24"/>
          <w:szCs w:val="24"/>
          <w:lang w:val="en-US"/>
        </w:rPr>
        <w:t>s</w:t>
      </w:r>
      <w:r w:rsidRPr="00777A50">
        <w:rPr>
          <w:rFonts w:ascii="Times New Roman" w:hAnsi="Times New Roman" w:cs="Times New Roman"/>
          <w:sz w:val="24"/>
          <w:szCs w:val="24"/>
          <w:lang w:val="en-US"/>
        </w:rPr>
        <w:t>ional training, report</w:t>
      </w:r>
      <w:r>
        <w:rPr>
          <w:rFonts w:ascii="Times New Roman" w:hAnsi="Times New Roman" w:cs="Times New Roman"/>
          <w:sz w:val="24"/>
          <w:szCs w:val="24"/>
          <w:lang w:val="en-US"/>
        </w:rPr>
        <w:t xml:space="preserve"> is about “How to counteract the learning barriers and the participation to inclusion support”, it which has a bond with competence “Contribute and regulate learning inclusive spaces for every student to promote the social harmony, respect and acceptance”, both emerging of a problem in the professional training.</w:t>
      </w:r>
    </w:p>
    <w:p w:rsidR="00EF3441" w:rsidP="00EF3441">
      <w:pPr>
        <w:jc w:val="both"/>
        <w:rPr>
          <w:rFonts w:ascii="Times New Roman" w:hAnsi="Times New Roman" w:cs="Times New Roman"/>
          <w:sz w:val="24"/>
          <w:szCs w:val="24"/>
          <w:lang w:val="en-US"/>
        </w:rPr>
      </w:pPr>
    </w:p>
    <w:p w:rsidR="00EF3441" w:rsidP="00EF344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report occurred on “Maria Guadalupe Delgado </w:t>
      </w:r>
      <w:r>
        <w:rPr>
          <w:rFonts w:ascii="Times New Roman" w:hAnsi="Times New Roman" w:cs="Times New Roman"/>
          <w:sz w:val="24"/>
          <w:szCs w:val="24"/>
          <w:lang w:val="en-US"/>
        </w:rPr>
        <w:t>Magaña</w:t>
      </w:r>
      <w:r>
        <w:rPr>
          <w:rFonts w:ascii="Times New Roman" w:hAnsi="Times New Roman" w:cs="Times New Roman"/>
          <w:sz w:val="24"/>
          <w:szCs w:val="24"/>
          <w:lang w:val="en-US"/>
        </w:rPr>
        <w:t xml:space="preserve">” kinder garden on </w:t>
      </w:r>
      <w:r>
        <w:rPr>
          <w:rFonts w:ascii="Times New Roman" w:hAnsi="Times New Roman" w:cs="Times New Roman"/>
          <w:sz w:val="24"/>
          <w:szCs w:val="24"/>
          <w:lang w:val="en-US"/>
        </w:rPr>
        <w:t>Coquimatlán</w:t>
      </w:r>
      <w:r>
        <w:rPr>
          <w:rFonts w:ascii="Times New Roman" w:hAnsi="Times New Roman" w:cs="Times New Roman"/>
          <w:sz w:val="24"/>
          <w:szCs w:val="24"/>
          <w:lang w:val="en-US"/>
        </w:rPr>
        <w:t xml:space="preserve"> municipality who provided the space to the development and the start of a strategic action plan.</w:t>
      </w:r>
    </w:p>
    <w:p w:rsidR="00EF3441" w:rsidP="00EF3441">
      <w:pPr>
        <w:jc w:val="both"/>
        <w:rPr>
          <w:rFonts w:ascii="Times New Roman" w:hAnsi="Times New Roman" w:cs="Times New Roman"/>
          <w:sz w:val="24"/>
          <w:szCs w:val="24"/>
          <w:lang w:val="en-US"/>
        </w:rPr>
      </w:pPr>
    </w:p>
    <w:p w:rsidR="00EF3441" w:rsidP="00EF3441">
      <w:pPr>
        <w:jc w:val="both"/>
        <w:rPr>
          <w:rFonts w:ascii="Times New Roman" w:hAnsi="Times New Roman" w:cs="Times New Roman"/>
          <w:sz w:val="24"/>
          <w:szCs w:val="24"/>
          <w:lang w:val="en-US"/>
        </w:rPr>
      </w:pPr>
      <w:r>
        <w:rPr>
          <w:rFonts w:ascii="Times New Roman" w:hAnsi="Times New Roman" w:cs="Times New Roman"/>
          <w:sz w:val="24"/>
          <w:szCs w:val="24"/>
          <w:lang w:val="en-US"/>
        </w:rPr>
        <w:t>This document consists of three chapters, the first one is about the sense of the professional training, the investigation process from the investigation-action approach and the importance of the reflection and observation in the professional training improvement.</w:t>
      </w:r>
    </w:p>
    <w:p w:rsidR="00EF3441" w:rsidP="00EF3441">
      <w:pPr>
        <w:jc w:val="both"/>
        <w:rPr>
          <w:rFonts w:ascii="Times New Roman" w:hAnsi="Times New Roman" w:cs="Times New Roman"/>
          <w:sz w:val="24"/>
          <w:szCs w:val="24"/>
          <w:lang w:val="en-US"/>
        </w:rPr>
      </w:pPr>
    </w:p>
    <w:p w:rsidR="00EF3441" w:rsidP="00EF344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one mentions the intention of professional training, what is the role of the planning, the investigation problem, the context in which I develop the report, the hypothesis, the main objective and their specific objectives with base in the professional competence </w:t>
      </w:r>
      <w:r>
        <w:rPr>
          <w:rFonts w:ascii="Times New Roman" w:hAnsi="Times New Roman" w:cs="Times New Roman"/>
          <w:sz w:val="24"/>
          <w:szCs w:val="24"/>
          <w:lang w:val="en-US"/>
        </w:rPr>
        <w:t>choose</w:t>
      </w:r>
      <w:r>
        <w:rPr>
          <w:rFonts w:ascii="Times New Roman" w:hAnsi="Times New Roman" w:cs="Times New Roman"/>
          <w:sz w:val="24"/>
          <w:szCs w:val="24"/>
          <w:lang w:val="en-US"/>
        </w:rPr>
        <w:t>, the questions that guided the investigation and allowed to make a documentary review also an action plan was organized and established that emphasize the importance of observing and evaluating the improvement proposal.
</w:t>
      </w:r>
    </w:p>
    <w:p w:rsidR="00EF3441" w:rsidP="00EF3441">
      <w:pPr>
        <w:jc w:val="both"/>
        <w:rPr>
          <w:rFonts w:ascii="Times New Roman" w:hAnsi="Times New Roman" w:cs="Times New Roman"/>
          <w:sz w:val="24"/>
          <w:szCs w:val="24"/>
          <w:lang w:val="en-US"/>
        </w:rPr>
      </w:pPr>
    </w:p>
    <w:p w:rsidR="00EF3441" w:rsidP="00EF344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last one, the improvement proposal is developed and what was observed, made and evaluated is described, judgments are issued within the reflection, allowing the conclusions of what has been made and suggestions to the interested reader. Whole document from a perspective of Antonio </w:t>
      </w:r>
      <w:r>
        <w:rPr>
          <w:rFonts w:ascii="Times New Roman" w:hAnsi="Times New Roman" w:cs="Times New Roman"/>
          <w:sz w:val="24"/>
          <w:szCs w:val="24"/>
          <w:lang w:val="en-US"/>
        </w:rPr>
        <w:t>Latorre</w:t>
      </w:r>
      <w:r>
        <w:rPr>
          <w:rFonts w:ascii="Times New Roman" w:hAnsi="Times New Roman" w:cs="Times New Roman"/>
          <w:sz w:val="24"/>
          <w:szCs w:val="24"/>
          <w:lang w:val="en-US"/>
        </w:rPr>
        <w:t xml:space="preserve"> with his investigation-action methodology.</w:t>
      </w:r>
    </w:p>
    <w:p w:rsidR="00EF3441" w:rsidRPr="00EF3441">
      <w:pPr>
        <w:rPr>
          <w:lang w:val="en-US"/>
        </w:rPr>
      </w:pPr>
    </w:p>
    <w:sectPr>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41"/>
    <w:rsid w:val="00777A50"/>
    <w:rsid w:val="00EF3441"/>
  </w:rsids>
  <m:mathPr>
    <m:mathFont m:val="Cambria Math"/>
  </m:mathPr>
  <w:themeFontLang w:val="es-ES"/>
  <w:clrSchemeMapping w:bg1="light1" w:t1="dark1" w:bg2="light2" w:t2="dark2" w:accent1="accent1" w:accent2="accent2" w:accent3="accent3" w:accent4="accent4" w:accent5="accent5" w:accent6="accent6" w:hyperlink="hyperlink" w:followedHyperlink="followedHyperlink"/>
  <w15:chartTrackingRefBased/>
  <w15:docId w15:val="{66C32AAB-710B-495A-A1E1-20EAF50C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441"/>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1404</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Oswaldo Muñoz Vazquez</dc:creator>
  <cp:lastModifiedBy>Javier Oswaldo Muñoz Vazquez</cp:lastModifiedBy>
  <cp:revision>1</cp:revision>
  <dcterms:created xsi:type="dcterms:W3CDTF">2019-07-02T06:43:00Z</dcterms:created>
  <dcterms:modified xsi:type="dcterms:W3CDTF">2019-07-02T06:43:00Z</dcterms:modified>
</cp:coreProperties>
</file>