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01FC" w14:textId="32E028F6" w:rsidR="005D08D2" w:rsidRDefault="00A620D5" w:rsidP="00A620D5">
      <w:pPr>
        <w:jc w:val="center"/>
        <w:rPr>
          <w:sz w:val="28"/>
          <w:szCs w:val="28"/>
        </w:rPr>
      </w:pPr>
      <w:r>
        <w:rPr>
          <w:sz w:val="28"/>
          <w:szCs w:val="28"/>
        </w:rPr>
        <w:t>Analysis and Launch plan for Retail Startup</w:t>
      </w:r>
    </w:p>
    <w:p w14:paraId="5C90232E" w14:textId="20A2964C" w:rsidR="00A620D5" w:rsidRDefault="00A620D5" w:rsidP="00A620D5">
      <w:pPr>
        <w:jc w:val="center"/>
        <w:rPr>
          <w:sz w:val="28"/>
          <w:szCs w:val="28"/>
        </w:rPr>
      </w:pPr>
    </w:p>
    <w:p w14:paraId="186C9B62" w14:textId="6997A322" w:rsidR="00A620D5" w:rsidRDefault="00A620D5" w:rsidP="00A620D5">
      <w:pPr>
        <w:rPr>
          <w:sz w:val="24"/>
          <w:szCs w:val="24"/>
        </w:rPr>
      </w:pPr>
      <w:r>
        <w:rPr>
          <w:sz w:val="24"/>
          <w:szCs w:val="24"/>
        </w:rPr>
        <w:tab/>
        <w:t>The goal of this analysis was to understand the current competitive landscape for nationwide multi-purpose home and grocery stores and propose 10 locations to launch a new “light” store. Prior to listing the 10 proposed locations, let us establish the baseline criteria for which these locations were selected.</w:t>
      </w:r>
    </w:p>
    <w:p w14:paraId="6E1912B0" w14:textId="00462FD2" w:rsidR="00A620D5" w:rsidRPr="00A620D5" w:rsidRDefault="00A620D5" w:rsidP="00A620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first criterion was the average household income of a given location. Based on the information provided by the </w:t>
      </w:r>
    </w:p>
    <w:sectPr w:rsidR="00A620D5" w:rsidRPr="00A6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B4"/>
    <w:rsid w:val="005D08D2"/>
    <w:rsid w:val="00A620D5"/>
    <w:rsid w:val="00BB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0D0B"/>
  <w15:chartTrackingRefBased/>
  <w15:docId w15:val="{56587870-D62B-4A40-B707-8739A49A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Siddiqui</dc:creator>
  <cp:keywords/>
  <dc:description/>
  <cp:lastModifiedBy>Arman Siddiqui</cp:lastModifiedBy>
  <cp:revision>2</cp:revision>
  <dcterms:created xsi:type="dcterms:W3CDTF">2022-11-17T22:41:00Z</dcterms:created>
  <dcterms:modified xsi:type="dcterms:W3CDTF">2022-11-17T22:46:00Z</dcterms:modified>
</cp:coreProperties>
</file>