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sz w:val="32"/>
          <w:szCs w:val="32"/>
        </w:rPr>
      </w:pPr>
      <w:r>
        <w:rPr>
          <w:b/>
          <w:sz w:val="40"/>
          <w:szCs w:val="40"/>
        </w:rPr>
        <w:t>References(tmp)</w:t>
      </w:r>
    </w:p>
    <w:p>
      <w:pPr>
        <w:pStyle w:val="normal1"/>
        <w:bidi w:val="1"/>
        <w:jc w:val="left"/>
        <w:rPr>
          <w:sz w:val="32"/>
          <w:szCs w:val="32"/>
        </w:rPr>
      </w:pPr>
      <w:r>
        <w:rPr>
          <w:sz w:val="32"/>
          <w:szCs w:val="32"/>
          <w:rtl w:val="true"/>
        </w:rPr>
      </w:r>
    </w:p>
    <w:p>
      <w:pPr>
        <w:pStyle w:val="normal1"/>
        <w:bidi w:val="1"/>
        <w:jc w:val="left"/>
        <w:rPr>
          <w:sz w:val="32"/>
          <w:szCs w:val="32"/>
        </w:rPr>
      </w:pPr>
      <w:r>
        <w:rPr>
          <w:sz w:val="32"/>
          <w:szCs w:val="32"/>
          <w:rtl w:val="true"/>
        </w:rPr>
      </w:r>
    </w:p>
    <w:p>
      <w:pPr>
        <w:pStyle w:val="normal1"/>
        <w:bidi w:val="1"/>
        <w:jc w:val="left"/>
        <w:rPr>
          <w:sz w:val="32"/>
          <w:szCs w:val="32"/>
        </w:rPr>
      </w:pPr>
      <w:r>
        <w:rPr>
          <w:sz w:val="32"/>
          <w:szCs w:val="32"/>
          <w:rtl w:val="true"/>
        </w:rPr>
      </w:r>
    </w:p>
    <w:p>
      <w:pPr>
        <w:pStyle w:val="normal1"/>
        <w:bidi w:val="1"/>
        <w:jc w:val="left"/>
        <w:rPr>
          <w:sz w:val="32"/>
          <w:szCs w:val="32"/>
        </w:rPr>
      </w:pPr>
      <w:r>
        <w:rPr>
          <w:sz w:val="32"/>
          <w:szCs w:val="32"/>
          <w:rtl w:val="true"/>
        </w:rPr>
      </w:r>
    </w:p>
    <w:p>
      <w:pPr>
        <w:pStyle w:val="normal1"/>
        <w:bidi w:val="1"/>
        <w:jc w:val="left"/>
        <w:rPr>
          <w:sz w:val="24"/>
          <w:szCs w:val="24"/>
        </w:rPr>
      </w:pPr>
      <w:r>
        <w:rPr>
          <w:rtl w:val="true"/>
        </w:rPr>
      </w:r>
    </w:p>
    <w:p>
      <w:pPr>
        <w:pStyle w:val="normal1"/>
        <w:rPr>
          <w:sz w:val="24"/>
          <w:szCs w:val="24"/>
        </w:rPr>
      </w:pPr>
      <w:r>
        <w:rPr>
          <w:sz w:val="32"/>
          <w:szCs w:val="32"/>
        </w:rPr>
      </w:r>
    </w:p>
    <w:p>
      <w:pPr>
        <w:pStyle w:val="normal1"/>
        <w:rPr>
          <w:sz w:val="24"/>
          <w:szCs w:val="24"/>
        </w:rPr>
      </w:pPr>
      <w:r>
        <w:rPr>
          <w:sz w:val="32"/>
          <w:szCs w:val="32"/>
        </w:rPr>
        <w:t>https://www.soliditylang.org/</w:t>
      </w:r>
    </w:p>
    <w:p>
      <w:pPr>
        <w:pStyle w:val="normal1"/>
        <w:rPr>
          <w:sz w:val="24"/>
          <w:szCs w:val="24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 xml:space="preserve">Groth, Jens. "On the Size of Pairing-Based Non-Interactive Arguments." </w:t>
      </w:r>
      <w:r>
        <w:rPr>
          <w:i/>
          <w:sz w:val="32"/>
          <w:szCs w:val="32"/>
        </w:rPr>
        <w:t>EUROCRYPT 2016</w:t>
      </w:r>
      <w:r>
        <w:rPr>
          <w:sz w:val="32"/>
          <w:szCs w:val="32"/>
        </w:rPr>
        <w:t>,</w:t>
      </w:r>
      <w:hyperlink r:id="rId2">
        <w:r>
          <w:rPr>
            <w:rStyle w:val="ListLabel2"/>
            <w:sz w:val="32"/>
            <w:szCs w:val="32"/>
          </w:rPr>
          <w:t xml:space="preserve"> </w:t>
        </w:r>
      </w:hyperlink>
      <w:hyperlink r:id="rId3">
        <w:r>
          <w:rPr>
            <w:rStyle w:val="ListLabel3"/>
            <w:color w:val="1155CC"/>
            <w:sz w:val="32"/>
            <w:szCs w:val="32"/>
            <w:u w:val="single"/>
          </w:rPr>
          <w:t>https://eprint.iacr.org/2016/260</w:t>
        </w:r>
      </w:hyperlink>
      <w:hyperlink r:id="rId4">
        <w:r>
          <w:rPr>
            <w:sz w:val="32"/>
            <w:szCs w:val="32"/>
          </w:rPr>
          <w:t>.</w:t>
        </w:r>
      </w:hyperlink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hyperlink r:id="rId6">
        <w:r>
          <w:rPr>
            <w:rStyle w:val="Hyperlink"/>
            <w:sz w:val="32"/>
            <w:szCs w:val="32"/>
          </w:rPr>
          <w:t>https://eprint.iacr.org/2016/492.pdf</w:t>
        </w:r>
      </w:hyperlink>
    </w:p>
    <w:p>
      <w:pPr>
        <w:pStyle w:val="normal1"/>
        <w:rPr>
          <w:sz w:val="32"/>
          <w:szCs w:val="32"/>
        </w:rPr>
      </w:pPr>
      <w:r>
        <w:rPr/>
      </w:r>
    </w:p>
    <w:p>
      <w:pPr>
        <w:pStyle w:val="normal1"/>
        <w:rPr>
          <w:sz w:val="32"/>
          <w:szCs w:val="32"/>
        </w:rPr>
      </w:pPr>
      <w:hyperlink r:id="rId8">
        <w:r>
          <w:rPr>
            <w:rStyle w:val="Hyperlink"/>
            <w:sz w:val="32"/>
            <w:szCs w:val="32"/>
          </w:rPr>
          <w:t>https://pmc.ncbi.nlm.nih.gov/articles/PMC10703064/</w:t>
        </w:r>
      </w:hyperlink>
    </w:p>
    <w:p>
      <w:pPr>
        <w:pStyle w:val="normal1"/>
        <w:rPr>
          <w:sz w:val="32"/>
          <w:szCs w:val="32"/>
        </w:rPr>
      </w:pPr>
      <w:r>
        <w:rPr/>
      </w:r>
    </w:p>
    <w:p>
      <w:pPr>
        <w:pStyle w:val="normal1"/>
        <w:rPr>
          <w:sz w:val="32"/>
          <w:szCs w:val="32"/>
        </w:rPr>
      </w:pPr>
      <w:hyperlink r:id="rId10">
        <w:r>
          <w:rPr>
            <w:rStyle w:val="Hyperlink"/>
            <w:sz w:val="32"/>
            <w:szCs w:val="32"/>
          </w:rPr>
          <w:t>https://ethereum.org/</w:t>
        </w:r>
      </w:hyperlink>
    </w:p>
    <w:p>
      <w:pPr>
        <w:pStyle w:val="normal1"/>
        <w:rPr>
          <w:sz w:val="32"/>
          <w:szCs w:val="32"/>
        </w:rPr>
      </w:pPr>
      <w:r>
        <w:rPr/>
      </w:r>
    </w:p>
    <w:p>
      <w:pPr>
        <w:pStyle w:val="normal1"/>
        <w:rPr>
          <w:sz w:val="32"/>
          <w:szCs w:val="32"/>
        </w:rPr>
      </w:pPr>
      <w:hyperlink r:id="rId12">
        <w:r>
          <w:rPr>
            <w:rStyle w:val="Hyperlink"/>
            <w:sz w:val="32"/>
            <w:szCs w:val="32"/>
          </w:rPr>
          <w:t>https://link.springer.com/article/10.1007/s00145-003-0052-4</w:t>
        </w:r>
      </w:hyperlink>
    </w:p>
    <w:p>
      <w:pPr>
        <w:pStyle w:val="normal1"/>
        <w:rPr>
          <w:sz w:val="32"/>
          <w:szCs w:val="32"/>
        </w:rPr>
      </w:pPr>
      <w:r>
        <w:rPr/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Data Security in Cloud Computing using RSA Algorithm</w:t>
      </w:r>
    </w:p>
    <w:p>
      <w:pPr>
        <w:pStyle w:val="normal1"/>
        <w:rPr>
          <w:sz w:val="32"/>
          <w:szCs w:val="32"/>
        </w:rPr>
      </w:pPr>
      <w:r>
        <w:rPr/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>
      <w:pPr>
        <w:pStyle w:val="normal1"/>
        <w:rPr>
          <w:sz w:val="32"/>
          <w:szCs w:val="32"/>
        </w:rPr>
      </w:pPr>
      <w:hyperlink r:id="rId14">
        <w:r>
          <w:rPr>
            <w:rStyle w:val="Hyperlink"/>
            <w:sz w:val="32"/>
            <w:szCs w:val="32"/>
          </w:rPr>
          <w:t>https://eprint.iacr.org/2013/734.pdf</w:t>
        </w:r>
      </w:hyperlink>
    </w:p>
    <w:p>
      <w:pPr>
        <w:pStyle w:val="normal1"/>
        <w:rPr>
          <w:sz w:val="32"/>
          <w:szCs w:val="32"/>
        </w:rPr>
      </w:pPr>
      <w:r>
        <w:rPr/>
      </w:r>
    </w:p>
    <w:p>
      <w:pPr>
        <w:pStyle w:val="normal1"/>
        <w:rPr>
          <w:sz w:val="32"/>
          <w:szCs w:val="32"/>
        </w:rPr>
      </w:pPr>
      <w:hyperlink r:id="rId16">
        <w:r>
          <w:rPr>
            <w:rStyle w:val="Hyperlink"/>
            <w:sz w:val="32"/>
            <w:szCs w:val="32"/>
          </w:rPr>
          <w:t>https://elicit.com/find-papers/7037b879-b369-4548-8df6-cfe9b01f18e3/source/f8c2a032a90b4e959a28567fbdcd7c4f</w:t>
        </w:r>
      </w:hyperlink>
    </w:p>
    <w:p>
      <w:pPr>
        <w:pStyle w:val="normal1"/>
        <w:rPr>
          <w:sz w:val="32"/>
          <w:szCs w:val="32"/>
        </w:rPr>
      </w:pPr>
      <w:r>
        <w:rPr/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http://jobsis.in.tum.de/konferenzen/Jass05/courses/1/papers/meier_paper.pdf</w:t>
      </w:r>
    </w:p>
    <w:p>
      <w:pPr>
        <w:pStyle w:val="normal1"/>
        <w:rPr>
          <w:sz w:val="32"/>
          <w:szCs w:val="32"/>
        </w:rPr>
      </w:pPr>
      <w:r>
        <w:rPr/>
      </w:r>
    </w:p>
    <w:p>
      <w:pPr>
        <w:pStyle w:val="normal1"/>
        <w:rPr>
          <w:sz w:val="32"/>
          <w:szCs w:val="32"/>
        </w:rPr>
      </w:pPr>
      <w:r>
        <w:rPr/>
        <w:t>https://pdf.sciencedirectassets.com/280416/1-s2.0-S1319157822X00116/1-s2.0-S1319157822002221/main.pdf?X-Amz-Security-Token=IQoJb3JpZ2luX2VjEDwaCXVzLWVhc3QtMSJHMEUCIQDR81PIbHACwDPaq%2F6fcpwbr8XuJuJQO0e2iMR6qrUM3QIgJf%2FGBrW98G5GNlBvKkxAwZJFhJ1qhbuE1jD8ueFGuTsqswUIBRAFGgwwNTkwMDM1NDY4NjUiDHq5vBHhZlEKoiFVgiqQBXA%2FMzEmjvd2bvK%2BwrCyE9AGMtutOOezXJviFrdHmVZTGkfix3Z5GW%2BrEsJ4B7bxl6b6VJ4BxeBedMwyX4myFrL5kmYgx111AY%2F%2F0HjswkBT2yLG8gcLneFihxdiRgxA2NBDOioy9gqjoBg2tJ3jGw2L9WKfxaBrKC5%2Fd3eA7roORf9V%2FSTG3GC6PoiU9E%2FXuq6eJew80VaWCaLKDUdhEa%2FMXcvlscn59dwEH6JG7wIor444M1VTI%2FhxweMnekE2zKyPWtRTiKcZDF%2BjPpytrWAQnhPkBIXy5ZHib67sb0GziseYVk7vA9wy65uCnNCcUhvv0BRcToNRLKH5uA8GoQfcyd6cjLfpSK6ejXtghf%2BdFgPbrmZY1WGACjGUnTffkwFLe4McoS0FMXSQrUYfDFZ0Zxh59rtUX8Db1LjqQwAzmR8XHyo1Z9ZHIR84gLfazj7esBXglVOVEQq0J%2BZMv5us6kvvtu4Hvm%2FgPpHmdpbrUzcLrPOe%2F88FjTqFPU08OUomgokhW1xkPIuLWa4gOiHeOrO2lrogCMbHrv9FcVgLiNItZuxn9ecoNI9AjVaVKlrSQiiZS2SQ6mq399sDBswtcV5rZBb458y6jRkF673W2ApTNTn1KL65oXybYx7XhRGiSdB67oW8LKAT%2FKRb%2Bc4kEMGrwxJ9ymuBMw5499DUVeVjLjHHQmbbpp0911nl6ibaZigc13vdmcq5HuClleope6eB6DvTCORcEGEoO9u4KJb4Vr4NpeswM951L8YJt%2Fp9QrGVMUTml%2BasN83g0VgqHys%2Bw3e8dnhzdSn8fg6dAyDPMkgyn%2BfvSz4q%2BXLN8MRBLABp4FoQtgzHSXbLiBgf0cC79Jih90%2BMPHrXV%2Fc8MIu54MoGOrEBRXrHzYXCPprDN9U80qEzi5ObVljeUbsK2QeuRsyTI8srpuxD8DXF1AbY46xx7I7HEgqSwBlLslDqfg%2B%2FPsPBbdL%2FAY4z6COeNyrQol5UWUBUv2hUGizBd0RCHF09OjJICiGAwzzsIgTgrGKwpH%2FvNGySKZNMfyqVgyy2ka7WhDOy3eBhFPGQ%2FXd3xXwoqZZ2m%2B6MpD8zfQoE4wnt2elV6%2FGIN08j73HSz8C%2B6wJN4Hs7&amp;X-Amz-Algorithm=AWS4-HMAC-SHA256&amp;X-Amz-Date=20260102T202849Z&amp;X-Amz-SignedHeaders=host&amp;X-Amz-Expires=300&amp;X-Amz-Credential=ASIAQ3PHCVTY7W5SIMLH%2F20260102%2Fus-east-1%2Fs3%2Faws4_request&amp;X-Amz-Signature=28b88470c8b9e5337f7f04ad38b2c560186768e5073a3cfb594acc85196f2648&amp;hash=3c5e79f2abebc773c753c8b80f1f5abbe4ff1aa0bf1498355fc82159a69b0018&amp;host=68042c943591013ac2b2430a89b270f6af2c76d8dfd086a07176afe7c76c2c61&amp;pii=S1319157822002221&amp;tid=spdf-16434276-8ab6-4f3e-8e6e-7f70cd9d497f&amp;sid=30d819281744b64a0c5b3e09673016b13975gxrqa&amp;type=client&amp;tsoh=d3d3LnNjaWVuY2VkaXJlY3QuY29t&amp;rh=d3d3LnNjaWVuY2VkaXJlY3QuY29t&amp;ua=101d5f055200555155&amp;rr=9b7d014a8fcd430e&amp;cc=us&amp;kca=eyJrZXkiOiJrMHJXbEIzTlgvVE1wcmwyNXZaVHZxMGlDV2lHQWRTejhqOU12UFdwamVzbGhFMkc5emxKTVJKdjF6aGlYK1BVTER6N0svZ3MyRW9VU3o5dFBhdzlCbUVjQStYYzBHblFCL2Zkak5nQTRjalFBbWNaS2g1WEtBSUJZVkdiWFFXN1pxajI0WGROd1FybWJTNGNmQzV4dExuZGNvWlphUU92bEl4MTJvdERhRFFRVzIyKyIsIml2IjoiOGRmOTBiYjg0OGVjZjdlNTJlYTI1NGY3N2Y5MGE0ZmMifQ==_1767385752811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br/>
        <w:br/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https://d1wqtxts1xzle7.cloudfront.net/52498302/4732768c35ade82e16c3d6589d1cb6a5ce24-libre.pdf?1491428029=&amp;response-content-disposition=inline%3B+filename%3DThe_Design_of_an_Electronic_Voting_Syste.pdf&amp;Expires=1767389499&amp;Signature=McDKif5Xia9dylw0bL2ZPQyt9u04GxoJilFwxPYK1AedVFn1wYVBlA3tCbQrFzTLO5Gq9N0HQ1qOzAfR37OrYiOHRAKEA49rOaI1zQYtlbuIP4aMPTENy1Q7e0SFEfGkfamtF3mz2UKJO0RdWn99rd1U5eBUMsp-vIrW9riklT9fSDVhS~kCb~2hkGh8qfAM-Qt6YamaNbQxhYxlncI0JBRPHYdEAsMl63sBV54LHHJK6RWLii~GgGBvIAJFFVf46brGJp7EFXP7mGYgL-wvlpgrljd57Qg2fiKilDrjCyn9bfqEhppBHeCbf0~vdsDKQVw6Jhqp4zmvEyDYDcKG5A__&amp;Key-Pair-Id=APKAJLOHF5GGSLRBV4ZA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print.iacr.org/2016/260?utm_source=chatgpt.com" TargetMode="External"/><Relationship Id="rId3" Type="http://schemas.openxmlformats.org/officeDocument/2006/relationships/hyperlink" Target="https://eprint.iacr.org/2016/260" TargetMode="External"/><Relationship Id="rId4" Type="http://schemas.openxmlformats.org/officeDocument/2006/relationships/hyperlink" Target="https://eprint.iacr.org/2016/223" TargetMode="External"/><Relationship Id="rId5" Type="http://schemas.openxmlformats.org/officeDocument/2006/relationships/hyperlink" Target="https://eprint.iacr.org/2016/492.pdf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pmc.ncbi.nlm.nih.gov/articles/PMC10703064/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https://ethereum.org/" TargetMode="External"/><Relationship Id="rId10" Type="http://schemas.openxmlformats.org/officeDocument/2006/relationships/hyperlink" Target="" TargetMode="External"/><Relationship Id="rId11" Type="http://schemas.openxmlformats.org/officeDocument/2006/relationships/hyperlink" Target="https://link.springer.com/article/10.1007/s00145-003-0052-4" TargetMode="External"/><Relationship Id="rId12" Type="http://schemas.openxmlformats.org/officeDocument/2006/relationships/hyperlink" Target="" TargetMode="External"/><Relationship Id="rId13" Type="http://schemas.openxmlformats.org/officeDocument/2006/relationships/hyperlink" Target="https://eprint.iacr.org/2013/734.pdf" TargetMode="External"/><Relationship Id="rId14" Type="http://schemas.openxmlformats.org/officeDocument/2006/relationships/hyperlink" Target="" TargetMode="External"/><Relationship Id="rId15" Type="http://schemas.openxmlformats.org/officeDocument/2006/relationships/hyperlink" Target="https://elicit.com/find-papers/7037b879-b369-4548-8df6-cfe9b01f18e3/source/f8c2a032a90b4e959a28567fbdcd7c4f" TargetMode="External"/><Relationship Id="rId16" Type="http://schemas.openxmlformats.org/officeDocument/2006/relationships/hyperlink" Target="" TargetMode="Externa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LibreOffice/24.2.7.2$Linux_X86_64 LibreOffice_project/420$Build-2</Application>
  <AppVersion>15.0000</AppVersion>
  <Pages>3</Pages>
  <Words>31</Words>
  <Characters>3653</Characters>
  <CharactersWithSpaces>3674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2026-01-03T00:44:20Z</dcterms:modified>
  <cp:revision>1</cp:revision>
  <dc:subject/>
  <dc:title/>
</cp:coreProperties>
</file>