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8D" w:rsidRDefault="005E438D" w:rsidP="005E438D">
      <w:pPr>
        <w:spacing w:line="240" w:lineRule="auto"/>
        <w:rPr>
          <w:rStyle w:val="q4iawc"/>
          <w:b/>
        </w:rPr>
      </w:pPr>
      <w:r w:rsidRPr="003705ED">
        <w:t>GCC and Portability.</w:t>
      </w:r>
      <w:r w:rsidRPr="003705ED">
        <w:rPr>
          <w:rStyle w:val="q4iawc"/>
          <w:b/>
        </w:rPr>
        <w:t>GCC и переносимость.</w:t>
      </w:r>
    </w:p>
    <w:p w:rsidR="005E438D" w:rsidRPr="005C27C4" w:rsidRDefault="005E438D" w:rsidP="0040788B">
      <w:pPr>
        <w:spacing w:line="240" w:lineRule="auto"/>
      </w:pPr>
      <w:r>
        <w:rPr>
          <w:rStyle w:val="q4iawc"/>
        </w:rPr>
        <w:t xml:space="preserve">Сам </w:t>
      </w:r>
      <w:r w:rsidRPr="003705ED">
        <w:rPr>
          <w:rStyle w:val="q4iawc"/>
          <w:i/>
        </w:rPr>
        <w:t>GCC</w:t>
      </w:r>
      <w:r>
        <w:rPr>
          <w:rStyle w:val="q4iawc"/>
        </w:rPr>
        <w:t xml:space="preserve"> стремится быть переносимым на любую машину, где </w:t>
      </w:r>
      <w:r w:rsidRPr="003705ED">
        <w:rPr>
          <w:rStyle w:val="q4iawc"/>
          <w:b/>
        </w:rPr>
        <w:t>int</w:t>
      </w:r>
      <w:r>
        <w:rPr>
          <w:rStyle w:val="q4iawc"/>
        </w:rPr>
        <w:t xml:space="preserve"> является как минимум </w:t>
      </w:r>
      <w:r w:rsidRPr="003705ED">
        <w:rPr>
          <w:rStyle w:val="q4iawc"/>
          <w:b/>
        </w:rPr>
        <w:t>32-битным типом.</w:t>
      </w:r>
      <w:r w:rsidRPr="003705ED">
        <w:t xml:space="preserve">Он нацелен на машины с плоским </w:t>
      </w:r>
      <w:r w:rsidRPr="003705ED">
        <w:rPr>
          <w:i/>
        </w:rPr>
        <w:t>(несегментированным)</w:t>
      </w:r>
      <w:r w:rsidRPr="003705ED">
        <w:t xml:space="preserve"> </w:t>
      </w:r>
      <w:r w:rsidRPr="003705ED">
        <w:rPr>
          <w:b/>
        </w:rPr>
        <w:t>(non-segmented)</w:t>
      </w:r>
      <w:r w:rsidRPr="003705ED">
        <w:t xml:space="preserve"> </w:t>
      </w:r>
      <w:r w:rsidRPr="003705ED">
        <w:rPr>
          <w:u w:val="single"/>
        </w:rPr>
        <w:t>адресным пространством данных с байтовой адресацией</w:t>
      </w:r>
      <w:r w:rsidRPr="003705ED">
        <w:t xml:space="preserve"> (</w:t>
      </w:r>
      <w:r w:rsidRPr="003705ED">
        <w:rPr>
          <w:i/>
        </w:rPr>
        <w:t>адресное пространство кода может быть отдельным).</w:t>
      </w:r>
      <w:r w:rsidRPr="003705ED">
        <w:t xml:space="preserve">Целевые </w:t>
      </w:r>
      <w:r w:rsidRPr="003705ED">
        <w:rPr>
          <w:b/>
        </w:rPr>
        <w:t>ABI</w:t>
      </w:r>
      <w:r w:rsidRPr="003705ED">
        <w:t xml:space="preserve"> могут иметь </w:t>
      </w:r>
      <w:r w:rsidRPr="003705ED">
        <w:rPr>
          <w:b/>
        </w:rPr>
        <w:t>8-, 16-, 32-</w:t>
      </w:r>
      <w:r w:rsidRPr="003705ED">
        <w:t xml:space="preserve"> или </w:t>
      </w:r>
      <w:r w:rsidRPr="003705ED">
        <w:rPr>
          <w:b/>
        </w:rPr>
        <w:t>64-битный</w:t>
      </w:r>
      <w:r w:rsidRPr="003705ED">
        <w:t xml:space="preserve"> тип </w:t>
      </w:r>
      <w:proofErr w:type="spellStart"/>
      <w:r w:rsidRPr="003705ED">
        <w:rPr>
          <w:b/>
        </w:rPr>
        <w:t>int</w:t>
      </w:r>
      <w:proofErr w:type="spellEnd"/>
      <w:r w:rsidRPr="003705ED">
        <w:t xml:space="preserve">. </w:t>
      </w:r>
      <w:r w:rsidRPr="003705ED">
        <w:rPr>
          <w:b/>
        </w:rPr>
        <w:t xml:space="preserve">char </w:t>
      </w:r>
      <w:r w:rsidRPr="003705ED">
        <w:t xml:space="preserve">может быть шире </w:t>
      </w:r>
      <w:r w:rsidRPr="003705ED">
        <w:rPr>
          <w:b/>
        </w:rPr>
        <w:t>8 бит</w:t>
      </w:r>
      <w:r w:rsidRPr="003705ED">
        <w:t xml:space="preserve">. GCC получает большую часть информации о целевой машине из описания машины, которое дает алгебраическую формулу для каждой инструкции машины. </w:t>
      </w:r>
      <w:r w:rsidRPr="005C27C4">
        <w:t>Это очень простой способ описать цель</w:t>
      </w:r>
      <w:r>
        <w:t xml:space="preserve">Но когда компилятору нужна </w:t>
      </w:r>
      <w:r w:rsidRPr="005C27C4">
        <w:t>информация, которую трудно получить</w:t>
      </w:r>
      <w:r>
        <w:t xml:space="preserve"> т</w:t>
      </w:r>
      <w:r w:rsidRPr="005C27C4">
        <w:t>аким образом, для описания машин были определены специальные параметры. Цель переносимости — уменьшить общую работу, необходимую для компилятора; это не представляло интереса само по себе.</w:t>
      </w:r>
      <w:r w:rsidRPr="003705ED">
        <w:t xml:space="preserve"> </w:t>
      </w:r>
      <w:r w:rsidRPr="005E438D">
        <w:t>GCC не содержит машинно-зависимого кода,но он содержит код, который зависит от параметров машины, таких как порядок следования байтов.(независимо от того, имеет ли самый старший байт самый высокий или самый низкий адрес байтов в слове)а также наличие автоинкрементной адресации.</w:t>
      </w:r>
      <w:r w:rsidRPr="003705ED">
        <w:t xml:space="preserve"> </w:t>
      </w:r>
      <w:r w:rsidRPr="005E438D">
        <w:t xml:space="preserve">На этапе генерации </w:t>
      </w:r>
      <w:r w:rsidRPr="005E438D">
        <w:rPr>
          <w:b/>
        </w:rPr>
        <w:t>RTL</w:t>
      </w:r>
      <w:r>
        <w:t xml:space="preserve"> </w:t>
      </w:r>
      <w:r w:rsidRPr="005E438D">
        <w:t>часто необходимо иметь несколько</w:t>
      </w:r>
      <w:r w:rsidRPr="005E438D">
        <w:rPr>
          <w:i/>
        </w:rPr>
        <w:t xml:space="preserve"> стратегий</w:t>
      </w:r>
      <w:r w:rsidRPr="005E438D">
        <w:t xml:space="preserve"> для генерации кода для определенного вида синтаксического дерева,</w:t>
      </w:r>
      <w:r>
        <w:t>стратегии,</w:t>
      </w:r>
      <w:r w:rsidRPr="005E438D">
        <w:t xml:space="preserve">применимые для различных комбинаций </w:t>
      </w:r>
      <w:r>
        <w:t>параметров</w:t>
      </w:r>
      <w:r w:rsidR="0040788B" w:rsidRPr="0040788B">
        <w:t>.</w:t>
      </w:r>
      <w:r w:rsidR="0040788B">
        <w:t>В результате для новой цели могут потребоваться дополнительные</w:t>
      </w:r>
      <w:r w:rsidR="0040788B" w:rsidRPr="0040788B">
        <w:t xml:space="preserve"> </w:t>
      </w:r>
      <w:r w:rsidR="0040788B">
        <w:t>стратегии</w:t>
      </w:r>
      <w:r w:rsidR="0040788B" w:rsidRPr="0040788B">
        <w:t>.Вы узнаете, если это произойдет, потому что компилятор вызовет аварийную остановку.</w:t>
      </w:r>
      <w:r w:rsidRPr="003705ED">
        <w:t>К счастью, новые стратегии можно добавлять машинно-независимым способом, и они будут влиять только на те целевые машины, которым они нужны</w:t>
      </w:r>
      <w:r w:rsidRPr="003705ED">
        <w:rPr>
          <w:b/>
        </w:rPr>
        <w:t>.</w:t>
      </w:r>
    </w:p>
    <w:sectPr w:rsidR="005E438D" w:rsidRPr="005C27C4" w:rsidSect="0025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705ED"/>
    <w:rsid w:val="00256123"/>
    <w:rsid w:val="00280B5B"/>
    <w:rsid w:val="00325EEA"/>
    <w:rsid w:val="003705ED"/>
    <w:rsid w:val="0040788B"/>
    <w:rsid w:val="0041553D"/>
    <w:rsid w:val="005C27C4"/>
    <w:rsid w:val="005E438D"/>
    <w:rsid w:val="006C3F81"/>
    <w:rsid w:val="008C5A1C"/>
    <w:rsid w:val="00AC3B52"/>
    <w:rsid w:val="00DF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D"/>
    <w:pPr>
      <w:jc w:val="both"/>
    </w:pPr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3705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2022-05-30T05:04:00Z</dcterms:created>
  <dcterms:modified xsi:type="dcterms:W3CDTF">2022-05-30T15:00:00Z</dcterms:modified>
</cp:coreProperties>
</file>