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บริการบำรุงรักษาหม้อแปลงไฟฟ้า (Transformer Preventive Maintenance)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บริการตรวจสอบและบำรุงรักษาระบบไฟฟ้า (Transformer Care)</w:t>
        <w:br/>
      </w:r>
      <w:r>
        <w:rPr>
          <w:b/>
        </w:rPr>
        <w:t xml:space="preserve">ชื่อบริการ (Service Name): </w:t>
      </w:r>
      <w:r>
        <w:t>ขอบำรุงรักษาหม้อแปลงไฟฟ้า (Transformer PM &amp; Oil Testing)</w:t>
        <w:br/>
      </w:r>
      <w:r>
        <w:rPr>
          <w:b/>
        </w:rPr>
        <w:t xml:space="preserve">กลุ่มผู้รับบริการ (Target Group): </w:t>
      </w:r>
      <w:r>
        <w:t>เจ้าของหม้อแปลงไฟฟ้าทุกขนาด, โรงงาน, โรงแรม, อาคารสูง, องค์กรธุรกิจ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เมนูตรวจสอบและบำรุงรักษาระบบไฟฟ้า: </w:t>
      </w:r>
      <w:r>
        <w:t>https://sabuyservice.pea.co.th/sub-menu/92ad004e-9775-4b39-98a6-08dcb8233569</w:t>
        <w:br/>
      </w:r>
      <w:r>
        <w:rPr>
          <w:b/>
        </w:rPr>
        <w:t xml:space="preserve">• หน้ารายละเอียดบริการบำรุงรักษาหม้อแปลง: </w:t>
      </w:r>
      <w:r>
        <w:t>https://sabuyservice.pea.co.th/service/f54569de-88df-4188-1408-08dcb7573509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บริการตรวจสอบและบำรุงรักษาหม้อแปลงไฟฟ้าอย่างละเอียดโดยทีมวิศวกรผู้เชี่ยวชาญของ กฟภ. เพื่อเพิ่มประสิทธิภาพในการจ่ายไฟเต็มพิกัด ป้องกันปัญหาหม้อแปลงระเบิดหรือไฟฟ้าลัดวงจร และยืดอายุการใช้งานหม้อแปลง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ผู้ใช้ไฟฟ้าที่มีหม้อแปลงไฟฟ้าเฉพาะราย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ข้อมูลป้าย Nameplate ของหม้อแปลง (ยี่ห้อ, ขนาด kVA, แรงดัน, ปีที่ผลิต) 2. ประวัติการทดสอบน้ำมันหม้อแปลงครั้งล่าสุด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ยื่นคำร้องผ่าน https://sabuyservice.pea.co.th/service/f54569de-88df-4188-1408-08dcb7573509</w:t>
        <w:br/>
        <w:t>2. ระบุจำนวนหม้อแปลงและสถานที่ตั้ง</w:t>
        <w:br/>
        <w:t>3. นัดหมายวันเข้าตรวจสอบและดำเนินการบำรุงรักษา</w:t>
        <w:br/>
        <w:t>4. รับรายงานผลการวิเคราะห์น้ำมันหม้อแปลงและผลการทดสอบทางไฟฟ้า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รายการตรวจเช็ก 12 จุดสำคัญ:</w:t>
        <w:br/>
        <w:t>1. วัดโหลดการใช้กระแสไฟฟ้า</w:t>
        <w:br/>
        <w:t>2. ทดสอบค่าความต้านทานหลักดิน (Ground Resistance)</w:t>
        <w:br/>
        <w:t>3. ทดสอบค่าความต้านทานฉนวนขดลวด (Insulation Resistance Test)</w:t>
        <w:br/>
        <w:t>4. ทดสอบค่าความเป็นฉนวนของน้ำมันหม้อแปลง (Dielectric Breakdown Voltage)</w:t>
        <w:br/>
        <w:t>5. ตรวจสอบสภาพประเก็นกันรั่วซึม</w:t>
        <w:br/>
        <w:t>6. ตรวจสอบระดับน้ำมันหม้อแปลงในถัง</w:t>
        <w:br/>
        <w:t>7. ทำความสะอาดขั้วบุชชิ่งแรงสูงและแรงต่ำ</w:t>
        <w:br/>
        <w:t>8. ตรวจสอบฟิวส์แรงสูง (HV Fuse Link)</w:t>
        <w:br/>
        <w:t>9. ตรวจสอบและเปลี่ยนสารดูดความชื้น Silica Gel</w:t>
        <w:br/>
        <w:t>10. ตรวจสอบจุดปรับเปลี่ยนแรงดัน (Tap Changer)</w:t>
        <w:br/>
        <w:t>11. ตรวจสอบกับดักฟ้าผ่า (Surge Arrester)</w:t>
        <w:br/>
        <w:t>12. ตรวจสอบขนาดฟิวส์แรงสูงให้เหมาะสมกับพิกัดหม้อแปลง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ควรทดสอบน้ำมันหม้อแปลงบ่อยแค่ไหน?</w:t>
      </w:r>
    </w:p>
    <w:p>
      <w:r>
        <w:t>A1: ควรเก็บตัวอย่างน้ำมันหม้อแปลงมาทดสอบความเป็นฉนวนและวิเคราะห์ก๊าซที่ละลายในน้ำมัน (DGA) อย่างน้อยปีละ 1 ครั้ง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