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ถาม: ค่า Ft คืออะไร และทำไม กฟภ. ต้องเรียกเก็บ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สถานะหลักฐาน:</w:t>
      </w:r>
      <w:r>
        <w:rPr>
          <w:rFonts w:ascii="Times" w:hAnsi="Times" w:cs="Times"/>
          <w:sz w:val="24"/>
          <w:sz-cs w:val="24"/>
          <w:spacing w:val="0"/>
        </w:rPr>
        <w:t xml:space="preserve"> ตรง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ตอบ:</w:t>
      </w:r>
      <w:r>
        <w:rPr>
          <w:rFonts w:ascii="Times" w:hAnsi="Times" w:cs="Times"/>
          <w:sz w:val="24"/>
          <w:sz-cs w:val="24"/>
          <w:spacing w:val="0"/>
        </w:rPr>
        <w:t xml:space="preserve"> นิยาม: ค่าไฟฟ้าตามสูตรปรับอัตโนมัติ สะท้อนต้นทุนเชื้อเพลิง ค่าซื้อไฟฟ้า และนโยบายรัฐที่ต่างจากฐาน ภายใต้การพิจารณาของ กกพ. วิธีคำนวณ: หน่วยที่ใช้คูณค่า Ft ของงวดนั้น โดยแปลงสตางค์เป็นบาทก่อน อัตราที่ตรวจ: พ.ค.–ส.ค. 2569 = 0.1623 บาท/หน่วย (16.23 สตางค์ ไม่รวม VAT); ก.ย.–ธ.ค. 2569 = 0.1623 บาท/หน่วย ต้องเลือกตามรอบบิล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แหล่งอ้างอิงทางการ:</w:t>
      </w:r>
      <w:r>
        <w:rPr>
          <w:rFonts w:ascii="Times" w:hAnsi="Times" w:cs="Times"/>
          <w:sz w:val="24"/>
          <w:sz-cs w:val="24"/>
          <w:spacing w:val="0"/>
        </w:rPr>
        <w:t xml:space="preserve"> https://www.pea.co.th/our-services/tariff ; https://www.pea.co.th/our-services/tariff/ft ; https://www.pea.co.th/sites/default/files/ft/2026/Ft%20surcharge%20MAY-AUG%202026_Final_0.pdf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วันที่ตรวจสอบ:</w:t>
      </w:r>
      <w:r>
        <w:rPr>
          <w:rFonts w:ascii="Times" w:hAnsi="Times" w:cs="Times"/>
          <w:sz w:val="24"/>
          <w:sz-cs w:val="24"/>
          <w:spacing w:val="0"/>
        </w:rPr>
        <w:t xml:space="preserve"> 31 สิงหาคม 2569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ขอบเขต:</w:t>
      </w:r>
      <w:r>
        <w:rPr>
          <w:rFonts w:ascii="Times" w:hAnsi="Times" w:cs="Times"/>
          <w:sz w:val="24"/>
          <w:sz-cs w:val="24"/>
          <w:spacing w:val="0"/>
        </w:rPr>
        <w:t xml:space="preserve"> ใช้เฉพาะหลักฐาน PEA/กกพ. ที่เปิดตรวจได้ ห้ามเติมข้อมูลจากความจำของโมเดล หากเงื่อนไขปัจจุบันไม่ปรากฏให้ fail closed และส่งต่อ 1129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