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บริการตรวจสอบและบำรุงรักษาสวิตช์เกียร์และเคเบิลใต้ดิน (Switchgear &amp; Cable Services)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บริการตรวจสอบและบำรุงรักษาระบบไฟฟ้า (Switchgear &amp; Underground Cable)</w:t>
        <w:br/>
      </w:r>
      <w:r>
        <w:rPr>
          <w:b/>
        </w:rPr>
        <w:t xml:space="preserve">ชื่อบริการ (Service Name): </w:t>
      </w:r>
      <w:r>
        <w:t>บริการตรวจสอบ บำรุงรักษา สวิตช์เกียร์ และเคเบิลใต้ดิน (115 kV / 22-33 kV)</w:t>
        <w:br/>
      </w:r>
      <w:r>
        <w:rPr>
          <w:b/>
        </w:rPr>
        <w:t xml:space="preserve">กลุ่มผู้รับบริการ (Target Group): </w:t>
      </w:r>
      <w:r>
        <w:t>โรงงานอุตสาหกรรม, นิคมอุตสาหกรรม, อาคารศูนย์การค้า, สถานีไฟฟ้าย่อยของลูกค้า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บริการสวิตช์เกียร์: </w:t>
      </w:r>
      <w:r>
        <w:t>https://sabuyservice.pea.co.th/service/3f1d88db-aa68-4f34-1400-08dcb7573509</w:t>
        <w:br/>
      </w:r>
      <w:r>
        <w:rPr>
          <w:b/>
        </w:rPr>
        <w:t xml:space="preserve">• บริการเคเบิลใต้ดิน: </w:t>
      </w:r>
      <w:r>
        <w:t>https://sabuyservice.pea.co.th/service/6991dc66-2911-4c93-1401-08dcb7573509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บริการตรวจสอบ บำรุงรักษา และซ่อมแซมตู้สวิตช์เกียร์แรงสูง (AIS/GIS/Metal Clad) และสายเคเบิลใต้ดิน โดยใช้เทคโนโลยีชั้นสูง เช่น การค้นหาแนวดิ่งและจุดชำรุดของสายเคเบิลใต้ดิน (Cable Fault Location) และการตรวจสอบประเมินสภาพฉนวนแบบ Partial Discharge เพื่อป้องกันความเสียหายร้ายแรงในระบบส่งจ่ายไฟฟ้า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สถานประกอบการที่มีตู้สวิตช์เกียร์แรงสูง 115 kV, 22-33 kV หรือมีระบบเคเบิลใต้ดินเชื่อมต่อโครงข่าย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Single Line Diagram 2. แบบแปลนแนววางท่อและสายเคเบิลใต้ดิน (As-built Drawing) 3. สเปกตู้สวิตช์เกียร์และ Circuit Breaker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เข้าสู่ sabuyservice.pea.co.th เลือก 'บริการตรวจสอบและบำรุงรักษาสวิตช์เกียร์' หรือ 'เคเบิลใต้ดิน'</w:t>
        <w:br/>
        <w:t>2. ระบุพิกัดแรงดัน จำนวน Bay หรือความยาวแนวสายเคเบิล</w:t>
        <w:br/>
        <w:t>3. วิศวกร กฟภ. วางแผนการเข้าทดสอบและจัดเตรียมเครื่องมือพิเศษ</w:t>
        <w:br/>
        <w:t>4. ดำเนินการทดสอบ ส่งมอบรายงานผลการวิเคราะห์สภาพฉนวนและข้อเสนอแนะในการปรับปรุง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ขอบเขตงานบริการ:</w:t>
        <w:br/>
        <w:t>- สวิตช์เกียร์: บำรุงรักษา AIS 115 kV ต่อ Bay (CB+DS+CT+VT+SA), GIS 115 kV ต่อ Bay, GIS 22-33 kV ต่อ Feeder, Metal Clad Switchgear, เปลี่ยนถ่ายน้ำมัน/เติมก๊าซ SF6 ตรวจสอบการรั่วซึม และวัด Ground Resistance</w:t>
        <w:br/>
        <w:t>- เคเบิลใต้ดิน: Cable Route Tracing (ค้นหาแนวสาย), Cable Identification (ระบุเฟส), Cable Fault Location (ระบุจุดชำรุดใต้ดินแม่นยำไม่ต้องขุดสุ่ม), Thermal Scan, Partial Discharge Test (Online/Offline) และประกอบติดตั้งหัวต่อ Termination / Joint ระบบ 22-33 kV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กรณีสายเคเบิลใต้ดินขาดหรือชำรุด กฟภ. หาจุดชำรุดได้อย่างไร?</w:t>
      </w:r>
    </w:p>
    <w:p>
      <w:r>
        <w:t>A1: กฟภ. มีรถตรวจจับความผิดปกติของสายเคเบิล (Cable Test Van) ที่ใช้สัญญาณสะท้อน Time Domain Reflectometry (TDR) และ Acoustic Thumper ระบุตำแหน่งจุดชำรุดใต้ดินได้อย่างแม่นยำ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