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EB181F" w:rsidRDefault="00EB181F" w:rsidP="00EB181F">
      <w:pPr>
        <w:jc w:val="center"/>
        <w:rPr>
          <w:sz w:val="96"/>
          <w:szCs w:val="96"/>
        </w:rPr>
      </w:pPr>
    </w:p>
    <w:p w:rsidR="00EB181F" w:rsidRDefault="00EB181F" w:rsidP="00EB181F">
      <w:pPr>
        <w:jc w:val="center"/>
        <w:rPr>
          <w:sz w:val="96"/>
          <w:szCs w:val="96"/>
        </w:rPr>
      </w:pPr>
    </w:p>
    <w:p w:rsidR="00EB181F" w:rsidRDefault="00EB181F" w:rsidP="00EB181F">
      <w:pPr>
        <w:jc w:val="center"/>
        <w:rPr>
          <w:sz w:val="96"/>
          <w:szCs w:val="96"/>
        </w:rPr>
      </w:pPr>
    </w:p>
    <w:p w:rsidR="00EB181F" w:rsidRPr="009B5EF5" w:rsidRDefault="00EB181F" w:rsidP="00EB181F">
      <w:pPr>
        <w:jc w:val="center"/>
        <w:rPr>
          <w:sz w:val="96"/>
          <w:szCs w:val="96"/>
        </w:rPr>
      </w:pPr>
      <w:r w:rsidRPr="009B5EF5">
        <w:rPr>
          <w:sz w:val="96"/>
          <w:szCs w:val="96"/>
        </w:rPr>
        <w:t>Okostöltő rendszer</w:t>
      </w:r>
    </w:p>
    <w:p w:rsidR="00EB181F" w:rsidRPr="009B5EF5" w:rsidRDefault="00EB181F" w:rsidP="00EB181F">
      <w:pPr>
        <w:jc w:val="center"/>
        <w:rPr>
          <w:sz w:val="32"/>
          <w:szCs w:val="32"/>
        </w:rPr>
      </w:pPr>
      <w:r w:rsidRPr="009B5EF5">
        <w:rPr>
          <w:sz w:val="32"/>
          <w:szCs w:val="32"/>
        </w:rPr>
        <w:t>Felhasználói útmutató</w:t>
      </w:r>
      <w:bookmarkStart w:id="0" w:name="_Hlk214865437"/>
    </w:p>
    <w:bookmarkEnd w:id="0"/>
    <w:p w:rsidR="00EB181F" w:rsidRPr="00EB181F" w:rsidRDefault="00EB181F" w:rsidP="00EB181F">
      <w:pPr>
        <w:jc w:val="center"/>
        <w:rPr>
          <w:sz w:val="32"/>
          <w:szCs w:val="32"/>
        </w:rPr>
      </w:pPr>
    </w:p>
    <w:p w:rsidR="00EB181F" w:rsidRDefault="00EB181F">
      <w:pPr>
        <w:rPr>
          <w:sz w:val="40"/>
          <w:szCs w:val="40"/>
        </w:rPr>
      </w:pPr>
    </w:p>
    <w:p w:rsidR="00EB181F" w:rsidRDefault="00EB181F">
      <w:pPr>
        <w:rPr>
          <w:sz w:val="40"/>
          <w:szCs w:val="40"/>
        </w:rPr>
      </w:pPr>
    </w:p>
    <w:p w:rsidR="00EB181F" w:rsidRDefault="00EB181F">
      <w:pPr>
        <w:rPr>
          <w:sz w:val="40"/>
          <w:szCs w:val="40"/>
        </w:rPr>
      </w:pPr>
    </w:p>
    <w:p w:rsidR="00EB181F" w:rsidRDefault="00EB181F">
      <w:pPr>
        <w:rPr>
          <w:sz w:val="40"/>
          <w:szCs w:val="40"/>
        </w:rPr>
      </w:pPr>
    </w:p>
    <w:p w:rsidR="00EB181F" w:rsidRDefault="00EB181F">
      <w:pPr>
        <w:rPr>
          <w:sz w:val="40"/>
          <w:szCs w:val="40"/>
        </w:rPr>
      </w:pPr>
    </w:p>
    <w:p w:rsidR="00EB181F" w:rsidRDefault="00EB181F" w:rsidP="00A56CDA">
      <w:pPr>
        <w:rPr>
          <w:sz w:val="40"/>
          <w:szCs w:val="40"/>
        </w:rPr>
      </w:pPr>
    </w:p>
    <w:p w:rsidR="00A56CDA" w:rsidRPr="00A56CDA" w:rsidRDefault="00A56CDA" w:rsidP="00A56CDA">
      <w:pPr>
        <w:rPr>
          <w:sz w:val="32"/>
          <w:szCs w:val="32"/>
        </w:rPr>
      </w:pPr>
    </w:p>
    <w:p w:rsidR="00EB181F" w:rsidRDefault="00EB181F" w:rsidP="00EB181F">
      <w:pPr>
        <w:jc w:val="center"/>
        <w:rPr>
          <w:sz w:val="28"/>
          <w:szCs w:val="28"/>
        </w:rPr>
      </w:pPr>
      <w:r>
        <w:rPr>
          <w:sz w:val="28"/>
          <w:szCs w:val="28"/>
        </w:rPr>
        <w:t>Fejlesztők</w:t>
      </w:r>
      <w:r w:rsidRPr="00EB181F">
        <w:rPr>
          <w:sz w:val="28"/>
          <w:szCs w:val="28"/>
        </w:rPr>
        <w:t>:</w:t>
      </w:r>
    </w:p>
    <w:p w:rsidR="00EB181F" w:rsidRPr="00EB181F" w:rsidRDefault="00EB181F" w:rsidP="00EB181F">
      <w:pPr>
        <w:jc w:val="center"/>
        <w:rPr>
          <w:sz w:val="28"/>
          <w:szCs w:val="28"/>
        </w:rPr>
      </w:pPr>
      <w:r>
        <w:rPr>
          <w:sz w:val="28"/>
          <w:szCs w:val="28"/>
        </w:rPr>
        <w:t>Hencz Norbert, Györgyi Viktor, Kovács Máté, Kovács Armand</w:t>
      </w:r>
    </w:p>
    <w:p w:rsidR="00EB181F" w:rsidRPr="00A56CDA" w:rsidRDefault="00DD4EEC" w:rsidP="00A56CDA">
      <w:pPr>
        <w:jc w:val="center"/>
        <w:rPr>
          <w:sz w:val="28"/>
          <w:szCs w:val="28"/>
        </w:rPr>
      </w:pPr>
      <w:r>
        <w:rPr>
          <w:sz w:val="28"/>
          <w:szCs w:val="28"/>
        </w:rPr>
        <w:t>Szoftver verziója: 0.0.0</w:t>
      </w:r>
    </w:p>
    <w:p w:rsidR="00EB181F" w:rsidRDefault="00EB181F">
      <w:pPr>
        <w:rPr>
          <w:sz w:val="40"/>
          <w:szCs w:val="40"/>
        </w:rPr>
      </w:pPr>
      <w:r>
        <w:rPr>
          <w:sz w:val="40"/>
          <w:szCs w:val="40"/>
        </w:rPr>
        <w:br w:type="page"/>
      </w:r>
    </w:p>
    <w:p w:rsidR="00EB181F" w:rsidRPr="00AD6AC5" w:rsidRDefault="00AD6AC5" w:rsidP="000143BA">
      <w:pPr>
        <w:rPr>
          <w:rFonts w:eastAsia="Yu Gothic UI Semibold" w:cstheme="minorHAnsi"/>
          <w:sz w:val="36"/>
          <w:szCs w:val="36"/>
          <w:u w:val="single"/>
        </w:rPr>
      </w:pPr>
      <w:r w:rsidRPr="00AD6AC5">
        <w:rPr>
          <w:rFonts w:eastAsia="Yu Gothic UI Semibold" w:cstheme="minorHAnsi"/>
          <w:sz w:val="36"/>
          <w:szCs w:val="36"/>
          <w:u w:val="single"/>
        </w:rPr>
        <w:lastRenderedPageBreak/>
        <w:t xml:space="preserve">A </w:t>
      </w:r>
      <w:r w:rsidR="0026521A">
        <w:rPr>
          <w:rFonts w:eastAsia="Yu Gothic UI Semibold" w:cstheme="minorHAnsi"/>
          <w:sz w:val="36"/>
          <w:szCs w:val="36"/>
          <w:u w:val="single"/>
        </w:rPr>
        <w:t>rendszer általános bemutatása</w:t>
      </w:r>
    </w:p>
    <w:p w:rsidR="00A621F9" w:rsidRDefault="00982D54" w:rsidP="00491545">
      <w:pPr>
        <w:spacing w:after="240"/>
        <w:rPr>
          <w:rFonts w:eastAsia="Yu Gothic UI Semibold" w:cstheme="minorHAnsi"/>
          <w:sz w:val="28"/>
          <w:szCs w:val="40"/>
        </w:rPr>
      </w:pPr>
      <w:r>
        <w:rPr>
          <w:rFonts w:eastAsia="Yu Gothic UI Semibold" w:cstheme="minorHAnsi"/>
          <w:sz w:val="28"/>
          <w:szCs w:val="40"/>
        </w:rPr>
        <w:t>A rendszer</w:t>
      </w:r>
      <w:r w:rsidR="00491545">
        <w:rPr>
          <w:rFonts w:eastAsia="Yu Gothic UI Semibold" w:cstheme="minorHAnsi"/>
          <w:sz w:val="28"/>
          <w:szCs w:val="40"/>
        </w:rPr>
        <w:t xml:space="preserve"> a városban közlekedő elektromos autó</w:t>
      </w:r>
      <w:r w:rsidR="00491545">
        <w:rPr>
          <w:rFonts w:eastAsia="Yu Gothic UI Semibold" w:cstheme="minorHAnsi"/>
          <w:sz w:val="28"/>
          <w:szCs w:val="40"/>
        </w:rPr>
        <w:t xml:space="preserve">kat </w:t>
      </w:r>
      <w:r w:rsidR="00491545">
        <w:rPr>
          <w:rFonts w:eastAsia="Yu Gothic UI Semibold" w:cstheme="minorHAnsi"/>
          <w:sz w:val="28"/>
          <w:szCs w:val="40"/>
        </w:rPr>
        <w:t>használó személyek számára</w:t>
      </w:r>
      <w:r>
        <w:rPr>
          <w:rFonts w:eastAsia="Yu Gothic UI Semibold" w:cstheme="minorHAnsi"/>
          <w:sz w:val="28"/>
          <w:szCs w:val="40"/>
        </w:rPr>
        <w:t xml:space="preserve"> készült</w:t>
      </w:r>
      <w:r w:rsidR="00491545">
        <w:rPr>
          <w:rFonts w:eastAsia="Yu Gothic UI Semibold" w:cstheme="minorHAnsi"/>
          <w:sz w:val="28"/>
          <w:szCs w:val="40"/>
        </w:rPr>
        <w:t xml:space="preserve">. </w:t>
      </w:r>
      <w:r w:rsidR="00A621F9">
        <w:rPr>
          <w:rFonts w:eastAsia="Yu Gothic UI Semibold" w:cstheme="minorHAnsi"/>
          <w:sz w:val="28"/>
          <w:szCs w:val="40"/>
        </w:rPr>
        <w:t xml:space="preserve">A felhasználóknak lehetősége van a járműveik töltésére és ezt személyre szabni. </w:t>
      </w:r>
    </w:p>
    <w:p w:rsidR="00041FDF" w:rsidRDefault="00491545" w:rsidP="00491545">
      <w:pPr>
        <w:spacing w:after="240"/>
        <w:rPr>
          <w:rFonts w:eastAsia="Yu Gothic UI Semibold" w:cstheme="minorHAnsi"/>
          <w:sz w:val="28"/>
          <w:szCs w:val="40"/>
        </w:rPr>
      </w:pPr>
      <w:r>
        <w:rPr>
          <w:rFonts w:eastAsia="Yu Gothic UI Semibold" w:cstheme="minorHAnsi"/>
          <w:sz w:val="28"/>
          <w:szCs w:val="40"/>
        </w:rPr>
        <w:t>A rendszer</w:t>
      </w:r>
      <w:r w:rsidR="0030638D">
        <w:rPr>
          <w:rFonts w:eastAsia="Yu Gothic UI Semibold" w:cstheme="minorHAnsi"/>
          <w:sz w:val="28"/>
          <w:szCs w:val="40"/>
        </w:rPr>
        <w:t>nek</w:t>
      </w:r>
      <w:r>
        <w:rPr>
          <w:rFonts w:eastAsia="Yu Gothic UI Semibold" w:cstheme="minorHAnsi"/>
          <w:sz w:val="28"/>
          <w:szCs w:val="40"/>
        </w:rPr>
        <w:t xml:space="preserve"> </w:t>
      </w:r>
      <w:r w:rsidRPr="0019606A">
        <w:rPr>
          <w:rFonts w:eastAsia="Yu Gothic UI Semibold" w:cstheme="minorHAnsi"/>
          <w:b/>
          <w:sz w:val="28"/>
          <w:szCs w:val="40"/>
        </w:rPr>
        <w:t xml:space="preserve">4 </w:t>
      </w:r>
      <w:proofErr w:type="spellStart"/>
      <w:r w:rsidRPr="0019606A">
        <w:rPr>
          <w:rFonts w:eastAsia="Yu Gothic UI Semibold" w:cstheme="minorHAnsi"/>
          <w:b/>
          <w:sz w:val="28"/>
          <w:szCs w:val="40"/>
        </w:rPr>
        <w:t>port</w:t>
      </w:r>
      <w:r w:rsidR="0030638D" w:rsidRPr="0019606A">
        <w:rPr>
          <w:rFonts w:eastAsia="Yu Gothic UI Semibold" w:cstheme="minorHAnsi"/>
          <w:b/>
          <w:sz w:val="28"/>
          <w:szCs w:val="40"/>
        </w:rPr>
        <w:t>ja</w:t>
      </w:r>
      <w:proofErr w:type="spellEnd"/>
      <w:r w:rsidRPr="0019606A">
        <w:rPr>
          <w:rFonts w:eastAsia="Yu Gothic UI Semibold" w:cstheme="minorHAnsi"/>
          <w:b/>
          <w:sz w:val="28"/>
          <w:szCs w:val="40"/>
        </w:rPr>
        <w:t xml:space="preserve"> </w:t>
      </w:r>
      <w:r w:rsidR="0030638D" w:rsidRPr="0019606A">
        <w:rPr>
          <w:rFonts w:eastAsia="Yu Gothic UI Semibold" w:cstheme="minorHAnsi"/>
          <w:b/>
          <w:sz w:val="28"/>
          <w:szCs w:val="40"/>
        </w:rPr>
        <w:t>van</w:t>
      </w:r>
      <w:r w:rsidR="00EB181F">
        <w:rPr>
          <w:rFonts w:eastAsia="Yu Gothic UI Semibold" w:cstheme="minorHAnsi"/>
          <w:sz w:val="28"/>
          <w:szCs w:val="40"/>
        </w:rPr>
        <w:t>.</w:t>
      </w:r>
      <w:r>
        <w:rPr>
          <w:rFonts w:eastAsia="Yu Gothic UI Semibold" w:cstheme="minorHAnsi"/>
          <w:sz w:val="28"/>
          <w:szCs w:val="40"/>
        </w:rPr>
        <w:t xml:space="preserve"> </w:t>
      </w:r>
      <w:r w:rsidR="00EB181F">
        <w:rPr>
          <w:rFonts w:eastAsia="Yu Gothic UI Semibold" w:cstheme="minorHAnsi"/>
          <w:sz w:val="28"/>
          <w:szCs w:val="40"/>
        </w:rPr>
        <w:t>A portok különböző töltési módokkal rendelkeznek</w:t>
      </w:r>
      <w:r>
        <w:rPr>
          <w:rFonts w:eastAsia="Yu Gothic UI Semibold" w:cstheme="minorHAnsi"/>
          <w:sz w:val="28"/>
          <w:szCs w:val="40"/>
        </w:rPr>
        <w:t>.</w:t>
      </w:r>
      <w:r w:rsidR="00041FDF">
        <w:rPr>
          <w:rFonts w:eastAsia="Yu Gothic UI Semibold" w:cstheme="minorHAnsi"/>
          <w:sz w:val="28"/>
          <w:szCs w:val="40"/>
        </w:rPr>
        <w:t xml:space="preserve"> </w:t>
      </w:r>
      <w:r w:rsidR="00041FDF" w:rsidRPr="00041FDF">
        <w:rPr>
          <w:rFonts w:eastAsia="Yu Gothic UI Semibold" w:cstheme="minorHAnsi"/>
          <w:sz w:val="28"/>
          <w:szCs w:val="40"/>
        </w:rPr>
        <w:t>A rendszer kezeléséhez nem szükséges előismeret</w:t>
      </w:r>
      <w:r w:rsidR="00041FDF">
        <w:rPr>
          <w:rFonts w:eastAsia="Yu Gothic UI Semibold" w:cstheme="minorHAnsi"/>
          <w:sz w:val="28"/>
          <w:szCs w:val="40"/>
        </w:rPr>
        <w:t xml:space="preserve"> </w:t>
      </w:r>
      <w:r w:rsidR="00041FDF" w:rsidRPr="00041FDF">
        <w:rPr>
          <w:rFonts w:eastAsia="Yu Gothic UI Semibold" w:cstheme="minorHAnsi"/>
          <w:sz w:val="28"/>
          <w:szCs w:val="40"/>
        </w:rPr>
        <w:t>mivel könnyen kezelhető.</w:t>
      </w:r>
    </w:p>
    <w:p w:rsidR="00041FDF" w:rsidRDefault="00491545" w:rsidP="00491545">
      <w:pPr>
        <w:spacing w:after="240"/>
        <w:rPr>
          <w:rFonts w:eastAsia="Yu Gothic UI Semibold" w:cstheme="minorHAnsi"/>
          <w:sz w:val="28"/>
          <w:szCs w:val="40"/>
        </w:rPr>
      </w:pPr>
      <w:r w:rsidRPr="00D937AE">
        <w:rPr>
          <w:rFonts w:eastAsia="Yu Gothic UI Semibold" w:cstheme="minorHAnsi"/>
          <w:b/>
          <w:sz w:val="28"/>
          <w:szCs w:val="40"/>
        </w:rPr>
        <w:t>Egyes márkák kedvezményt élveznek</w:t>
      </w:r>
      <w:r>
        <w:rPr>
          <w:rFonts w:eastAsia="Yu Gothic UI Semibold" w:cstheme="minorHAnsi"/>
          <w:sz w:val="28"/>
          <w:szCs w:val="40"/>
        </w:rPr>
        <w:t xml:space="preserve">, másokkal szemben. </w:t>
      </w:r>
      <w:r w:rsidR="00041FDF" w:rsidRPr="00041FDF">
        <w:rPr>
          <w:rFonts w:eastAsia="Yu Gothic UI Semibold" w:cstheme="minorHAnsi"/>
          <w:sz w:val="28"/>
          <w:szCs w:val="40"/>
        </w:rPr>
        <w:t xml:space="preserve">Egyes autómárkáknak </w:t>
      </w:r>
      <w:r w:rsidR="00041FDF" w:rsidRPr="009A3B1F">
        <w:rPr>
          <w:rFonts w:eastAsia="Yu Gothic UI Semibold" w:cstheme="minorHAnsi"/>
          <w:b/>
          <w:color w:val="FF0000"/>
          <w:sz w:val="28"/>
          <w:szCs w:val="40"/>
        </w:rPr>
        <w:t>20%-os kedvezmény</w:t>
      </w:r>
      <w:r w:rsidR="00041FDF" w:rsidRPr="009A3B1F">
        <w:rPr>
          <w:rFonts w:eastAsia="Yu Gothic UI Semibold" w:cstheme="minorHAnsi"/>
          <w:color w:val="FF0000"/>
          <w:sz w:val="28"/>
          <w:szCs w:val="40"/>
        </w:rPr>
        <w:t xml:space="preserve"> </w:t>
      </w:r>
      <w:r w:rsidR="00041FDF" w:rsidRPr="00041FDF">
        <w:rPr>
          <w:rFonts w:eastAsia="Yu Gothic UI Semibold" w:cstheme="minorHAnsi"/>
          <w:sz w:val="28"/>
          <w:szCs w:val="40"/>
        </w:rPr>
        <w:t xml:space="preserve">jár amikor a töltőt használják. A kedvezményre jogosult márkák: </w:t>
      </w:r>
      <w:r w:rsidR="00041FDF" w:rsidRPr="006D44A4">
        <w:rPr>
          <w:rFonts w:eastAsia="Yu Gothic UI Semibold" w:cstheme="minorHAnsi"/>
          <w:b/>
          <w:sz w:val="28"/>
          <w:szCs w:val="40"/>
          <w:u w:val="single"/>
        </w:rPr>
        <w:t>Tesla, Volkswagen, Hyundai.</w:t>
      </w:r>
    </w:p>
    <w:p w:rsidR="00AA425D" w:rsidRDefault="00AA425D" w:rsidP="00AA425D">
      <w:pPr>
        <w:rPr>
          <w:sz w:val="40"/>
          <w:szCs w:val="40"/>
        </w:rPr>
      </w:pPr>
    </w:p>
    <w:p w:rsidR="00530046" w:rsidRDefault="00530046" w:rsidP="00AA425D">
      <w:pPr>
        <w:rPr>
          <w:sz w:val="40"/>
          <w:szCs w:val="40"/>
        </w:rPr>
      </w:pPr>
      <w:r>
        <w:rPr>
          <w:sz w:val="40"/>
          <w:szCs w:val="40"/>
        </w:rPr>
        <w:t>Fogalmak</w:t>
      </w:r>
    </w:p>
    <w:p w:rsidR="00C21256" w:rsidRDefault="00C21256" w:rsidP="00AA425D">
      <w:pPr>
        <w:rPr>
          <w:sz w:val="40"/>
          <w:szCs w:val="40"/>
        </w:rPr>
      </w:pPr>
      <w:r>
        <w:rPr>
          <w:sz w:val="40"/>
          <w:szCs w:val="40"/>
        </w:rPr>
        <w:t>…</w:t>
      </w:r>
    </w:p>
    <w:p w:rsidR="00C21256" w:rsidRDefault="00C21256" w:rsidP="00AA425D">
      <w:pPr>
        <w:rPr>
          <w:sz w:val="40"/>
          <w:szCs w:val="40"/>
        </w:rPr>
      </w:pPr>
    </w:p>
    <w:p w:rsidR="00C21256" w:rsidRPr="00AA425D" w:rsidRDefault="00C21256" w:rsidP="00AA425D">
      <w:pPr>
        <w:rPr>
          <w:sz w:val="40"/>
          <w:szCs w:val="40"/>
        </w:rPr>
      </w:pPr>
      <w:bookmarkStart w:id="1" w:name="_GoBack"/>
      <w:bookmarkEnd w:id="1"/>
    </w:p>
    <w:sectPr w:rsidR="00C21256" w:rsidRPr="00AA425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Yu Gothic UI Semibold">
    <w:panose1 w:val="020B07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425D"/>
    <w:rsid w:val="000143BA"/>
    <w:rsid w:val="00041FDF"/>
    <w:rsid w:val="000E2D2A"/>
    <w:rsid w:val="0019606A"/>
    <w:rsid w:val="0026521A"/>
    <w:rsid w:val="0030638D"/>
    <w:rsid w:val="00361FA5"/>
    <w:rsid w:val="00491545"/>
    <w:rsid w:val="004C1360"/>
    <w:rsid w:val="004C4C77"/>
    <w:rsid w:val="00530046"/>
    <w:rsid w:val="005B2794"/>
    <w:rsid w:val="006D44A4"/>
    <w:rsid w:val="00707103"/>
    <w:rsid w:val="00982D54"/>
    <w:rsid w:val="009A3B1F"/>
    <w:rsid w:val="009B5EF5"/>
    <w:rsid w:val="009C325B"/>
    <w:rsid w:val="00A56CDA"/>
    <w:rsid w:val="00A621F9"/>
    <w:rsid w:val="00AA425D"/>
    <w:rsid w:val="00AD6AC5"/>
    <w:rsid w:val="00BA78E2"/>
    <w:rsid w:val="00C21256"/>
    <w:rsid w:val="00CD75CD"/>
    <w:rsid w:val="00D92558"/>
    <w:rsid w:val="00D937AE"/>
    <w:rsid w:val="00DD4EEC"/>
    <w:rsid w:val="00EB18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427FDE"/>
  <w15:chartTrackingRefBased/>
  <w15:docId w15:val="{62A672B1-1EA5-405B-9D0C-C8A7229BA8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790707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229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88</Words>
  <Characters>609</Characters>
  <Application>Microsoft Office Word</Application>
  <DocSecurity>0</DocSecurity>
  <Lines>5</Lines>
  <Paragraphs>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diak</dc:creator>
  <cp:keywords/>
  <dc:description/>
  <cp:lastModifiedBy>diak</cp:lastModifiedBy>
  <cp:revision>30</cp:revision>
  <dcterms:created xsi:type="dcterms:W3CDTF">2025-11-24T07:15:00Z</dcterms:created>
  <dcterms:modified xsi:type="dcterms:W3CDTF">2025-11-24T07:48:00Z</dcterms:modified>
</cp:coreProperties>
</file>