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F5DCB" w14:textId="77777777" w:rsidR="00000000" w:rsidRPr="001C1600" w:rsidRDefault="001C1600" w:rsidP="001C1600">
      <w:pPr>
        <w:jc w:val="center"/>
        <w:rPr>
          <w:rFonts w:ascii="Yu Gothic" w:eastAsia="Yu Gothic" w:hAnsi="Yu Gothic" w:cstheme="majorHAnsi"/>
          <w:b/>
          <w:sz w:val="56"/>
          <w:szCs w:val="40"/>
        </w:rPr>
      </w:pPr>
      <w:r w:rsidRPr="001C1600">
        <w:rPr>
          <w:rFonts w:ascii="Yu Gothic" w:eastAsia="Yu Gothic" w:hAnsi="Yu Gothic" w:cstheme="majorHAnsi"/>
          <w:b/>
          <w:sz w:val="56"/>
          <w:szCs w:val="40"/>
        </w:rPr>
        <w:t>Specifikáció</w:t>
      </w:r>
    </w:p>
    <w:p w14:paraId="6C6DE3A6" w14:textId="77777777" w:rsidR="001C1600" w:rsidRPr="001C1600" w:rsidRDefault="001C1600" w:rsidP="001C1600">
      <w:pPr>
        <w:rPr>
          <w:rFonts w:ascii="Yu Gothic" w:eastAsia="Yu Gothic" w:hAnsi="Yu Gothic" w:cstheme="majorHAnsi"/>
          <w:sz w:val="24"/>
          <w:szCs w:val="40"/>
        </w:rPr>
      </w:pPr>
    </w:p>
    <w:p w14:paraId="4EC34C44" w14:textId="3144CFA9" w:rsidR="001C1600" w:rsidRDefault="001C1600" w:rsidP="001C1600">
      <w:pPr>
        <w:rPr>
          <w:rFonts w:ascii="Yu Gothic UI Semibold" w:eastAsia="Yu Gothic UI Semibold" w:hAnsi="Yu Gothic UI Semibold" w:cstheme="majorHAnsi"/>
          <w:sz w:val="24"/>
          <w:szCs w:val="40"/>
        </w:rPr>
      </w:pPr>
      <w:r w:rsidRPr="001C1600">
        <w:rPr>
          <w:rFonts w:ascii="Yu Gothic UI Semibold" w:eastAsia="Yu Gothic UI Semibold" w:hAnsi="Yu Gothic UI Semibold" w:cstheme="majorHAnsi"/>
          <w:sz w:val="24"/>
          <w:szCs w:val="40"/>
        </w:rPr>
        <w:t>Projekt célja: Egy okostöltőrendszer létrehozása a városban közlekedő elektromos autó</w:t>
      </w:r>
      <w:r w:rsidR="00732F24">
        <w:rPr>
          <w:rFonts w:ascii="Yu Gothic UI Semibold" w:eastAsia="Yu Gothic UI Semibold" w:hAnsi="Yu Gothic UI Semibold" w:cstheme="majorHAnsi"/>
          <w:sz w:val="24"/>
          <w:szCs w:val="40"/>
        </w:rPr>
        <w:t>t</w:t>
      </w:r>
      <w:r w:rsidRPr="001C1600">
        <w:rPr>
          <w:rFonts w:ascii="Yu Gothic UI Semibold" w:eastAsia="Yu Gothic UI Semibold" w:hAnsi="Yu Gothic UI Semibold" w:cstheme="majorHAnsi"/>
          <w:sz w:val="24"/>
          <w:szCs w:val="40"/>
        </w:rPr>
        <w:t xml:space="preserve"> használó </w:t>
      </w:r>
      <w:r>
        <w:rPr>
          <w:rFonts w:ascii="Yu Gothic UI Semibold" w:eastAsia="Yu Gothic UI Semibold" w:hAnsi="Yu Gothic UI Semibold" w:cstheme="majorHAnsi"/>
          <w:sz w:val="24"/>
          <w:szCs w:val="40"/>
        </w:rPr>
        <w:t>személyek</w:t>
      </w:r>
      <w:r w:rsidRPr="001C1600">
        <w:rPr>
          <w:rFonts w:ascii="Yu Gothic UI Semibold" w:eastAsia="Yu Gothic UI Semibold" w:hAnsi="Yu Gothic UI Semibold" w:cstheme="majorHAnsi"/>
          <w:sz w:val="24"/>
          <w:szCs w:val="40"/>
        </w:rPr>
        <w:t xml:space="preserve"> számára</w:t>
      </w:r>
      <w:r>
        <w:rPr>
          <w:rFonts w:ascii="Yu Gothic UI Semibold" w:eastAsia="Yu Gothic UI Semibold" w:hAnsi="Yu Gothic UI Semibold" w:cstheme="majorHAnsi"/>
          <w:sz w:val="24"/>
          <w:szCs w:val="40"/>
        </w:rPr>
        <w:t>.</w:t>
      </w:r>
      <w:r w:rsidR="0093542A">
        <w:rPr>
          <w:rFonts w:ascii="Yu Gothic UI Semibold" w:eastAsia="Yu Gothic UI Semibold" w:hAnsi="Yu Gothic UI Semibold" w:cstheme="majorHAnsi"/>
          <w:sz w:val="24"/>
          <w:szCs w:val="40"/>
        </w:rPr>
        <w:t xml:space="preserve"> A rendszer 4 </w:t>
      </w:r>
      <w:proofErr w:type="spellStart"/>
      <w:r w:rsidR="0093542A">
        <w:rPr>
          <w:rFonts w:ascii="Yu Gothic UI Semibold" w:eastAsia="Yu Gothic UI Semibold" w:hAnsi="Yu Gothic UI Semibold" w:cstheme="majorHAnsi"/>
          <w:sz w:val="24"/>
          <w:szCs w:val="40"/>
        </w:rPr>
        <w:t>porttal</w:t>
      </w:r>
      <w:proofErr w:type="spellEnd"/>
      <w:r w:rsidR="0093542A">
        <w:rPr>
          <w:rFonts w:ascii="Yu Gothic UI Semibold" w:eastAsia="Yu Gothic UI Semibold" w:hAnsi="Yu Gothic UI Semibold" w:cstheme="majorHAnsi"/>
          <w:sz w:val="24"/>
          <w:szCs w:val="40"/>
        </w:rPr>
        <w:t xml:space="preserve"> rendelkezik, amelyek</w:t>
      </w:r>
      <w:r w:rsidR="00F256BF">
        <w:rPr>
          <w:rFonts w:ascii="Yu Gothic UI Semibold" w:eastAsia="Yu Gothic UI Semibold" w:hAnsi="Yu Gothic UI Semibold" w:cstheme="majorHAnsi"/>
          <w:sz w:val="24"/>
          <w:szCs w:val="40"/>
        </w:rPr>
        <w:t xml:space="preserve"> különböző töltési módokat szolgáltat</w:t>
      </w:r>
      <w:r w:rsidR="0093542A">
        <w:rPr>
          <w:rFonts w:ascii="Yu Gothic UI Semibold" w:eastAsia="Yu Gothic UI Semibold" w:hAnsi="Yu Gothic UI Semibold" w:cstheme="majorHAnsi"/>
          <w:sz w:val="24"/>
          <w:szCs w:val="40"/>
        </w:rPr>
        <w:t>nak</w:t>
      </w:r>
      <w:r w:rsidR="00F256BF">
        <w:rPr>
          <w:rFonts w:ascii="Yu Gothic UI Semibold" w:eastAsia="Yu Gothic UI Semibold" w:hAnsi="Yu Gothic UI Semibold" w:cstheme="majorHAnsi"/>
          <w:sz w:val="24"/>
          <w:szCs w:val="40"/>
        </w:rPr>
        <w:t xml:space="preserve"> a felhasználók számára. </w:t>
      </w:r>
      <w:r w:rsidR="0093542A">
        <w:rPr>
          <w:rFonts w:ascii="Yu Gothic UI Semibold" w:eastAsia="Yu Gothic UI Semibold" w:hAnsi="Yu Gothic UI Semibold" w:cstheme="majorHAnsi"/>
          <w:sz w:val="24"/>
          <w:szCs w:val="40"/>
        </w:rPr>
        <w:t>Egyes márkák kedvezményt élveznek, másokkal szemben. A rendszer legyen olyan könnyen kezelhető, hogy a használatához ne kelljen előismeret.</w:t>
      </w:r>
    </w:p>
    <w:p w14:paraId="3410EC9E" w14:textId="77777777" w:rsidR="001C1600" w:rsidRPr="001C1600" w:rsidRDefault="001C1600" w:rsidP="001C1600">
      <w:pPr>
        <w:rPr>
          <w:rFonts w:ascii="Yu Gothic UI Semibold" w:eastAsia="Yu Gothic UI Semibold" w:hAnsi="Yu Gothic UI Semibold" w:cs="Calibri"/>
          <w:sz w:val="24"/>
          <w:szCs w:val="40"/>
        </w:rPr>
      </w:pPr>
    </w:p>
    <w:p w14:paraId="08522CB0" w14:textId="77777777" w:rsidR="001C1600" w:rsidRDefault="001C1600" w:rsidP="001C1600">
      <w:pPr>
        <w:rPr>
          <w:rFonts w:ascii="Yu Gothic UI Semibold" w:eastAsia="Yu Gothic UI Semibold" w:hAnsi="Yu Gothic UI Semibold" w:cstheme="majorHAnsi"/>
          <w:sz w:val="24"/>
          <w:szCs w:val="40"/>
        </w:rPr>
      </w:pPr>
      <w:r w:rsidRPr="001C1600">
        <w:rPr>
          <w:rFonts w:ascii="Yu Gothic UI Semibold" w:eastAsia="Yu Gothic UI Semibold" w:hAnsi="Yu Gothic UI Semibold" w:cstheme="majorHAnsi"/>
          <w:sz w:val="24"/>
          <w:szCs w:val="40"/>
        </w:rPr>
        <w:t>1.Felhasználói követelmények</w:t>
      </w:r>
      <w:r w:rsidR="00F256BF">
        <w:rPr>
          <w:rFonts w:ascii="Yu Gothic UI Semibold" w:eastAsia="Yu Gothic UI Semibold" w:hAnsi="Yu Gothic UI Semibold" w:cstheme="majorHAnsi"/>
          <w:sz w:val="24"/>
          <w:szCs w:val="40"/>
        </w:rPr>
        <w:t>:</w:t>
      </w:r>
    </w:p>
    <w:p w14:paraId="458F09C6" w14:textId="286CB505" w:rsidR="0093542A" w:rsidRDefault="0093542A" w:rsidP="00F256BF">
      <w:pPr>
        <w:pStyle w:val="Listaszerbekezds"/>
        <w:numPr>
          <w:ilvl w:val="0"/>
          <w:numId w:val="1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Töltés indítása és leállítása</w:t>
      </w:r>
    </w:p>
    <w:p w14:paraId="538913C2" w14:textId="0199A4D0" w:rsidR="00F256BF" w:rsidRDefault="0093542A" w:rsidP="00F256BF">
      <w:pPr>
        <w:pStyle w:val="Listaszerbekezds"/>
        <w:numPr>
          <w:ilvl w:val="0"/>
          <w:numId w:val="1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K</w:t>
      </w:r>
      <w:r w:rsidR="00F256BF">
        <w:rPr>
          <w:rFonts w:ascii="Yu Gothic UI Semibold" w:eastAsia="Yu Gothic UI Semibold" w:hAnsi="Yu Gothic UI Semibold" w:cstheme="majorHAnsi"/>
          <w:sz w:val="24"/>
          <w:szCs w:val="40"/>
        </w:rPr>
        <w:t>ülönböző töltési módok kiválasztásának a lehetősége</w:t>
      </w:r>
    </w:p>
    <w:p w14:paraId="4CC7DFAE" w14:textId="77777777" w:rsidR="00F256BF" w:rsidRDefault="00F256BF" w:rsidP="00F256BF">
      <w:pPr>
        <w:pStyle w:val="Listaszerbekezds"/>
        <w:numPr>
          <w:ilvl w:val="0"/>
          <w:numId w:val="1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Töltési költség kiszámítása előre</w:t>
      </w:r>
    </w:p>
    <w:p w14:paraId="2ADCE6C3" w14:textId="77777777" w:rsidR="00F256BF" w:rsidRDefault="00F256BF" w:rsidP="00F256BF">
      <w:pPr>
        <w:pStyle w:val="Listaszerbekezds"/>
        <w:numPr>
          <w:ilvl w:val="0"/>
          <w:numId w:val="1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Felhasználóbarát kezelőfelület</w:t>
      </w:r>
    </w:p>
    <w:p w14:paraId="107E63D5" w14:textId="4168877E" w:rsidR="0093542A" w:rsidRDefault="0093542A" w:rsidP="00F256BF">
      <w:pPr>
        <w:pStyle w:val="Listaszerbekezds"/>
        <w:numPr>
          <w:ilvl w:val="0"/>
          <w:numId w:val="1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 xml:space="preserve">Egy </w:t>
      </w:r>
      <w:proofErr w:type="spellStart"/>
      <w:r>
        <w:rPr>
          <w:rFonts w:ascii="Yu Gothic UI Semibold" w:eastAsia="Yu Gothic UI Semibold" w:hAnsi="Yu Gothic UI Semibold" w:cstheme="majorHAnsi"/>
          <w:sz w:val="24"/>
          <w:szCs w:val="40"/>
        </w:rPr>
        <w:t>portot</w:t>
      </w:r>
      <w:proofErr w:type="spellEnd"/>
      <w:r>
        <w:rPr>
          <w:rFonts w:ascii="Yu Gothic UI Semibold" w:eastAsia="Yu Gothic UI Semibold" w:hAnsi="Yu Gothic UI Semibold" w:cstheme="majorHAnsi"/>
          <w:sz w:val="24"/>
          <w:szCs w:val="40"/>
        </w:rPr>
        <w:t xml:space="preserve"> ne lehessen 2 óránál több ideig használni</w:t>
      </w:r>
    </w:p>
    <w:p w14:paraId="778D846E" w14:textId="76CB3C69" w:rsidR="006F3617" w:rsidRPr="0093542A" w:rsidRDefault="0093542A" w:rsidP="0093542A">
      <w:pPr>
        <w:pStyle w:val="Listaszerbekezds"/>
        <w:numPr>
          <w:ilvl w:val="0"/>
          <w:numId w:val="1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Alternatív port ajánlása, ha már foglalt a kiválasztott port</w:t>
      </w:r>
    </w:p>
    <w:p w14:paraId="0B1E55A4" w14:textId="2987D7B8" w:rsidR="006F3617" w:rsidRDefault="006F3617" w:rsidP="006F3617">
      <w:p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2. Rendszer követelmények:</w:t>
      </w:r>
    </w:p>
    <w:p w14:paraId="1736E13F" w14:textId="2A36655F" w:rsidR="008E0305" w:rsidRDefault="008E0305" w:rsidP="006F3617">
      <w:pPr>
        <w:pStyle w:val="Listaszerbekezds"/>
        <w:numPr>
          <w:ilvl w:val="0"/>
          <w:numId w:val="2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Windows 10 vagy 11</w:t>
      </w:r>
    </w:p>
    <w:p w14:paraId="0D84126E" w14:textId="4DA03C51" w:rsidR="006F3617" w:rsidRDefault="006F3617" w:rsidP="006F3617">
      <w:pPr>
        <w:pStyle w:val="Listaszerbekezds"/>
        <w:numPr>
          <w:ilvl w:val="0"/>
          <w:numId w:val="2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Java 19 vagy későbbi verziók</w:t>
      </w:r>
    </w:p>
    <w:p w14:paraId="1EC3BE89" w14:textId="77777777" w:rsidR="006F3617" w:rsidRDefault="006F3617" w:rsidP="006F3617">
      <w:pPr>
        <w:pStyle w:val="Listaszerbekezds"/>
        <w:numPr>
          <w:ilvl w:val="0"/>
          <w:numId w:val="2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proofErr w:type="spellStart"/>
      <w:r>
        <w:rPr>
          <w:rFonts w:ascii="Yu Gothic UI Semibold" w:eastAsia="Yu Gothic UI Semibold" w:hAnsi="Yu Gothic UI Semibold" w:cstheme="majorHAnsi"/>
          <w:sz w:val="24"/>
          <w:szCs w:val="40"/>
        </w:rPr>
        <w:t>IntelliJ</w:t>
      </w:r>
      <w:proofErr w:type="spellEnd"/>
      <w:r>
        <w:rPr>
          <w:rFonts w:ascii="Yu Gothic UI Semibold" w:eastAsia="Yu Gothic UI Semibold" w:hAnsi="Yu Gothic UI Semibold" w:cstheme="majorHAnsi"/>
          <w:sz w:val="24"/>
          <w:szCs w:val="40"/>
        </w:rPr>
        <w:t xml:space="preserve"> 24.3.</w:t>
      </w:r>
    </w:p>
    <w:p w14:paraId="5F2608CF" w14:textId="2B93513C" w:rsidR="008E0305" w:rsidRPr="008E0305" w:rsidRDefault="008E0305" w:rsidP="008E0305">
      <w:pPr>
        <w:pStyle w:val="Listaszerbekezds"/>
        <w:numPr>
          <w:ilvl w:val="0"/>
          <w:numId w:val="2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parancssorból kezelhető</w:t>
      </w:r>
    </w:p>
    <w:p w14:paraId="7B34A498" w14:textId="48885964" w:rsidR="008E0305" w:rsidRDefault="008E0305" w:rsidP="008E0305">
      <w:pPr>
        <w:pStyle w:val="Listaszerbekezds"/>
        <w:numPr>
          <w:ilvl w:val="0"/>
          <w:numId w:val="2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 w:rsidRPr="008E0305">
        <w:rPr>
          <w:rFonts w:ascii="Yu Gothic UI Semibold" w:eastAsia="Yu Gothic UI Semibold" w:hAnsi="Yu Gothic UI Semibold" w:cstheme="majorHAnsi"/>
          <w:sz w:val="24"/>
          <w:szCs w:val="40"/>
        </w:rPr>
        <w:t>A nap végén jelenítse meg a portok</w:t>
      </w:r>
      <w:r>
        <w:rPr>
          <w:rFonts w:ascii="Yu Gothic UI Semibold" w:eastAsia="Yu Gothic UI Semibold" w:hAnsi="Yu Gothic UI Semibold" w:cstheme="majorHAnsi"/>
          <w:sz w:val="24"/>
          <w:szCs w:val="40"/>
        </w:rPr>
        <w:t xml:space="preserve"> </w:t>
      </w:r>
      <w:r w:rsidRPr="008E0305">
        <w:rPr>
          <w:rFonts w:ascii="Yu Gothic UI Semibold" w:eastAsia="Yu Gothic UI Semibold" w:hAnsi="Yu Gothic UI Semibold" w:cstheme="majorHAnsi"/>
          <w:sz w:val="24"/>
          <w:szCs w:val="40"/>
        </w:rPr>
        <w:t>kihasználtságát %-ban és a teljes bevételt</w:t>
      </w:r>
    </w:p>
    <w:p w14:paraId="18A2EEB6" w14:textId="41978E02" w:rsidR="008E0305" w:rsidRPr="008E0305" w:rsidRDefault="008E0305" w:rsidP="008E0305">
      <w:pPr>
        <w:pStyle w:val="Listaszerbekezds"/>
        <w:numPr>
          <w:ilvl w:val="0"/>
          <w:numId w:val="2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2-2db gyors és normál, 1-1db lassú és ultragyors port</w:t>
      </w:r>
    </w:p>
    <w:p w14:paraId="56714690" w14:textId="77777777" w:rsidR="001C1600" w:rsidRPr="001C1600" w:rsidRDefault="001C1600" w:rsidP="001C1600">
      <w:p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40"/>
          <w:szCs w:val="40"/>
        </w:rPr>
        <w:tab/>
      </w:r>
    </w:p>
    <w:sectPr w:rsidR="001C1600" w:rsidRPr="001C16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55417B"/>
    <w:multiLevelType w:val="hybridMultilevel"/>
    <w:tmpl w:val="6E22A1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FA14D9"/>
    <w:multiLevelType w:val="hybridMultilevel"/>
    <w:tmpl w:val="DDF004E2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17060194">
    <w:abstractNumId w:val="0"/>
  </w:num>
  <w:num w:numId="2" w16cid:durableId="243994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600"/>
    <w:rsid w:val="001C1600"/>
    <w:rsid w:val="003C2AEC"/>
    <w:rsid w:val="005E7D2B"/>
    <w:rsid w:val="006F3617"/>
    <w:rsid w:val="00732F24"/>
    <w:rsid w:val="008E0305"/>
    <w:rsid w:val="0093542A"/>
    <w:rsid w:val="00D92CA0"/>
    <w:rsid w:val="00F25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6A754"/>
  <w15:chartTrackingRefBased/>
  <w15:docId w15:val="{2300EB5A-C26A-4EFC-A77D-B04E098FD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256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115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Hencz Norbert</dc:creator>
  <cp:keywords/>
  <dc:description/>
  <cp:lastModifiedBy>O365 felhasználó</cp:lastModifiedBy>
  <cp:revision>2</cp:revision>
  <dcterms:created xsi:type="dcterms:W3CDTF">2025-11-05T11:54:00Z</dcterms:created>
  <dcterms:modified xsi:type="dcterms:W3CDTF">2025-11-11T18:23:00Z</dcterms:modified>
</cp:coreProperties>
</file>