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3264"/>
        <w:tblLayout w:type="fixed"/>
        <w:tblLook w:firstRow="1" w:lastRow="0" w:firstColumn="0" w:lastColumn="0" w:noHBand="0" w:noVBand="0" w:val="0020"/>
      </w:tblPr>
      <w:tblGrid>
        <w:gridCol w:w="2420"/>
        <w:gridCol w:w="1320"/>
        <w:gridCol w:w="143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Modell 1</w:t>
            </w:r>
          </w:p>
        </w:tc>
        <w:tc>
          <w:tcPr/>
          <w:p>
            <w:pPr>
              <w:pStyle w:val="Compact"/>
            </w:pPr>
            <w:r>
              <w:t xml:space="preserve">Modell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Wahlbeteiligung (%)</w:t>
            </w:r>
          </w:p>
        </w:tc>
        <w:tc>
          <w:tcPr/>
          <w:p>
            <w:pPr>
              <w:pStyle w:val="Compact"/>
            </w:pPr>
            <w:r>
              <w:t xml:space="preserve">-0.596***</w:t>
            </w:r>
          </w:p>
        </w:tc>
        <w:tc>
          <w:tcPr/>
          <w:p>
            <w:pPr>
              <w:pStyle w:val="Compact"/>
            </w:pPr>
            <w:r>
              <w:t xml:space="preserve">-0.164***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(0.080)</w:t>
            </w:r>
          </w:p>
        </w:tc>
        <w:tc>
          <w:tcPr/>
          <w:p>
            <w:pPr>
              <w:pStyle w:val="Compact"/>
            </w:pPr>
            <w:r>
              <w:t xml:space="preserve">(0.044)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mittlere Bildung</w:t>
            </w:r>
          </w:p>
        </w:tc>
        <w:tc>
          <w:tcPr/>
          <w:p>
            <w:pPr>
              <w:pStyle w:val="Compact"/>
            </w:pPr>
            <w:r>
              <w:t xml:space="preserve">-3.099***</w:t>
            </w:r>
          </w:p>
        </w:tc>
        <w:tc>
          <w:tcPr/>
          <w:p>
            <w:pPr>
              <w:pStyle w:val="Compact"/>
            </w:pPr>
            <w:r>
              <w:t xml:space="preserve">-2.649***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(0.661)</w:t>
            </w:r>
          </w:p>
        </w:tc>
        <w:tc>
          <w:tcPr/>
          <w:p>
            <w:pPr>
              <w:pStyle w:val="Compact"/>
            </w:pPr>
            <w:r>
              <w:t xml:space="preserve">(0.346)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hohe Bildung</w:t>
            </w:r>
          </w:p>
        </w:tc>
        <w:tc>
          <w:tcPr/>
          <w:p>
            <w:pPr>
              <w:pStyle w:val="Compact"/>
            </w:pPr>
            <w:r>
              <w:t xml:space="preserve">-4.495***</w:t>
            </w:r>
          </w:p>
        </w:tc>
        <w:tc>
          <w:tcPr/>
          <w:p>
            <w:pPr>
              <w:pStyle w:val="Compact"/>
            </w:pPr>
            <w:r>
              <w:t xml:space="preserve">-4.002***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(0.886)</w:t>
            </w:r>
          </w:p>
        </w:tc>
        <w:tc>
          <w:tcPr/>
          <w:p>
            <w:pPr>
              <w:pStyle w:val="Compact"/>
            </w:pPr>
            <w:r>
              <w:t xml:space="preserve">(0.464)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Westdeutschland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-12.606***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(0.450)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Konstante</w:t>
            </w:r>
          </w:p>
        </w:tc>
        <w:tc>
          <w:tcPr/>
          <w:p>
            <w:pPr>
              <w:pStyle w:val="Compact"/>
            </w:pPr>
            <w:r>
              <w:t xml:space="preserve">12.753***</w:t>
            </w:r>
          </w:p>
        </w:tc>
        <w:tc>
          <w:tcPr/>
          <w:p>
            <w:pPr>
              <w:pStyle w:val="Compact"/>
            </w:pPr>
            <w:r>
              <w:t xml:space="preserve">22.997***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(0.498)</w:t>
            </w:r>
          </w:p>
        </w:tc>
        <w:tc>
          <w:tcPr/>
          <w:p>
            <w:pPr>
              <w:pStyle w:val="Compact"/>
            </w:pPr>
            <w:r>
              <w:t xml:space="preserve">(0.450)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299</w:t>
            </w:r>
          </w:p>
        </w:tc>
        <w:tc>
          <w:tcPr/>
          <w:p>
            <w:pPr>
              <w:pStyle w:val="Compact"/>
            </w:pPr>
            <w:r>
              <w:t xml:space="preserve">299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0.239</w:t>
            </w:r>
          </w:p>
        </w:tc>
        <w:tc>
          <w:tcPr/>
          <w:p>
            <w:pPr>
              <w:pStyle w:val="Compact"/>
            </w:pPr>
            <w:r>
              <w:t xml:space="preserve">0.792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0.231</w:t>
            </w:r>
          </w:p>
        </w:tc>
        <w:tc>
          <w:tcPr/>
          <w:p>
            <w:pPr>
              <w:pStyle w:val="Compact"/>
            </w:pPr>
            <w:r>
              <w:t xml:space="preserve">0.790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2025-07-09T17:59:53Z</dcterms:created>
  <dcterms:modified xsi:type="dcterms:W3CDTF">2025-07-09T17:59:53Z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