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198C" w:rsidRDefault="004A2376" w:rsidP="004A2376">
      <w:pPr>
        <w:pStyle w:val="1"/>
      </w:pPr>
      <w:r w:rsidRPr="004A2376">
        <w:rPr>
          <w:rFonts w:hint="eastAsia"/>
        </w:rPr>
        <w:t>基本概念</w:t>
      </w:r>
    </w:p>
    <w:p w:rsidR="004A2376" w:rsidRDefault="002D1E71" w:rsidP="002D1E71">
      <w:pPr>
        <w:pStyle w:val="2"/>
      </w:pPr>
      <w:r w:rsidRPr="002D1E71">
        <w:rPr>
          <w:rFonts w:hint="eastAsia"/>
        </w:rPr>
        <w:t>资源</w:t>
      </w:r>
    </w:p>
    <w:p w:rsidR="002D1E71" w:rsidRDefault="002D1E71" w:rsidP="002D1E71">
      <w:pPr>
        <w:ind w:firstLine="420"/>
      </w:pPr>
      <w:r>
        <w:rPr>
          <w:rFonts w:hint="eastAsia"/>
        </w:rPr>
        <w:t>资源是</w:t>
      </w:r>
      <w:r>
        <w:t xml:space="preserve"> Sentinel 的关键概念。它可以是 Java 应用程序中的任何内容，例如，由应用程序提供的服务，或由应用程序调用的其它应用提供的服务，甚至可以是一段代码。在接下来的文档中，我们都会用资源来描述代码块。</w:t>
      </w:r>
    </w:p>
    <w:p w:rsidR="004A2376" w:rsidRDefault="002D1E71" w:rsidP="002D1E71">
      <w:pPr>
        <w:ind w:firstLine="420"/>
      </w:pPr>
      <w:r>
        <w:rPr>
          <w:rFonts w:hint="eastAsia"/>
        </w:rPr>
        <w:t>只要通过</w:t>
      </w:r>
      <w:r>
        <w:t xml:space="preserve"> Sentinel API 定义的代码，就是资源，能够被 Sentinel 保护起来。大部分情况下，可以使用方法签名，URL，甚至服务名称作为资源名来标示资源。</w:t>
      </w:r>
    </w:p>
    <w:p w:rsidR="002D1E71" w:rsidRDefault="002D1E71" w:rsidP="002D1E71">
      <w:pPr>
        <w:pStyle w:val="2"/>
      </w:pPr>
      <w:r>
        <w:rPr>
          <w:rFonts w:hint="eastAsia"/>
        </w:rPr>
        <w:t>规则</w:t>
      </w:r>
    </w:p>
    <w:p w:rsidR="004A2376" w:rsidRDefault="002D1E71" w:rsidP="002D1E71">
      <w:pPr>
        <w:ind w:firstLine="420"/>
      </w:pPr>
      <w:r>
        <w:rPr>
          <w:rFonts w:hint="eastAsia"/>
        </w:rPr>
        <w:t>围绕资源的实时状态设定的规则，可以包括流量控制规则、熔断降级规则以及系统保护规则。所有规则可以动态实时调整。</w:t>
      </w:r>
    </w:p>
    <w:p w:rsidR="004A2376" w:rsidRPr="002D1E71" w:rsidRDefault="002D1E71" w:rsidP="002D1E71">
      <w:pPr>
        <w:pStyle w:val="2"/>
      </w:pPr>
      <w:r w:rsidRPr="002D1E71">
        <w:rPr>
          <w:rFonts w:hint="eastAsia"/>
        </w:rPr>
        <w:t>功能和设计理念</w:t>
      </w:r>
    </w:p>
    <w:p w:rsidR="004A2376" w:rsidRDefault="002D1E71" w:rsidP="002D1E71">
      <w:pPr>
        <w:pStyle w:val="3"/>
      </w:pPr>
      <w:r w:rsidRPr="002D1E71">
        <w:rPr>
          <w:rFonts w:hint="eastAsia"/>
        </w:rPr>
        <w:t>流量控制</w:t>
      </w:r>
    </w:p>
    <w:p w:rsidR="002D1E71" w:rsidRPr="002D1E71" w:rsidRDefault="002D1E71" w:rsidP="002D1E71">
      <w:pPr>
        <w:ind w:firstLine="420"/>
      </w:pPr>
      <w:r w:rsidRPr="002D1E71">
        <w:rPr>
          <w:rFonts w:hint="eastAsia"/>
        </w:rPr>
        <w:t>流量控制在网络传输中是一个常用的概念，它用于调整网络包的发送数据。然而，从系统稳定性角度考虑，在处理请求的速度上，也有非常多的讲究。任意时间到来的请求往往是随机不可控的，而系统的处理能力是有限的。我们需要根据系统的处理能力对流量进行控制。</w:t>
      </w:r>
      <w:r w:rsidRPr="002D1E71">
        <w:t>Sentinel 作为一个调配器，可以根据需要把随机的请求调整成合适的形状，如下图所示：</w:t>
      </w:r>
    </w:p>
    <w:p w:rsidR="004A2376" w:rsidRPr="002D1E71" w:rsidRDefault="002D1E71" w:rsidP="004A2376">
      <w:r>
        <w:rPr>
          <w:noProof/>
        </w:rPr>
        <w:drawing>
          <wp:inline distT="0" distB="0" distL="0" distR="0">
            <wp:extent cx="5274310" cy="2398315"/>
            <wp:effectExtent l="0" t="0" r="2540" b="2540"/>
            <wp:docPr id="1" name="图片 1"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98315"/>
                    </a:xfrm>
                    <a:prstGeom prst="rect">
                      <a:avLst/>
                    </a:prstGeom>
                    <a:noFill/>
                    <a:ln>
                      <a:noFill/>
                    </a:ln>
                  </pic:spPr>
                </pic:pic>
              </a:graphicData>
            </a:graphic>
          </wp:inline>
        </w:drawing>
      </w:r>
    </w:p>
    <w:p w:rsidR="002D1E71" w:rsidRPr="002D1E71" w:rsidRDefault="002D1E71" w:rsidP="002D1E71">
      <w:pPr>
        <w:ind w:firstLine="420"/>
      </w:pPr>
      <w:r>
        <w:rPr>
          <w:rFonts w:hint="eastAsia"/>
        </w:rPr>
        <w:t>流量控制有以下几个角度</w:t>
      </w:r>
      <w:r>
        <w:t>:</w:t>
      </w:r>
    </w:p>
    <w:p w:rsidR="002D1E71" w:rsidRDefault="002D1E71" w:rsidP="002D1E71">
      <w:pPr>
        <w:pStyle w:val="a7"/>
        <w:numPr>
          <w:ilvl w:val="0"/>
          <w:numId w:val="1"/>
        </w:numPr>
        <w:ind w:firstLineChars="0"/>
      </w:pPr>
      <w:r>
        <w:rPr>
          <w:rFonts w:hint="eastAsia"/>
        </w:rPr>
        <w:t>资源的调用关系，例如资源的调用链路，资源和资源之间的关系；</w:t>
      </w:r>
    </w:p>
    <w:p w:rsidR="002D1E71" w:rsidRDefault="002D1E71" w:rsidP="002D1E71">
      <w:pPr>
        <w:pStyle w:val="a7"/>
        <w:numPr>
          <w:ilvl w:val="0"/>
          <w:numId w:val="1"/>
        </w:numPr>
        <w:ind w:firstLineChars="0"/>
      </w:pPr>
      <w:r>
        <w:rPr>
          <w:rFonts w:hint="eastAsia"/>
        </w:rPr>
        <w:t>运行指标，例如</w:t>
      </w:r>
      <w:r>
        <w:t xml:space="preserve"> QPS、线程池、系统负载等；</w:t>
      </w:r>
    </w:p>
    <w:p w:rsidR="004A2376" w:rsidRDefault="002D1E71" w:rsidP="002D1E71">
      <w:pPr>
        <w:pStyle w:val="a7"/>
        <w:numPr>
          <w:ilvl w:val="0"/>
          <w:numId w:val="1"/>
        </w:numPr>
        <w:ind w:firstLineChars="0"/>
      </w:pPr>
      <w:r>
        <w:rPr>
          <w:rFonts w:hint="eastAsia"/>
        </w:rPr>
        <w:lastRenderedPageBreak/>
        <w:t>控制的效果，例如直接限流、冷启动、排队等。</w:t>
      </w:r>
    </w:p>
    <w:p w:rsidR="004A2376" w:rsidRDefault="002D1E71" w:rsidP="004A2376">
      <w:r w:rsidRPr="002D1E71">
        <w:t>Sentinel 的设计理念是让您自由选择控制的角度，并进行灵活组合，从而达到想要的效果。</w:t>
      </w:r>
    </w:p>
    <w:p w:rsidR="004A2376" w:rsidRDefault="0075176F" w:rsidP="0075176F">
      <w:pPr>
        <w:pStyle w:val="3"/>
      </w:pPr>
      <w:r w:rsidRPr="0075176F">
        <w:rPr>
          <w:rFonts w:hint="eastAsia"/>
        </w:rPr>
        <w:t>熔断降级</w:t>
      </w:r>
    </w:p>
    <w:p w:rsidR="001F1BDC" w:rsidRDefault="0075176F" w:rsidP="0075176F">
      <w:pPr>
        <w:ind w:firstLine="420"/>
      </w:pPr>
      <w:r w:rsidRPr="0075176F">
        <w:rPr>
          <w:rFonts w:hint="eastAsia"/>
        </w:rPr>
        <w:t>除了流量控制以外，降低调用链路中的不稳定资源也是</w:t>
      </w:r>
      <w:r w:rsidRPr="0075176F">
        <w:t xml:space="preserve"> Sentinel 的使命之一。由于调用关系的复杂性，如果调用链路中的某个资源出现了不稳定，最终会导致请求发生堆积。这个问题和 Hystrix 里面描述的问题是一样的。</w:t>
      </w:r>
    </w:p>
    <w:p w:rsidR="001F1BDC" w:rsidRDefault="0075176F" w:rsidP="004A2376">
      <w:r>
        <w:rPr>
          <w:noProof/>
        </w:rPr>
        <w:drawing>
          <wp:inline distT="0" distB="0" distL="0" distR="0">
            <wp:extent cx="5274310" cy="3298036"/>
            <wp:effectExtent l="0" t="0" r="2540"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98036"/>
                    </a:xfrm>
                    <a:prstGeom prst="rect">
                      <a:avLst/>
                    </a:prstGeom>
                    <a:noFill/>
                    <a:ln>
                      <a:noFill/>
                    </a:ln>
                  </pic:spPr>
                </pic:pic>
              </a:graphicData>
            </a:graphic>
          </wp:inline>
        </w:drawing>
      </w:r>
    </w:p>
    <w:p w:rsidR="001F1BDC" w:rsidRDefault="00955379" w:rsidP="00955379">
      <w:pPr>
        <w:ind w:firstLine="420"/>
      </w:pPr>
      <w:r w:rsidRPr="00955379">
        <w:t>Sentinel 和 Hystrix 的原则是一致的: 当调用链路中某个资源出现不稳定，例如，表现为 timeout，异常比例升高的时候，则对这个资源的调用进行限制，并让请求快速失败，避免影响到其它的资源，最终产生雪崩的效果。</w:t>
      </w:r>
    </w:p>
    <w:p w:rsidR="0075176F" w:rsidRDefault="00955379" w:rsidP="00955379">
      <w:pPr>
        <w:ind w:firstLine="420"/>
      </w:pPr>
      <w:r w:rsidRPr="00955379">
        <w:rPr>
          <w:rFonts w:hint="eastAsia"/>
        </w:rPr>
        <w:t>在限制的手段上，</w:t>
      </w:r>
      <w:r w:rsidRPr="00955379">
        <w:t>Sentinel 和 Hystrix 采取了完全不一样的方法。</w:t>
      </w:r>
    </w:p>
    <w:p w:rsidR="0075176F" w:rsidRDefault="00955379" w:rsidP="00955379">
      <w:pPr>
        <w:pStyle w:val="a7"/>
        <w:numPr>
          <w:ilvl w:val="0"/>
          <w:numId w:val="2"/>
        </w:numPr>
        <w:ind w:firstLineChars="0"/>
      </w:pPr>
      <w:r w:rsidRPr="00955379">
        <w:t>Hystrix 通过线程池的方式，来对依赖(在我们的概念中对应资源)进行了隔离。这样做的好处是资源和资源之间做到了最彻底的隔离。缺点是除了增加了线程切换的成本，还需要预先给各个资源做线程池大小的分配。</w:t>
      </w:r>
    </w:p>
    <w:p w:rsidR="0075176F" w:rsidRDefault="00955379" w:rsidP="00955379">
      <w:pPr>
        <w:ind w:firstLine="420"/>
      </w:pPr>
      <w:r w:rsidRPr="00955379">
        <w:t>Sentinel 对这个问题采取了两种手段:</w:t>
      </w:r>
    </w:p>
    <w:p w:rsidR="0075176F" w:rsidRDefault="00955379" w:rsidP="00955379">
      <w:pPr>
        <w:pStyle w:val="a7"/>
        <w:numPr>
          <w:ilvl w:val="0"/>
          <w:numId w:val="2"/>
        </w:numPr>
        <w:ind w:firstLineChars="0"/>
      </w:pPr>
      <w:r w:rsidRPr="00955379">
        <w:rPr>
          <w:rFonts w:hint="eastAsia"/>
        </w:rPr>
        <w:t>通过并发线程数进行限制</w:t>
      </w:r>
      <w:r>
        <w:rPr>
          <w:rFonts w:hint="eastAsia"/>
        </w:rPr>
        <w:t>：</w:t>
      </w:r>
      <w:r w:rsidRPr="00955379">
        <w:rPr>
          <w:rFonts w:hint="eastAsia"/>
        </w:rPr>
        <w:t>和资源池隔离的方法不同，</w:t>
      </w:r>
      <w:r w:rsidRPr="00955379">
        <w:t>Sentinel 通过限制资源并发线程的数量，来减少不稳定资源对其它资源的影响。这样不但没有线程切换的损耗，也不需要您预先分配线程池的大小。当某个资源出现不稳定的情况下，例如响应时间变长，对资源的直接影响就是会造成线程数的逐步堆积。当线程数在特定资源上堆积到一定的数量之后，对该资源的新请求就会被拒绝。堆积的线程完成任务后才开始继续接收请求。</w:t>
      </w:r>
    </w:p>
    <w:p w:rsidR="0075176F" w:rsidRPr="00955379" w:rsidRDefault="00955379" w:rsidP="00955379">
      <w:pPr>
        <w:pStyle w:val="a7"/>
        <w:numPr>
          <w:ilvl w:val="0"/>
          <w:numId w:val="2"/>
        </w:numPr>
        <w:ind w:firstLineChars="0"/>
      </w:pPr>
      <w:r>
        <w:rPr>
          <w:rFonts w:hint="eastAsia"/>
        </w:rPr>
        <w:t>通过响应时间对资源进行降级：除了对并发线程数进行控制以外，</w:t>
      </w:r>
      <w:r>
        <w:t>Sentinel 还可以通过响应时间来快速降级不稳定的资源。当依赖的资源出现响应时间过长后，所有对该资源的访问都会被直接拒绝，直到过了指定的时间窗口之后才重新恢复。</w:t>
      </w:r>
    </w:p>
    <w:p w:rsidR="00955379" w:rsidRPr="00955379" w:rsidRDefault="00955379" w:rsidP="00955379">
      <w:pPr>
        <w:pStyle w:val="3"/>
        <w:spacing w:before="0" w:after="0"/>
      </w:pPr>
      <w:r>
        <w:t>系统负载保护</w:t>
      </w:r>
    </w:p>
    <w:p w:rsidR="001F1BDC" w:rsidRDefault="00955379" w:rsidP="00955379">
      <w:pPr>
        <w:ind w:firstLine="420"/>
      </w:pPr>
      <w:r w:rsidRPr="00955379">
        <w:t>Sentinel 同时提供系统维度的自适应保护能力。防止雪崩，是系统防护中重要的一环。</w:t>
      </w:r>
      <w:r w:rsidRPr="00955379">
        <w:lastRenderedPageBreak/>
        <w:t>当系统负载较高的时候，如果还持续让请求进入，可能会导致系统崩溃，无法响应。在集群环境下，网络负载均衡会把本应这台机器承载的流量转发到其它的机器上去。如果这个时候其它的机器也处在一个边缘状态的时候，这个增加的流量就会导致这台机器也崩溃，最后导致整个集群不可用。</w:t>
      </w:r>
    </w:p>
    <w:p w:rsidR="004A2376" w:rsidRDefault="00955379" w:rsidP="00955379">
      <w:pPr>
        <w:ind w:firstLine="420"/>
      </w:pPr>
      <w:r w:rsidRPr="00955379">
        <w:rPr>
          <w:rFonts w:hint="eastAsia"/>
        </w:rPr>
        <w:t>针对这个情况，</w:t>
      </w:r>
      <w:r w:rsidRPr="00955379">
        <w:t>Sentinel 提供了对应的保护机制，让系统的入口流量和系统的负载达到一个平衡，保证系统在能力范围之内处理最多的请求。</w:t>
      </w:r>
    </w:p>
    <w:p w:rsidR="004A2376" w:rsidRDefault="004A0CB1" w:rsidP="004A0CB1">
      <w:pPr>
        <w:pStyle w:val="3"/>
      </w:pPr>
      <w:r w:rsidRPr="004A0CB1">
        <w:rPr>
          <w:rFonts w:hint="eastAsia"/>
        </w:rPr>
        <w:t>工作</w:t>
      </w:r>
      <w:r>
        <w:rPr>
          <w:rFonts w:hint="eastAsia"/>
        </w:rPr>
        <w:t>机制</w:t>
      </w:r>
    </w:p>
    <w:p w:rsidR="004A0CB1" w:rsidRDefault="004A0CB1" w:rsidP="004A0CB1">
      <w:pPr>
        <w:ind w:firstLine="420"/>
      </w:pPr>
      <w:r>
        <w:t>Sentinel 的主要工作机制如下：</w:t>
      </w:r>
    </w:p>
    <w:p w:rsidR="004A0CB1" w:rsidRDefault="004A0CB1" w:rsidP="004A0CB1">
      <w:pPr>
        <w:pStyle w:val="a7"/>
        <w:numPr>
          <w:ilvl w:val="0"/>
          <w:numId w:val="3"/>
        </w:numPr>
        <w:ind w:firstLineChars="0"/>
      </w:pPr>
      <w:r>
        <w:rPr>
          <w:rFonts w:hint="eastAsia"/>
        </w:rPr>
        <w:t>对主流框架提供适配或者显示的</w:t>
      </w:r>
      <w:r>
        <w:t xml:space="preserve"> API，来定义需要保护的资源，并提供设施对资源进行实时统计和调用链路分析。</w:t>
      </w:r>
    </w:p>
    <w:p w:rsidR="004A0CB1" w:rsidRDefault="004A0CB1" w:rsidP="004A0CB1">
      <w:pPr>
        <w:pStyle w:val="a7"/>
        <w:numPr>
          <w:ilvl w:val="0"/>
          <w:numId w:val="3"/>
        </w:numPr>
        <w:ind w:firstLineChars="0"/>
      </w:pPr>
      <w:r>
        <w:rPr>
          <w:rFonts w:hint="eastAsia"/>
        </w:rPr>
        <w:t>根据预设的规则，结合对资源的实时统计信息，对流量进行控制。同时，</w:t>
      </w:r>
      <w:r>
        <w:t>Sentinel 提供开放的接口，方便您定义及改变规则。</w:t>
      </w:r>
    </w:p>
    <w:p w:rsidR="004A0CB1" w:rsidRDefault="004A0CB1" w:rsidP="004A0CB1">
      <w:pPr>
        <w:pStyle w:val="a7"/>
        <w:numPr>
          <w:ilvl w:val="0"/>
          <w:numId w:val="3"/>
        </w:numPr>
        <w:ind w:firstLineChars="0"/>
      </w:pPr>
      <w:r>
        <w:t>Sentinel 提供实时的监控系统，方便您快速了解目前系统的状态。</w:t>
      </w:r>
    </w:p>
    <w:p w:rsidR="001216E4" w:rsidRPr="001216E4" w:rsidRDefault="001216E4" w:rsidP="001216E4">
      <w:pPr>
        <w:pStyle w:val="1"/>
      </w:pPr>
      <w:r>
        <w:t>工作主流程</w:t>
      </w:r>
    </w:p>
    <w:p w:rsidR="002B5317" w:rsidRDefault="002B5317" w:rsidP="002B5317">
      <w:pPr>
        <w:ind w:firstLine="420"/>
      </w:pPr>
      <w:r>
        <w:rPr>
          <w:rFonts w:hint="eastAsia"/>
        </w:rPr>
        <w:t>在</w:t>
      </w:r>
      <w:r>
        <w:t xml:space="preserve"> Sentinel 里面，所有的资源都对应一个资源名称以及一个 Entry。Entry 可以通过对主流框架的适配自动创建，也可以通过注解的方式或调用 API 显式创建；每一个 Entry 创建的时候，同时也会创建一系列功能插槽（slot chain）。这些插槽有不同的职责，例如:</w:t>
      </w:r>
    </w:p>
    <w:p w:rsidR="002B5317" w:rsidRDefault="002B5317" w:rsidP="002B5317">
      <w:pPr>
        <w:pStyle w:val="a7"/>
        <w:numPr>
          <w:ilvl w:val="0"/>
          <w:numId w:val="4"/>
        </w:numPr>
        <w:ind w:firstLineChars="0"/>
      </w:pPr>
      <w:r>
        <w:t>NodeSelectorSlot 负责收集资源的路径，并将这些资源的调用路径，以树状结构存储起来，用于根据调用路径来限流降级；</w:t>
      </w:r>
    </w:p>
    <w:p w:rsidR="002B5317" w:rsidRDefault="002B5317" w:rsidP="002B5317">
      <w:pPr>
        <w:pStyle w:val="a7"/>
        <w:numPr>
          <w:ilvl w:val="0"/>
          <w:numId w:val="4"/>
        </w:numPr>
        <w:ind w:firstLineChars="0"/>
      </w:pPr>
      <w:r>
        <w:t>ClusterBuilderSlot 则用于存储资源的统计信息以及调用者信息，例如该资源的 RT, QPS, thread count 等等，这些信息将用作为多维度限流，降级的依据；</w:t>
      </w:r>
    </w:p>
    <w:p w:rsidR="002B5317" w:rsidRDefault="002B5317" w:rsidP="002B5317">
      <w:pPr>
        <w:pStyle w:val="a7"/>
        <w:numPr>
          <w:ilvl w:val="0"/>
          <w:numId w:val="4"/>
        </w:numPr>
        <w:ind w:firstLineChars="0"/>
      </w:pPr>
      <w:r>
        <w:t>StatisticSlot 则用于记录、统计不同纬度的 runtime 指标监控信息；</w:t>
      </w:r>
    </w:p>
    <w:p w:rsidR="002B5317" w:rsidRDefault="002B5317" w:rsidP="002B5317">
      <w:pPr>
        <w:pStyle w:val="a7"/>
        <w:numPr>
          <w:ilvl w:val="0"/>
          <w:numId w:val="4"/>
        </w:numPr>
        <w:ind w:firstLineChars="0"/>
      </w:pPr>
      <w:r>
        <w:t>FlowSlot 则用于根据预设的限流规则以及前面 slot 统计的状态，来进行流量控制；</w:t>
      </w:r>
    </w:p>
    <w:p w:rsidR="002B5317" w:rsidRDefault="002B5317" w:rsidP="002B5317">
      <w:pPr>
        <w:pStyle w:val="a7"/>
        <w:numPr>
          <w:ilvl w:val="0"/>
          <w:numId w:val="4"/>
        </w:numPr>
        <w:ind w:firstLineChars="0"/>
      </w:pPr>
      <w:r>
        <w:t>AuthoritySlot 则根据配置的黑白名单和调用来源信息，来做黑白名单控制；</w:t>
      </w:r>
    </w:p>
    <w:p w:rsidR="002B5317" w:rsidRDefault="002B5317" w:rsidP="002B5317">
      <w:pPr>
        <w:pStyle w:val="a7"/>
        <w:numPr>
          <w:ilvl w:val="0"/>
          <w:numId w:val="4"/>
        </w:numPr>
        <w:ind w:firstLineChars="0"/>
      </w:pPr>
      <w:r>
        <w:t>DegradeSlot 则通过统计信息以及预设的规则，来做熔断降级；</w:t>
      </w:r>
    </w:p>
    <w:p w:rsidR="004A0CB1" w:rsidRDefault="002B5317" w:rsidP="002B5317">
      <w:pPr>
        <w:pStyle w:val="a7"/>
        <w:numPr>
          <w:ilvl w:val="0"/>
          <w:numId w:val="4"/>
        </w:numPr>
        <w:ind w:firstLineChars="0"/>
      </w:pPr>
      <w:r>
        <w:t>SystemSlot 则通过系统的状态，例如 load1 等，来控制总的入口流量；</w:t>
      </w:r>
    </w:p>
    <w:p w:rsidR="002B5317" w:rsidRPr="002B5317" w:rsidRDefault="002B5317" w:rsidP="002B5317">
      <w:pPr>
        <w:ind w:firstLine="420"/>
      </w:pPr>
      <w:r w:rsidRPr="002B5317">
        <w:rPr>
          <w:rFonts w:hint="eastAsia"/>
        </w:rPr>
        <w:t>总体的框架如下</w:t>
      </w:r>
      <w:r w:rsidRPr="002B5317">
        <w:t>:</w:t>
      </w:r>
    </w:p>
    <w:p w:rsidR="004A0CB1" w:rsidRDefault="00D00984" w:rsidP="004A2376">
      <w:hyperlink r:id="rId9" w:history="1">
        <w:r w:rsidR="002B5317" w:rsidRPr="002B5317">
          <w:rPr>
            <w:rStyle w:val="a8"/>
          </w:rPr>
          <w:t>总体框架</w:t>
        </w:r>
      </w:hyperlink>
    </w:p>
    <w:p w:rsidR="002F5D2F" w:rsidRPr="002F5D2F" w:rsidRDefault="002F5D2F" w:rsidP="002F5D2F">
      <w:pPr>
        <w:ind w:firstLine="420"/>
      </w:pPr>
      <w:r w:rsidRPr="002F5D2F">
        <w:t>Sentinel 将 ProcessorSlot 作为 SPI 接口进行扩展（1.7.2 版本以前 SlotChainBuilder 作为 SPI），使得 Slot Chain 具备了扩展的能力。您可以自行加入自定义的 slot 并编排 slot 间的顺序，从而可以给 Sentinel 添加自定义的功能。</w:t>
      </w:r>
    </w:p>
    <w:p w:rsidR="004A0CB1" w:rsidRPr="002F5D2F" w:rsidRDefault="00D47BFF" w:rsidP="004A2376">
      <w:r>
        <w:rPr>
          <w:noProof/>
        </w:rPr>
        <w:drawing>
          <wp:inline distT="0" distB="0" distL="0" distR="0">
            <wp:extent cx="4299063" cy="1364777"/>
            <wp:effectExtent l="0" t="0" r="6350" b="6985"/>
            <wp:docPr id="3" name="图片 3" descr="Slot Chain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ot Chain SP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3981" cy="1382211"/>
                    </a:xfrm>
                    <a:prstGeom prst="rect">
                      <a:avLst/>
                    </a:prstGeom>
                    <a:noFill/>
                    <a:ln>
                      <a:noFill/>
                    </a:ln>
                  </pic:spPr>
                </pic:pic>
              </a:graphicData>
            </a:graphic>
          </wp:inline>
        </w:drawing>
      </w:r>
    </w:p>
    <w:p w:rsidR="002B5317" w:rsidRDefault="00D47BFF" w:rsidP="00D47BFF">
      <w:pPr>
        <w:pStyle w:val="2"/>
      </w:pPr>
      <w:r w:rsidRPr="00D47BFF">
        <w:lastRenderedPageBreak/>
        <w:t>NodeSelectorSlot</w:t>
      </w:r>
    </w:p>
    <w:p w:rsidR="002B5317" w:rsidRDefault="0077078A" w:rsidP="0077078A">
      <w:pPr>
        <w:ind w:firstLine="420"/>
      </w:pPr>
      <w:r w:rsidRPr="0077078A">
        <w:rPr>
          <w:rFonts w:hint="eastAsia"/>
        </w:rPr>
        <w:t>这个</w:t>
      </w:r>
      <w:r w:rsidRPr="0077078A">
        <w:t xml:space="preserve"> slot 主要负责收集资源的路径，并将这些资源的调用路径，以树状结构存储起来，用于根据调用路径来限流降级。</w:t>
      </w:r>
    </w:p>
    <w:p w:rsidR="002B5317" w:rsidRDefault="00980CFA" w:rsidP="00980CFA">
      <w:pPr>
        <w:pStyle w:val="2"/>
      </w:pPr>
      <w:r w:rsidRPr="00980CFA">
        <w:t>ClusterBuilderSlot</w:t>
      </w:r>
    </w:p>
    <w:p w:rsidR="002B5317" w:rsidRDefault="00980CFA" w:rsidP="00980CFA">
      <w:pPr>
        <w:ind w:firstLine="420"/>
      </w:pPr>
      <w:r w:rsidRPr="00980CFA">
        <w:rPr>
          <w:rFonts w:hint="eastAsia"/>
        </w:rPr>
        <w:t>此插槽用于构建资源的</w:t>
      </w:r>
      <w:r w:rsidRPr="00980CFA">
        <w:t xml:space="preserve"> ClusterNode 以及调用来源节点。ClusterNode 保持资源运行统计信息（响应时间、QPS、block 数目、线程数、异常数等）以及原始调用者统计信息列表。来源调用者的名字由 ContextUtil.enter(contextName，origin) 中的 origin 标记。可通过如下命令查看某个资源不同调用者的访问情况：curl http://localhost:8719/origin?id=caller：</w:t>
      </w:r>
    </w:p>
    <w:p w:rsidR="002B5317" w:rsidRDefault="00980CFA" w:rsidP="00980CFA">
      <w:pPr>
        <w:pStyle w:val="2"/>
      </w:pPr>
      <w:r w:rsidRPr="00980CFA">
        <w:t>StatisticSlot</w:t>
      </w:r>
    </w:p>
    <w:p w:rsidR="00980CFA" w:rsidRDefault="00980CFA" w:rsidP="00980CFA">
      <w:pPr>
        <w:ind w:firstLine="420"/>
      </w:pPr>
      <w:r>
        <w:t>StatisticSlot 是 Sentinel 的核心功能插槽之一，用于统计实时的调用数据。</w:t>
      </w:r>
    </w:p>
    <w:p w:rsidR="00980CFA" w:rsidRDefault="00980CFA" w:rsidP="00980CFA">
      <w:pPr>
        <w:pStyle w:val="a7"/>
        <w:numPr>
          <w:ilvl w:val="0"/>
          <w:numId w:val="5"/>
        </w:numPr>
        <w:ind w:firstLineChars="0"/>
      </w:pPr>
      <w:r>
        <w:t>clusterNode：资源唯一标识的 ClusterNode 的 runtime 统计</w:t>
      </w:r>
    </w:p>
    <w:p w:rsidR="00980CFA" w:rsidRDefault="00980CFA" w:rsidP="00980CFA">
      <w:pPr>
        <w:pStyle w:val="a7"/>
        <w:numPr>
          <w:ilvl w:val="0"/>
          <w:numId w:val="5"/>
        </w:numPr>
        <w:ind w:firstLineChars="0"/>
      </w:pPr>
      <w:r>
        <w:t>origin：根据来自不同调用者的统计信息</w:t>
      </w:r>
    </w:p>
    <w:p w:rsidR="00980CFA" w:rsidRDefault="00980CFA" w:rsidP="00980CFA">
      <w:pPr>
        <w:pStyle w:val="a7"/>
        <w:numPr>
          <w:ilvl w:val="0"/>
          <w:numId w:val="5"/>
        </w:numPr>
        <w:ind w:firstLineChars="0"/>
      </w:pPr>
      <w:r>
        <w:t>defaultnode: 根据上下文条目名称和资源 ID 的 runtime 统计</w:t>
      </w:r>
    </w:p>
    <w:p w:rsidR="002B5317" w:rsidRDefault="00980CFA" w:rsidP="00980CFA">
      <w:pPr>
        <w:pStyle w:val="a7"/>
        <w:numPr>
          <w:ilvl w:val="0"/>
          <w:numId w:val="5"/>
        </w:numPr>
        <w:ind w:firstLineChars="0"/>
      </w:pPr>
      <w:r>
        <w:rPr>
          <w:rFonts w:hint="eastAsia"/>
        </w:rPr>
        <w:t>入口的统计</w:t>
      </w:r>
    </w:p>
    <w:p w:rsidR="002B5317" w:rsidRDefault="009F67DA" w:rsidP="009F67DA">
      <w:pPr>
        <w:ind w:firstLine="420"/>
      </w:pPr>
      <w:r w:rsidRPr="009F67DA">
        <w:t>Sentinel 底层采用高性能的滑动窗口数据结构 LeapArray 来统计实时的秒级指标数据，可以很好地支撑写多于读的高并发场景。</w:t>
      </w:r>
    </w:p>
    <w:p w:rsidR="008A63E9" w:rsidRDefault="00413E0B" w:rsidP="004A2376">
      <w:r>
        <w:rPr>
          <w:noProof/>
        </w:rPr>
        <w:drawing>
          <wp:inline distT="0" distB="0" distL="0" distR="0">
            <wp:extent cx="5274310" cy="1264531"/>
            <wp:effectExtent l="0" t="0" r="2540" b="0"/>
            <wp:docPr id="4" name="图片 4" descr="sliding-window-leap-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ing-window-leap-arr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264531"/>
                    </a:xfrm>
                    <a:prstGeom prst="rect">
                      <a:avLst/>
                    </a:prstGeom>
                    <a:noFill/>
                    <a:ln>
                      <a:noFill/>
                    </a:ln>
                  </pic:spPr>
                </pic:pic>
              </a:graphicData>
            </a:graphic>
          </wp:inline>
        </w:drawing>
      </w:r>
    </w:p>
    <w:p w:rsidR="00413E0B" w:rsidRDefault="00413E0B" w:rsidP="00413E0B">
      <w:pPr>
        <w:ind w:firstLine="420"/>
      </w:pPr>
      <w:r>
        <w:t>FlowSlot</w:t>
      </w:r>
    </w:p>
    <w:p w:rsidR="00413E0B" w:rsidRDefault="00413E0B" w:rsidP="00413E0B">
      <w:pPr>
        <w:ind w:firstLine="420"/>
      </w:pPr>
      <w:r>
        <w:rPr>
          <w:rFonts w:hint="eastAsia"/>
        </w:rPr>
        <w:t>这个</w:t>
      </w:r>
      <w:r>
        <w:t xml:space="preserve"> slot 主要根据预设的资源的统计信息，按照固定的次序，依次生效。如果一个资源对应两条或者多条流控规则，则会根据如下次序依次检验，直到全部通过或者有一个规则生效为止:</w:t>
      </w:r>
    </w:p>
    <w:p w:rsidR="00413E0B" w:rsidRDefault="00413E0B" w:rsidP="00413E0B">
      <w:pPr>
        <w:pStyle w:val="a7"/>
        <w:numPr>
          <w:ilvl w:val="0"/>
          <w:numId w:val="6"/>
        </w:numPr>
        <w:ind w:firstLineChars="0"/>
      </w:pPr>
      <w:r>
        <w:rPr>
          <w:rFonts w:hint="eastAsia"/>
        </w:rPr>
        <w:t>指定应用生效的规则，即针对调用方限流的；</w:t>
      </w:r>
    </w:p>
    <w:p w:rsidR="00413E0B" w:rsidRDefault="00413E0B" w:rsidP="00413E0B">
      <w:pPr>
        <w:pStyle w:val="a7"/>
        <w:numPr>
          <w:ilvl w:val="0"/>
          <w:numId w:val="6"/>
        </w:numPr>
        <w:ind w:firstLineChars="0"/>
      </w:pPr>
      <w:r>
        <w:rPr>
          <w:rFonts w:hint="eastAsia"/>
        </w:rPr>
        <w:t>调用方为</w:t>
      </w:r>
      <w:r>
        <w:t xml:space="preserve"> other 的规则；</w:t>
      </w:r>
    </w:p>
    <w:p w:rsidR="008A63E9" w:rsidRDefault="00413E0B" w:rsidP="00413E0B">
      <w:pPr>
        <w:pStyle w:val="a7"/>
        <w:numPr>
          <w:ilvl w:val="0"/>
          <w:numId w:val="6"/>
        </w:numPr>
        <w:ind w:firstLineChars="0"/>
      </w:pPr>
      <w:r>
        <w:rPr>
          <w:rFonts w:hint="eastAsia"/>
        </w:rPr>
        <w:t>调用方为</w:t>
      </w:r>
      <w:r>
        <w:t xml:space="preserve"> default 的规则。</w:t>
      </w:r>
    </w:p>
    <w:p w:rsidR="00413E0B" w:rsidRDefault="00413E0B" w:rsidP="00413E0B">
      <w:pPr>
        <w:pStyle w:val="2"/>
      </w:pPr>
      <w:r>
        <w:t>DegradeSlot</w:t>
      </w:r>
    </w:p>
    <w:p w:rsidR="008A63E9" w:rsidRPr="00413E0B" w:rsidRDefault="00413E0B" w:rsidP="00413E0B">
      <w:pPr>
        <w:ind w:firstLine="420"/>
      </w:pPr>
      <w:r>
        <w:rPr>
          <w:rFonts w:hint="eastAsia"/>
        </w:rPr>
        <w:t>这个</w:t>
      </w:r>
      <w:r>
        <w:t xml:space="preserve"> slot 主要针对资源的平均响应时间（RT）以及异常比率，来决定资源是否在接下来的时间被自动熔断掉。</w:t>
      </w:r>
    </w:p>
    <w:p w:rsidR="008A63E9" w:rsidRDefault="008A63E9" w:rsidP="004A2376"/>
    <w:p w:rsidR="00041CD4" w:rsidRDefault="00041CD4" w:rsidP="00041CD4">
      <w:pPr>
        <w:pStyle w:val="2"/>
      </w:pPr>
      <w:r>
        <w:lastRenderedPageBreak/>
        <w:t>SystemSlot</w:t>
      </w:r>
    </w:p>
    <w:p w:rsidR="00041CD4" w:rsidRDefault="00041CD4" w:rsidP="00041CD4">
      <w:pPr>
        <w:ind w:firstLine="420"/>
      </w:pPr>
      <w:r>
        <w:rPr>
          <w:rFonts w:hint="eastAsia"/>
        </w:rPr>
        <w:t>这个</w:t>
      </w:r>
      <w:r>
        <w:t xml:space="preserve"> slot 会根据对于当前系统的整体情况，对入口资源的调用进行动态调配。其原理是让入口的流量和当前系统的预计容量达到一个动态平衡。</w:t>
      </w:r>
    </w:p>
    <w:p w:rsidR="008A63E9" w:rsidRPr="00041CD4" w:rsidRDefault="00041CD4" w:rsidP="00041CD4">
      <w:pPr>
        <w:ind w:firstLine="420"/>
      </w:pPr>
      <w:r>
        <w:rPr>
          <w:rFonts w:hint="eastAsia"/>
        </w:rPr>
        <w:t>注意系统规则只对入口流量起作用（调用类型为</w:t>
      </w:r>
      <w:r>
        <w:t xml:space="preserve"> EntryType.IN），对出口流量无效。可通过 SphU.entry(res, entryType) 指定调用类型，如果不指定，默认是EntryType.OUT。</w:t>
      </w:r>
    </w:p>
    <w:p w:rsidR="008A63E9" w:rsidRDefault="00D50EE7" w:rsidP="00D50EE7">
      <w:pPr>
        <w:pStyle w:val="1"/>
      </w:pPr>
      <w:r>
        <w:rPr>
          <w:rFonts w:hint="eastAsia"/>
        </w:rPr>
        <w:t>基本使用</w:t>
      </w:r>
    </w:p>
    <w:p w:rsidR="00D50EE7" w:rsidRDefault="00D50EE7" w:rsidP="00D50EE7">
      <w:pPr>
        <w:pStyle w:val="2"/>
      </w:pPr>
      <w:r>
        <w:rPr>
          <w:rFonts w:hint="eastAsia"/>
        </w:rPr>
        <w:t>流量控制</w:t>
      </w:r>
    </w:p>
    <w:p w:rsidR="00D50EE7" w:rsidRDefault="00D50EE7" w:rsidP="00D50EE7">
      <w:pPr>
        <w:ind w:firstLine="420"/>
      </w:pPr>
      <w:r>
        <w:t>FlowSlot 会根据预设的规则，结合前面 NodeSelectorSlot、ClusterNodeBuilderSlot、StatistcSlot 统计出来的实时信息进行流量控制。</w:t>
      </w:r>
    </w:p>
    <w:p w:rsidR="00D50EE7" w:rsidRDefault="00D50EE7" w:rsidP="00D50EE7">
      <w:pPr>
        <w:ind w:firstLine="420"/>
      </w:pPr>
      <w:r>
        <w:rPr>
          <w:rFonts w:hint="eastAsia"/>
        </w:rPr>
        <w:t>限流的直接表现是在执行</w:t>
      </w:r>
      <w:r>
        <w:t xml:space="preserve"> Entry nodeA = SphU.entry(资源名字) 的时候抛出 FlowException 异常。FlowException 是 BlockException 的子类，您可以捕捉 BlockException 来自定义被限流之后的处理逻辑。</w:t>
      </w:r>
    </w:p>
    <w:p w:rsidR="00D50EE7" w:rsidRDefault="00D50EE7" w:rsidP="00D50EE7">
      <w:pPr>
        <w:ind w:firstLine="420"/>
      </w:pPr>
      <w:r w:rsidRPr="00D50EE7">
        <w:rPr>
          <w:rFonts w:hint="eastAsia"/>
        </w:rPr>
        <w:t>同一个资源可以对应多条限流规则。</w:t>
      </w:r>
      <w:r w:rsidRPr="00D50EE7">
        <w:t>FlowSlot 会对该资源的所有限流规则依次遍历，直到有规则触发限流或者所有规则遍历完毕。</w:t>
      </w:r>
      <w:r w:rsidRPr="00D50EE7">
        <w:rPr>
          <w:rFonts w:hint="eastAsia"/>
        </w:rPr>
        <w:t>一条限流规则主要由下面几个因素组成，我们可以组合这些元素来实现不同的限流效果：</w:t>
      </w:r>
    </w:p>
    <w:p w:rsidR="00D50EE7" w:rsidRDefault="00D50EE7" w:rsidP="00D50EE7">
      <w:pPr>
        <w:pStyle w:val="a7"/>
        <w:numPr>
          <w:ilvl w:val="0"/>
          <w:numId w:val="7"/>
        </w:numPr>
        <w:ind w:firstLineChars="0"/>
      </w:pPr>
      <w:r>
        <w:t>resource：资源名，即限流规则的作用对象</w:t>
      </w:r>
    </w:p>
    <w:p w:rsidR="00D50EE7" w:rsidRDefault="00D50EE7" w:rsidP="00D50EE7">
      <w:pPr>
        <w:pStyle w:val="a7"/>
        <w:numPr>
          <w:ilvl w:val="0"/>
          <w:numId w:val="7"/>
        </w:numPr>
        <w:ind w:firstLineChars="0"/>
      </w:pPr>
      <w:r>
        <w:t>count: 限流阈值</w:t>
      </w:r>
    </w:p>
    <w:p w:rsidR="00D50EE7" w:rsidRDefault="00D50EE7" w:rsidP="00D50EE7">
      <w:pPr>
        <w:pStyle w:val="a7"/>
        <w:numPr>
          <w:ilvl w:val="0"/>
          <w:numId w:val="7"/>
        </w:numPr>
        <w:ind w:firstLineChars="0"/>
      </w:pPr>
      <w:r>
        <w:t>grade: 限流阈值类型，QPS 或线程数</w:t>
      </w:r>
    </w:p>
    <w:p w:rsidR="00D50EE7" w:rsidRDefault="00D50EE7" w:rsidP="00D50EE7">
      <w:pPr>
        <w:pStyle w:val="a7"/>
        <w:numPr>
          <w:ilvl w:val="0"/>
          <w:numId w:val="7"/>
        </w:numPr>
        <w:ind w:firstLineChars="0"/>
      </w:pPr>
      <w:r>
        <w:t>strategy: 根据调用关系选择策略</w:t>
      </w:r>
    </w:p>
    <w:p w:rsidR="00D50EE7" w:rsidRPr="0053156C" w:rsidRDefault="0053156C" w:rsidP="0053156C">
      <w:pPr>
        <w:pStyle w:val="3"/>
      </w:pPr>
      <w:r w:rsidRPr="0053156C">
        <w:rPr>
          <w:rFonts w:hint="eastAsia"/>
        </w:rPr>
        <w:t>基于</w:t>
      </w:r>
      <w:r w:rsidRPr="0053156C">
        <w:t>QPS/并发数的流量控制</w:t>
      </w:r>
    </w:p>
    <w:p w:rsidR="00D50EE7" w:rsidRDefault="00A87CC2" w:rsidP="00A87CC2">
      <w:pPr>
        <w:ind w:firstLine="420"/>
      </w:pPr>
      <w:r>
        <w:rPr>
          <w:rFonts w:hint="eastAsia"/>
        </w:rPr>
        <w:t>流量控制主要有两种统计类型，一种是统计线程数，另外一种则是统计</w:t>
      </w:r>
      <w:r>
        <w:t xml:space="preserve"> QPS。类型由 FlowRule.grade 字段来定义。其中，0 代表根据并发数量来限流，1 代表根据 QPS 来进行流量控制。其中线程数、QPS 值，都是由 StatisticSlot 实时统计获取的。</w:t>
      </w:r>
      <w:r>
        <w:rPr>
          <w:rFonts w:hint="eastAsia"/>
        </w:rPr>
        <w:t>可以通过下面的命令查看实时统计信息：</w:t>
      </w:r>
    </w:p>
    <w:p w:rsidR="003A4E3E" w:rsidRDefault="00CE21F5" w:rsidP="004A2376">
      <w:r w:rsidRPr="00CE21F5">
        <w:t>curl http://localhost:8719/cnode?id=resourceName</w:t>
      </w:r>
    </w:p>
    <w:p w:rsidR="003A4E3E" w:rsidRPr="00CE21F5" w:rsidRDefault="00F255FC" w:rsidP="00F255FC">
      <w:pPr>
        <w:ind w:firstLine="420"/>
      </w:pPr>
      <w:r w:rsidRPr="00F255FC">
        <w:rPr>
          <w:rFonts w:hint="eastAsia"/>
        </w:rPr>
        <w:t>输出内容格式如下：</w:t>
      </w:r>
    </w:p>
    <w:p w:rsidR="003A4E3E" w:rsidRPr="008A63E9" w:rsidRDefault="003A4E3E" w:rsidP="004A2376"/>
    <w:p w:rsidR="00712675" w:rsidRDefault="00712675" w:rsidP="00712675">
      <w:pPr>
        <w:pStyle w:val="a7"/>
        <w:numPr>
          <w:ilvl w:val="0"/>
          <w:numId w:val="8"/>
        </w:numPr>
        <w:ind w:firstLineChars="0"/>
      </w:pPr>
      <w:r>
        <w:t>thread： 代表当前处理该资源的线程数；</w:t>
      </w:r>
    </w:p>
    <w:p w:rsidR="00712675" w:rsidRDefault="00712675" w:rsidP="00712675">
      <w:pPr>
        <w:pStyle w:val="a7"/>
        <w:numPr>
          <w:ilvl w:val="0"/>
          <w:numId w:val="8"/>
        </w:numPr>
        <w:ind w:firstLineChars="0"/>
      </w:pPr>
      <w:r>
        <w:t>pass： 代表一秒内到来到的请求；</w:t>
      </w:r>
    </w:p>
    <w:p w:rsidR="00712675" w:rsidRDefault="00712675" w:rsidP="00712675">
      <w:pPr>
        <w:pStyle w:val="a7"/>
        <w:numPr>
          <w:ilvl w:val="0"/>
          <w:numId w:val="8"/>
        </w:numPr>
        <w:ind w:firstLineChars="0"/>
      </w:pPr>
      <w:r>
        <w:t>blocked： 代表一秒内被流量控制的请求数量；</w:t>
      </w:r>
    </w:p>
    <w:p w:rsidR="00712675" w:rsidRDefault="00712675" w:rsidP="00712675">
      <w:pPr>
        <w:pStyle w:val="a7"/>
        <w:numPr>
          <w:ilvl w:val="0"/>
          <w:numId w:val="8"/>
        </w:numPr>
        <w:ind w:firstLineChars="0"/>
      </w:pPr>
      <w:r>
        <w:t>success： 代表一秒内成功处理完的请求；</w:t>
      </w:r>
    </w:p>
    <w:p w:rsidR="00712675" w:rsidRDefault="00712675" w:rsidP="00712675">
      <w:pPr>
        <w:pStyle w:val="a7"/>
        <w:numPr>
          <w:ilvl w:val="0"/>
          <w:numId w:val="8"/>
        </w:numPr>
        <w:ind w:firstLineChars="0"/>
      </w:pPr>
      <w:r>
        <w:t>total： 代表到一秒内到来的请求以及被阻止的请求总和；</w:t>
      </w:r>
    </w:p>
    <w:p w:rsidR="00712675" w:rsidRDefault="00712675" w:rsidP="00712675">
      <w:pPr>
        <w:pStyle w:val="a7"/>
        <w:numPr>
          <w:ilvl w:val="0"/>
          <w:numId w:val="8"/>
        </w:numPr>
        <w:ind w:firstLineChars="0"/>
      </w:pPr>
      <w:r>
        <w:t>RT： 代表一秒内该资源的平均响应时间；</w:t>
      </w:r>
    </w:p>
    <w:p w:rsidR="00712675" w:rsidRDefault="00712675" w:rsidP="00712675">
      <w:pPr>
        <w:pStyle w:val="a7"/>
        <w:numPr>
          <w:ilvl w:val="0"/>
          <w:numId w:val="8"/>
        </w:numPr>
        <w:ind w:firstLineChars="0"/>
      </w:pPr>
      <w:r>
        <w:t>1m-pass： 则是一分钟内到来的请求；</w:t>
      </w:r>
    </w:p>
    <w:p w:rsidR="00712675" w:rsidRDefault="00712675" w:rsidP="00712675">
      <w:pPr>
        <w:pStyle w:val="a7"/>
        <w:numPr>
          <w:ilvl w:val="0"/>
          <w:numId w:val="8"/>
        </w:numPr>
        <w:ind w:firstLineChars="0"/>
      </w:pPr>
      <w:r>
        <w:lastRenderedPageBreak/>
        <w:t>1m-block： 则是一分钟内被阻止的请求；</w:t>
      </w:r>
    </w:p>
    <w:p w:rsidR="00712675" w:rsidRDefault="00712675" w:rsidP="00712675">
      <w:pPr>
        <w:pStyle w:val="a7"/>
        <w:numPr>
          <w:ilvl w:val="0"/>
          <w:numId w:val="8"/>
        </w:numPr>
        <w:ind w:firstLineChars="0"/>
      </w:pPr>
      <w:r>
        <w:t>1m-all： 则是一分钟内到来的请求和被阻止的请求的总和；</w:t>
      </w:r>
    </w:p>
    <w:p w:rsidR="004A0CB1" w:rsidRDefault="00712675" w:rsidP="00712675">
      <w:pPr>
        <w:pStyle w:val="a7"/>
        <w:numPr>
          <w:ilvl w:val="0"/>
          <w:numId w:val="8"/>
        </w:numPr>
        <w:ind w:firstLineChars="0"/>
      </w:pPr>
      <w:r>
        <w:t>exception： 则是一秒内业务本身异常的总和。</w:t>
      </w:r>
    </w:p>
    <w:p w:rsidR="00712675" w:rsidRDefault="002731BB" w:rsidP="004D5E39">
      <w:pPr>
        <w:pStyle w:val="4"/>
      </w:pPr>
      <w:r w:rsidRPr="002731BB">
        <w:rPr>
          <w:rFonts w:hint="eastAsia"/>
        </w:rPr>
        <w:t>并发线程数流量控制</w:t>
      </w:r>
    </w:p>
    <w:p w:rsidR="00712675" w:rsidRDefault="002731BB" w:rsidP="002731BB">
      <w:pPr>
        <w:ind w:firstLine="420"/>
      </w:pPr>
      <w:r w:rsidRPr="002731BB">
        <w:rPr>
          <w:rFonts w:hint="eastAsia"/>
        </w:rPr>
        <w:t>线程数限流用于保护业务线程数不被耗尽。例如，当应用所依赖的下游应用由于某种原因导致服务不稳定、响应延迟增加，对于调用者来说，意味着吞吐量下降和更多的线程数占用，极端情况下甚至导致线程池耗尽。为应对高线程占用的情况，业内有使用隔离的方案，比如通过不同业务逻辑使用不同线程池来隔离业务自身之间的资源争抢（线程池隔离），或者使用信号量来控制同时请求的个数（信号量隔离）。这种隔离方案虽然能够控制线程数量，但无法控制请求排队时间。当请求过多时排队也是无益的，直接拒绝能够迅速降低系统压力。</w:t>
      </w:r>
      <w:r w:rsidRPr="002731BB">
        <w:t>Sentinel线程数限流不负责</w:t>
      </w:r>
      <w:r w:rsidRPr="002731BB">
        <w:rPr>
          <w:rFonts w:hint="eastAsia"/>
        </w:rPr>
        <w:t>创建和管理线程池，而是简单统计当前请求上下文的线程个数，如果超出阈值，新的请求会被立即拒绝。</w:t>
      </w:r>
    </w:p>
    <w:p w:rsidR="00712675" w:rsidRDefault="004D5E39" w:rsidP="004D5E39">
      <w:pPr>
        <w:pStyle w:val="4"/>
      </w:pPr>
      <w:r w:rsidRPr="004D5E39">
        <w:t>QPS流量控制</w:t>
      </w:r>
    </w:p>
    <w:p w:rsidR="00712675" w:rsidRDefault="004D5E39" w:rsidP="004D5E39">
      <w:pPr>
        <w:ind w:firstLine="420"/>
      </w:pPr>
      <w:r w:rsidRPr="004D5E39">
        <w:rPr>
          <w:rFonts w:hint="eastAsia"/>
        </w:rPr>
        <w:t>当</w:t>
      </w:r>
      <w:r w:rsidRPr="004D5E39">
        <w:t xml:space="preserve"> QPS 超过某个阈值的时候，则采取措施进行流量控制。流量控制的手段包括下面 3 种，对应 FlowRule 中的 controlBehavior 字段：</w:t>
      </w:r>
    </w:p>
    <w:p w:rsidR="00712675" w:rsidRPr="004D5E39" w:rsidRDefault="004D5E39" w:rsidP="00904B5A">
      <w:pPr>
        <w:pStyle w:val="a7"/>
        <w:numPr>
          <w:ilvl w:val="0"/>
          <w:numId w:val="9"/>
        </w:numPr>
        <w:ind w:firstLineChars="0"/>
      </w:pPr>
      <w:r w:rsidRPr="004D5E39">
        <w:rPr>
          <w:rFonts w:hint="eastAsia"/>
        </w:rPr>
        <w:t>直接拒绝（</w:t>
      </w:r>
      <w:r w:rsidRPr="004D5E39">
        <w:t>RuleConstant.CONTROL_BEHAVIOR_DEFAULT）方式。该方式是默认的流量控制方式，当QPS超过任意规则的阈值后，新的请求就会被立即拒绝，拒绝方式为抛出FlowException。这种方式适用于对系统处理能力确切已知的情况下，比如通过压测确定了系统的准确水位时。</w:t>
      </w:r>
    </w:p>
    <w:p w:rsidR="00712675" w:rsidRDefault="004D5E39" w:rsidP="00904B5A">
      <w:pPr>
        <w:pStyle w:val="a7"/>
        <w:numPr>
          <w:ilvl w:val="0"/>
          <w:numId w:val="9"/>
        </w:numPr>
        <w:ind w:firstLineChars="0"/>
      </w:pPr>
      <w:r w:rsidRPr="004D5E39">
        <w:rPr>
          <w:rFonts w:hint="eastAsia"/>
        </w:rPr>
        <w:t>冷启动（</w:t>
      </w:r>
      <w:r w:rsidRPr="004D5E39">
        <w:t>RuleConstant.CONTROL_BEHAVIOR_WARM_UP）方式。该方式主要用于系统长期处于低水位的情况下，当流量突然增加时，直接把系统拉升到高水位可能瞬间把系统压垮。通过"冷启动"，让通过的流量缓慢增加，在一定时间内逐渐增加到阈值上限，给冷系统一个预热的时间，避免冷系统被压垮的情况。</w:t>
      </w:r>
    </w:p>
    <w:p w:rsidR="00712675" w:rsidRDefault="00904B5A" w:rsidP="00904B5A">
      <w:pPr>
        <w:pStyle w:val="a7"/>
        <w:numPr>
          <w:ilvl w:val="0"/>
          <w:numId w:val="9"/>
        </w:numPr>
        <w:ind w:firstLineChars="0"/>
      </w:pPr>
      <w:r w:rsidRPr="00904B5A">
        <w:rPr>
          <w:rFonts w:hint="eastAsia"/>
        </w:rPr>
        <w:t>匀速器（</w:t>
      </w:r>
      <w:r w:rsidRPr="00904B5A">
        <w:t>RuleConstant.CONTROL_BEHAVIOR_RATE_LIMITER）方式。这种方式严格控制了请求通过的间隔时间，也即是让请求以均匀的速度通过，对应的是漏桶算法。</w:t>
      </w:r>
    </w:p>
    <w:p w:rsidR="00712675" w:rsidRPr="00D92917" w:rsidRDefault="00D92917" w:rsidP="00CB2C3B">
      <w:pPr>
        <w:pStyle w:val="3"/>
      </w:pPr>
      <w:r w:rsidRPr="00D92917">
        <w:rPr>
          <w:rFonts w:hint="eastAsia"/>
        </w:rPr>
        <w:t>基于调用关系的流量控制</w:t>
      </w:r>
    </w:p>
    <w:p w:rsidR="00880F8C" w:rsidRDefault="005C5B20" w:rsidP="005C5B20">
      <w:pPr>
        <w:ind w:firstLine="420"/>
      </w:pPr>
      <w:r>
        <w:rPr>
          <w:rFonts w:hint="eastAsia"/>
        </w:rPr>
        <w:t>调用关系包括调用方、被调用方；方法又可能会调用其它方法，形成一个调用链路的层次关系。</w:t>
      </w:r>
      <w:r>
        <w:t>Sentinel 通过 NodeSelectorSlot 建立不同资源间的调用的关系，并且通过 ClusterNodeBuilderSlot 记录每个资源的实时统计信息。</w:t>
      </w:r>
      <w:r>
        <w:rPr>
          <w:rFonts w:hint="eastAsia"/>
        </w:rPr>
        <w:t>有了调用链路的统计信息，我们可以衍生出多种流量控制手段。</w:t>
      </w:r>
    </w:p>
    <w:p w:rsidR="00880F8C" w:rsidRPr="009152AD" w:rsidRDefault="009152AD" w:rsidP="00CB2C3B">
      <w:pPr>
        <w:pStyle w:val="4"/>
      </w:pPr>
      <w:r w:rsidRPr="009152AD">
        <w:rPr>
          <w:rFonts w:hint="eastAsia"/>
        </w:rPr>
        <w:t>根据调用方限流</w:t>
      </w:r>
    </w:p>
    <w:p w:rsidR="009152AD" w:rsidRDefault="009152AD" w:rsidP="009152AD">
      <w:pPr>
        <w:ind w:firstLine="420"/>
      </w:pPr>
      <w:r>
        <w:t>ContextUtil.enter(resourceName, origin) 方法中的 origin 参数标明了调用方身份。这些信息会在 ClusterBuilderSlot 中被统计。可通过以下命令来展示不同的调用方对同一个资源</w:t>
      </w:r>
      <w:r>
        <w:lastRenderedPageBreak/>
        <w:t>的调用数据：</w:t>
      </w:r>
    </w:p>
    <w:p w:rsidR="00880F8C" w:rsidRDefault="009152AD" w:rsidP="009152AD">
      <w:r>
        <w:t>curl http://localhost:8719/origin?id=nodeA</w:t>
      </w:r>
    </w:p>
    <w:p w:rsidR="00880F8C" w:rsidRPr="004C50FE" w:rsidRDefault="004C50FE" w:rsidP="004C50FE">
      <w:pPr>
        <w:ind w:firstLine="420"/>
      </w:pPr>
      <w:r w:rsidRPr="004C50FE">
        <w:rPr>
          <w:rFonts w:hint="eastAsia"/>
        </w:rPr>
        <w:t>调用数据示例：</w:t>
      </w:r>
    </w:p>
    <w:p w:rsidR="00880F8C" w:rsidRDefault="00880F8C" w:rsidP="004A2376"/>
    <w:p w:rsidR="002E045B" w:rsidRDefault="004D52F1" w:rsidP="004D52F1">
      <w:pPr>
        <w:ind w:firstLine="420"/>
      </w:pPr>
      <w:r w:rsidRPr="004D52F1">
        <w:rPr>
          <w:rFonts w:hint="eastAsia"/>
        </w:rPr>
        <w:t>限流规则中的</w:t>
      </w:r>
      <w:r w:rsidRPr="004D52F1">
        <w:t xml:space="preserve"> limitApp 字段用于根据调用方进行流量控制。该字段的值有以下三种选项，分别对应不同的场景：</w:t>
      </w:r>
    </w:p>
    <w:p w:rsidR="00516F67" w:rsidRDefault="00516F67" w:rsidP="00516F67">
      <w:pPr>
        <w:pStyle w:val="a7"/>
        <w:numPr>
          <w:ilvl w:val="0"/>
          <w:numId w:val="10"/>
        </w:numPr>
        <w:ind w:firstLineChars="0"/>
      </w:pPr>
      <w:r>
        <w:t>default：表示不区分调用者，来自任何调用者的请求都将进行限流统计。如果这个资源名的调用总和超过了这条规则定义的阈值，则触发限流。</w:t>
      </w:r>
    </w:p>
    <w:p w:rsidR="00516F67" w:rsidRDefault="00516F67" w:rsidP="00516F67">
      <w:pPr>
        <w:pStyle w:val="a7"/>
        <w:numPr>
          <w:ilvl w:val="0"/>
          <w:numId w:val="10"/>
        </w:numPr>
        <w:ind w:firstLineChars="0"/>
      </w:pPr>
      <w:r>
        <w:t>{some_origin_name}：表示针对特定的调用者，只有来自这个调用者的请求才会进行流量控制。例如 NodeA 配置了一条针对调用者caller1的规则，那么当且仅当来自 caller1 对 NodeA 的请求才会触发流量控制。</w:t>
      </w:r>
    </w:p>
    <w:p w:rsidR="002E045B" w:rsidRDefault="00516F67" w:rsidP="00516F67">
      <w:pPr>
        <w:pStyle w:val="a7"/>
        <w:numPr>
          <w:ilvl w:val="0"/>
          <w:numId w:val="10"/>
        </w:numPr>
        <w:ind w:firstLineChars="0"/>
      </w:pPr>
      <w:r>
        <w:t>other：表示针对除 {some_origin_name} 以外的其余调用方的流量进行流量控制。例如，资源NodeA配置了一条针对调用者 caller1 的限流规则，同时又配置了一条调用者为 other 的规则，那么任意来自非 caller1 对 NodeA 的调用，都不能超过 other 这条规则定义的阈值。</w:t>
      </w:r>
    </w:p>
    <w:p w:rsidR="002E045B" w:rsidRDefault="00AC4E4F" w:rsidP="00AC4E4F">
      <w:pPr>
        <w:pStyle w:val="a7"/>
        <w:numPr>
          <w:ilvl w:val="0"/>
          <w:numId w:val="10"/>
        </w:numPr>
        <w:ind w:firstLineChars="0"/>
      </w:pPr>
      <w:r w:rsidRPr="00AC4E4F">
        <w:rPr>
          <w:rFonts w:hint="eastAsia"/>
        </w:rPr>
        <w:t>同一个资源名可以配置多条规则，规则的生效顺序为：</w:t>
      </w:r>
      <w:r w:rsidRPr="00AC4E4F">
        <w:t>{some_origin_name} &gt; other &gt; default</w:t>
      </w:r>
    </w:p>
    <w:p w:rsidR="002043AE" w:rsidRPr="002043AE" w:rsidRDefault="002043AE" w:rsidP="00CB2C3B">
      <w:pPr>
        <w:pStyle w:val="4"/>
      </w:pPr>
      <w:r>
        <w:t>根据调用链路入口限流：链路限流</w:t>
      </w:r>
    </w:p>
    <w:p w:rsidR="002E045B" w:rsidRDefault="002043AE" w:rsidP="002043AE">
      <w:pPr>
        <w:ind w:firstLine="420"/>
      </w:pPr>
      <w:r w:rsidRPr="002043AE">
        <w:t>NodeSelectorSlot 中记录了资源之间的调用链路，这些资源通过调用关系，相互之间构成一棵调用树。这棵树的根节点是一个名字为 machine-root 的虚拟节点，调用链的入口都是这个虚节点的子节点。</w:t>
      </w:r>
      <w:r w:rsidR="0006505A" w:rsidRPr="0006505A">
        <w:rPr>
          <w:rFonts w:hint="eastAsia"/>
        </w:rPr>
        <w:t>一棵典型的调用树如下图所示：</w:t>
      </w:r>
    </w:p>
    <w:p w:rsidR="00950719" w:rsidRPr="002043AE" w:rsidRDefault="008754FD" w:rsidP="00950719">
      <w:r>
        <w:rPr>
          <w:noProof/>
        </w:rPr>
        <w:drawing>
          <wp:inline distT="0" distB="0" distL="0" distR="0" wp14:anchorId="0CBD51F8" wp14:editId="198ABD2D">
            <wp:extent cx="3962400" cy="1714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1714500"/>
                    </a:xfrm>
                    <a:prstGeom prst="rect">
                      <a:avLst/>
                    </a:prstGeom>
                  </pic:spPr>
                </pic:pic>
              </a:graphicData>
            </a:graphic>
          </wp:inline>
        </w:drawing>
      </w:r>
    </w:p>
    <w:p w:rsidR="002E045B" w:rsidRDefault="00410ADB" w:rsidP="00410ADB">
      <w:pPr>
        <w:ind w:firstLine="420"/>
      </w:pPr>
      <w:r w:rsidRPr="00410ADB">
        <w:rPr>
          <w:rFonts w:hint="eastAsia"/>
        </w:rPr>
        <w:t>上图中来自入口</w:t>
      </w:r>
      <w:r w:rsidRPr="00410ADB">
        <w:t xml:space="preserve"> Entrance1 和 Entrance2 的请求都调用到了资源 NodeA，Sentinel 允许只根据某个入口的统计信息对资源限流。比如我们可以设置 FlowRule.strategy 为 RuleConstant.CHAIN，同时设置 FlowRule.ref_identity 为 Entrance1 来表示只有从入口 Entrance1 的调用才会记录到 NodeA 的限流统计当中，而对来自 Entrance2 的调用漠不关心。</w:t>
      </w:r>
      <w:r w:rsidR="0043100C" w:rsidRPr="0043100C">
        <w:rPr>
          <w:rFonts w:hint="eastAsia"/>
        </w:rPr>
        <w:t>调用链的入口是通过</w:t>
      </w:r>
      <w:r w:rsidR="0043100C" w:rsidRPr="0043100C">
        <w:t xml:space="preserve"> API 方法 ContextUtil.enter(name) 定义的。</w:t>
      </w:r>
    </w:p>
    <w:p w:rsidR="002E045B" w:rsidRDefault="009F35F9" w:rsidP="00CB2C3B">
      <w:pPr>
        <w:pStyle w:val="4"/>
      </w:pPr>
      <w:r w:rsidRPr="009F35F9">
        <w:rPr>
          <w:rFonts w:hint="eastAsia"/>
        </w:rPr>
        <w:t>具有关系的资源流量控制：关联流量控制</w:t>
      </w:r>
    </w:p>
    <w:p w:rsidR="00CB2C3B" w:rsidRDefault="00711B0D" w:rsidP="00711B0D">
      <w:pPr>
        <w:ind w:firstLine="420"/>
      </w:pPr>
      <w:r w:rsidRPr="00711B0D">
        <w:rPr>
          <w:rFonts w:hint="eastAsia"/>
        </w:rPr>
        <w:t>当两个资源之间具有资源争抢或者依赖关系的时候，这两个资源便具有了关联。比如对数据库同一个字段的读操作和写操作存在争抢，读的速度过高会影响写得速度，写的速度过高会影响读的速度。如果放任读写操作争抢资源，则争抢本身带来的开销会降低整体的吞吐</w:t>
      </w:r>
      <w:r w:rsidRPr="00711B0D">
        <w:rPr>
          <w:rFonts w:hint="eastAsia"/>
        </w:rPr>
        <w:lastRenderedPageBreak/>
        <w:t>量。</w:t>
      </w:r>
    </w:p>
    <w:p w:rsidR="002E045B" w:rsidRDefault="00711B0D" w:rsidP="00711B0D">
      <w:pPr>
        <w:ind w:firstLine="420"/>
      </w:pPr>
      <w:r w:rsidRPr="00711B0D">
        <w:rPr>
          <w:rFonts w:hint="eastAsia"/>
        </w:rPr>
        <w:t>可使用关联限流来避免具有关联关系的资源之间过度的争抢，举例来说，</w:t>
      </w:r>
      <w:r w:rsidRPr="00711B0D">
        <w:t>read_db 和 write_db 这两个资源分别代表数据库读写，我们可以给 read_db 设置限流规则来达到写优先的目的：设置 FlowRule.strategy 为 RuleConstant.RELATE 同时设置 FlowRule.ref_identity 为 write_db。这样当写库操作过于频繁时，读数据的请求会被限流。</w:t>
      </w:r>
    </w:p>
    <w:p w:rsidR="002E045B" w:rsidRDefault="00CB2C3B" w:rsidP="00CB2C3B">
      <w:pPr>
        <w:pStyle w:val="2"/>
      </w:pPr>
      <w:r w:rsidRPr="00CB2C3B">
        <w:rPr>
          <w:rFonts w:hint="eastAsia"/>
        </w:rPr>
        <w:t>熔断降级</w:t>
      </w:r>
    </w:p>
    <w:p w:rsidR="002E045B" w:rsidRDefault="00CB2C3B" w:rsidP="00CB2C3B">
      <w:pPr>
        <w:ind w:firstLine="420"/>
      </w:pPr>
      <w:r w:rsidRPr="00CB2C3B">
        <w:rPr>
          <w:rFonts w:hint="eastAsia"/>
        </w:rPr>
        <w:t>除了流量控制以外，对调用链路中不稳定的资源进行熔断降级也是保障高可用的重要措施之一。一个服务常常会调用别的模块，可能是另外的一个远程服务、数据库，或者第三方</w:t>
      </w:r>
      <w:r w:rsidRPr="00CB2C3B">
        <w:t xml:space="preserve"> API 等。例如，支付的时候，可能需要远程调用银联提供的 API；查询某个商品的价格，可能需要进行数据库查询。然而，这个被依赖服务的稳定性是不能保证的。如果依赖的服务出现了不稳定的情况，请求的响应时间变长，那么调用服务的方法的响应时间也会变长，线程会产生堆积，最终可能耗尽业务自身的线程池，服务本身也变得不可用。</w:t>
      </w:r>
    </w:p>
    <w:p w:rsidR="00880F8C" w:rsidRDefault="00BE4D49" w:rsidP="004A2376">
      <w:r>
        <w:rPr>
          <w:noProof/>
        </w:rPr>
        <w:drawing>
          <wp:inline distT="0" distB="0" distL="0" distR="0">
            <wp:extent cx="5274310" cy="3298036"/>
            <wp:effectExtent l="0" t="0" r="2540" b="0"/>
            <wp:docPr id="6" name="图片 6" descr="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98036"/>
                    </a:xfrm>
                    <a:prstGeom prst="rect">
                      <a:avLst/>
                    </a:prstGeom>
                    <a:noFill/>
                    <a:ln>
                      <a:noFill/>
                    </a:ln>
                  </pic:spPr>
                </pic:pic>
              </a:graphicData>
            </a:graphic>
          </wp:inline>
        </w:drawing>
      </w:r>
    </w:p>
    <w:p w:rsidR="00880F8C" w:rsidRDefault="00BE4D49" w:rsidP="00BE4D49">
      <w:pPr>
        <w:ind w:firstLine="420"/>
      </w:pPr>
      <w:r w:rsidRPr="00BE4D49">
        <w:rPr>
          <w:rFonts w:hint="eastAsia"/>
        </w:rPr>
        <w:t>现代微服务架构都是分布式的，由非常多的服务组成。不同服务之间相互调用，组成复杂的调用链路。以上的问题在链路调用中会产生放大的效果。复杂链路上的某一环不稳定，就可能会层层级联，最终导致整个链路都不可用。因此我们需要对不稳定的弱依赖服务调用进行熔断降级，暂时切断不稳定调用，避免局部不稳定因素导致整体的雪崩。熔断降级作为保护自身的手段，通常在客户端（调用端）进行配置。</w:t>
      </w:r>
    </w:p>
    <w:p w:rsidR="00BE4D49" w:rsidRDefault="003100C3" w:rsidP="003100C3">
      <w:pPr>
        <w:pStyle w:val="3"/>
      </w:pPr>
      <w:r w:rsidRPr="003100C3">
        <w:rPr>
          <w:rFonts w:hint="eastAsia"/>
        </w:rPr>
        <w:t>熔断策略</w:t>
      </w:r>
    </w:p>
    <w:p w:rsidR="00BE4D49" w:rsidRDefault="003100C3" w:rsidP="003100C3">
      <w:pPr>
        <w:ind w:firstLine="420"/>
      </w:pPr>
      <w:r w:rsidRPr="003100C3">
        <w:t>Sentinel 提供以下几种熔断策略：</w:t>
      </w:r>
    </w:p>
    <w:p w:rsidR="00BE4D49" w:rsidRDefault="003100C3" w:rsidP="003100C3">
      <w:pPr>
        <w:pStyle w:val="a7"/>
        <w:numPr>
          <w:ilvl w:val="0"/>
          <w:numId w:val="11"/>
        </w:numPr>
        <w:ind w:firstLineChars="0"/>
      </w:pPr>
      <w:r w:rsidRPr="003100C3">
        <w:rPr>
          <w:rFonts w:hint="eastAsia"/>
        </w:rPr>
        <w:t>慢调用比例</w:t>
      </w:r>
      <w:r w:rsidRPr="003100C3">
        <w:t xml:space="preserve"> (SLOW_REQUEST_RATIO)：选择以慢调用比例作为阈值，需要设置允许的慢调用 RT（即最大的响应时间），请求的响应时间大于该值则统计为慢调用。当单位统计时长（statIntervalMs）内请求数目大于设置的最小请求数目，并且慢调用的比例大于</w:t>
      </w:r>
      <w:r w:rsidRPr="003100C3">
        <w:lastRenderedPageBreak/>
        <w:t>阈值，则接下来的熔断时长内请求会自动被熔断。经过熔断时长后熔断器会进入探测恢复状态（HALF-OPEN 状态），若接下来的一个请求响应时间小于设置的慢调用 RT 则结束熔断，若大于设置的慢调用 RT 则会再次被熔断。</w:t>
      </w:r>
    </w:p>
    <w:p w:rsidR="003100C3" w:rsidRDefault="003100C3" w:rsidP="003100C3">
      <w:pPr>
        <w:pStyle w:val="a7"/>
        <w:numPr>
          <w:ilvl w:val="0"/>
          <w:numId w:val="11"/>
        </w:numPr>
        <w:ind w:firstLineChars="0"/>
      </w:pPr>
      <w:r w:rsidRPr="003100C3">
        <w:rPr>
          <w:rFonts w:hint="eastAsia"/>
        </w:rPr>
        <w:t>异常比例</w:t>
      </w:r>
      <w:r w:rsidRPr="003100C3">
        <w:t xml:space="preserve"> (ERROR_RATIO)：当单位统计时长（statIntervalMs）内请求数目大于设置的最小请求数目，并且异常的比例大于阈值，则接下来的熔断时长内请求会自动被熔断。经过熔断时长后熔断器会进入探测恢复状态（HALF-OPEN 状态），若接下来的一个请求成功完成（没有错误）则结束熔断，否则会再次被熔断。异常比率的阈值范围是 [0.0, 1.0]，代表 0% - 100%。</w:t>
      </w:r>
    </w:p>
    <w:p w:rsidR="00BE4D49" w:rsidRDefault="003100C3" w:rsidP="003100C3">
      <w:pPr>
        <w:pStyle w:val="a7"/>
        <w:numPr>
          <w:ilvl w:val="0"/>
          <w:numId w:val="11"/>
        </w:numPr>
        <w:ind w:firstLineChars="0"/>
      </w:pPr>
      <w:r w:rsidRPr="003100C3">
        <w:rPr>
          <w:rFonts w:hint="eastAsia"/>
        </w:rPr>
        <w:t>异常数</w:t>
      </w:r>
      <w:r w:rsidRPr="003100C3">
        <w:t xml:space="preserve"> (ERROR_COUNT)：当单位统计时长内的异常数目超过阈值之后会自动进行熔断。经过熔断时长后熔断器会进入探测恢复状态（HALF-OPEN 状态），若接下来的一个请求成功完成（没有错误）则结束熔断，否则会再次被熔断。</w:t>
      </w:r>
    </w:p>
    <w:p w:rsidR="00BE4D49" w:rsidRDefault="00694DA5" w:rsidP="00694DA5">
      <w:pPr>
        <w:ind w:firstLine="420"/>
      </w:pPr>
      <w:r w:rsidRPr="00694DA5">
        <w:rPr>
          <w:rFonts w:hint="eastAsia"/>
        </w:rPr>
        <w:t>注意异常降级仅针对业务异常，对</w:t>
      </w:r>
      <w:r w:rsidRPr="00694DA5">
        <w:t xml:space="preserve"> Sentinel 限流降级本身的异常（BlockException）不生效。为了统计异常比例或异常数，需要通过 Tracer.trace(ex) 记录业务异常。示例：</w:t>
      </w:r>
    </w:p>
    <w:p w:rsidR="00694DA5" w:rsidRDefault="00694DA5" w:rsidP="00694DA5">
      <w:r>
        <w:t>Entry entry = null;</w:t>
      </w:r>
    </w:p>
    <w:p w:rsidR="00694DA5" w:rsidRDefault="00694DA5" w:rsidP="00694DA5">
      <w:r>
        <w:t>try {</w:t>
      </w:r>
    </w:p>
    <w:p w:rsidR="00694DA5" w:rsidRDefault="00694DA5" w:rsidP="00694DA5">
      <w:r>
        <w:t xml:space="preserve">  entry = SphU.entry(resource);</w:t>
      </w:r>
    </w:p>
    <w:p w:rsidR="00694DA5" w:rsidRDefault="00694DA5" w:rsidP="00694DA5"/>
    <w:p w:rsidR="00694DA5" w:rsidRDefault="00694DA5" w:rsidP="00694DA5">
      <w:r>
        <w:t xml:space="preserve">  // Write your biz code here.</w:t>
      </w:r>
    </w:p>
    <w:p w:rsidR="00694DA5" w:rsidRDefault="00694DA5" w:rsidP="00694DA5">
      <w:r>
        <w:t xml:space="preserve">  // &lt;&lt;BIZ CODE&gt;&gt;</w:t>
      </w:r>
    </w:p>
    <w:p w:rsidR="00694DA5" w:rsidRDefault="00694DA5" w:rsidP="00694DA5">
      <w:r>
        <w:t>} catch (Throwable t) {</w:t>
      </w:r>
    </w:p>
    <w:p w:rsidR="00694DA5" w:rsidRDefault="00694DA5" w:rsidP="00694DA5">
      <w:r>
        <w:t xml:space="preserve">  if (!BlockException.isBlockException(t)) {</w:t>
      </w:r>
    </w:p>
    <w:p w:rsidR="00694DA5" w:rsidRDefault="00694DA5" w:rsidP="00694DA5">
      <w:r>
        <w:t xml:space="preserve">    Tracer.trace(t);</w:t>
      </w:r>
    </w:p>
    <w:p w:rsidR="00694DA5" w:rsidRDefault="00694DA5" w:rsidP="00694DA5">
      <w:r>
        <w:t xml:space="preserve">  }</w:t>
      </w:r>
    </w:p>
    <w:p w:rsidR="00694DA5" w:rsidRDefault="00694DA5" w:rsidP="00694DA5">
      <w:r>
        <w:t>} finally {</w:t>
      </w:r>
    </w:p>
    <w:p w:rsidR="00694DA5" w:rsidRDefault="00694DA5" w:rsidP="00694DA5">
      <w:r>
        <w:t xml:space="preserve">  if (entry != null) {</w:t>
      </w:r>
    </w:p>
    <w:p w:rsidR="00694DA5" w:rsidRDefault="00694DA5" w:rsidP="00694DA5">
      <w:r>
        <w:t xml:space="preserve">    entry.exit();</w:t>
      </w:r>
    </w:p>
    <w:p w:rsidR="00694DA5" w:rsidRDefault="00694DA5" w:rsidP="00694DA5">
      <w:r>
        <w:t xml:space="preserve">  }</w:t>
      </w:r>
    </w:p>
    <w:p w:rsidR="00BE4D49" w:rsidRPr="00694DA5" w:rsidRDefault="00694DA5" w:rsidP="00694DA5">
      <w:r>
        <w:t>}</w:t>
      </w:r>
    </w:p>
    <w:p w:rsidR="0084361B" w:rsidRPr="0084361B" w:rsidRDefault="0084361B" w:rsidP="0084361B">
      <w:pPr>
        <w:ind w:firstLine="420"/>
      </w:pPr>
      <w:r w:rsidRPr="0084361B">
        <w:rPr>
          <w:rFonts w:hint="eastAsia"/>
        </w:rPr>
        <w:t>开源整合模块，如</w:t>
      </w:r>
      <w:r w:rsidRPr="0084361B">
        <w:t xml:space="preserve"> Sentinel Dubbo Adapter, Sentinel Web Servlet Filter 或 @SentinelResource 注解会自动统计业务异常，无需手动调用。</w:t>
      </w:r>
    </w:p>
    <w:p w:rsidR="00BE4D49" w:rsidRDefault="00A70AD0" w:rsidP="00A70AD0">
      <w:pPr>
        <w:pStyle w:val="3"/>
      </w:pPr>
      <w:r w:rsidRPr="00A70AD0">
        <w:rPr>
          <w:rFonts w:hint="eastAsia"/>
        </w:rPr>
        <w:t>熔断降级规则说明</w:t>
      </w:r>
    </w:p>
    <w:p w:rsidR="00A70AD0" w:rsidRPr="00A70AD0" w:rsidRDefault="00A70AD0" w:rsidP="00A70AD0">
      <w:pPr>
        <w:ind w:firstLine="420"/>
      </w:pPr>
      <w:r w:rsidRPr="00A70AD0">
        <w:rPr>
          <w:rFonts w:hint="eastAsia"/>
        </w:rPr>
        <w:t>熔断降级规则（</w:t>
      </w:r>
      <w:r w:rsidRPr="00A70AD0">
        <w:t>DegradeRule）包含下面几个重要的属性：</w:t>
      </w:r>
    </w:p>
    <w:tbl>
      <w:tblPr>
        <w:tblW w:w="5000" w:type="pct"/>
        <w:tblCellMar>
          <w:left w:w="0" w:type="dxa"/>
          <w:right w:w="0" w:type="dxa"/>
        </w:tblCellMar>
        <w:tblLook w:val="04A0" w:firstRow="1" w:lastRow="0" w:firstColumn="1" w:lastColumn="0" w:noHBand="0" w:noVBand="1"/>
      </w:tblPr>
      <w:tblGrid>
        <w:gridCol w:w="2183"/>
        <w:gridCol w:w="5047"/>
        <w:gridCol w:w="1076"/>
      </w:tblGrid>
      <w:tr w:rsidR="000D5451" w:rsidRPr="000D5451" w:rsidTr="000D5451">
        <w:trPr>
          <w:gridAfter w:val="2"/>
          <w:wAfter w:w="3686" w:type="pct"/>
        </w:trPr>
        <w:tc>
          <w:tcPr>
            <w:tcW w:w="1314" w:type="pct"/>
            <w:shd w:val="clear" w:color="auto" w:fill="FFFFFF"/>
            <w:vAlign w:val="center"/>
            <w:hideMark/>
          </w:tcPr>
          <w:p w:rsidR="000D5451" w:rsidRPr="000D5451" w:rsidRDefault="000D5451" w:rsidP="000D5451"/>
        </w:tc>
      </w:tr>
      <w:tr w:rsidR="000D5451" w:rsidRPr="000D5451" w:rsidTr="000D5451">
        <w:tc>
          <w:tcPr>
            <w:tcW w:w="131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pPr>
              <w:rPr>
                <w:b/>
                <w:bCs/>
              </w:rPr>
            </w:pPr>
            <w:r w:rsidRPr="000D5451">
              <w:rPr>
                <w:b/>
                <w:bCs/>
              </w:rPr>
              <w:t>Field</w:t>
            </w:r>
          </w:p>
        </w:tc>
        <w:tc>
          <w:tcPr>
            <w:tcW w:w="30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pPr>
              <w:rPr>
                <w:b/>
                <w:bCs/>
              </w:rPr>
            </w:pPr>
            <w:r w:rsidRPr="000D5451">
              <w:rPr>
                <w:b/>
                <w:bCs/>
              </w:rPr>
              <w:t>说明</w:t>
            </w:r>
          </w:p>
        </w:tc>
        <w:tc>
          <w:tcPr>
            <w:tcW w:w="64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pPr>
              <w:rPr>
                <w:b/>
                <w:bCs/>
              </w:rPr>
            </w:pPr>
            <w:r w:rsidRPr="000D5451">
              <w:rPr>
                <w:b/>
                <w:bCs/>
              </w:rPr>
              <w:t>默认值</w:t>
            </w:r>
          </w:p>
        </w:tc>
      </w:tr>
      <w:tr w:rsidR="000D5451" w:rsidRPr="000D5451" w:rsidTr="000D5451">
        <w:tc>
          <w:tcPr>
            <w:tcW w:w="131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r w:rsidRPr="000D5451">
              <w:t>resource</w:t>
            </w:r>
          </w:p>
        </w:tc>
        <w:tc>
          <w:tcPr>
            <w:tcW w:w="30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r w:rsidRPr="000D5451">
              <w:t>资源名，即规则的作用对象</w:t>
            </w:r>
          </w:p>
        </w:tc>
        <w:tc>
          <w:tcPr>
            <w:tcW w:w="64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tc>
      </w:tr>
      <w:tr w:rsidR="000D5451" w:rsidRPr="000D5451" w:rsidTr="000D5451">
        <w:tc>
          <w:tcPr>
            <w:tcW w:w="131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451" w:rsidRPr="000D5451" w:rsidRDefault="000D5451" w:rsidP="000D5451">
            <w:r w:rsidRPr="000D5451">
              <w:t>grade</w:t>
            </w:r>
          </w:p>
        </w:tc>
        <w:tc>
          <w:tcPr>
            <w:tcW w:w="303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451" w:rsidRPr="000D5451" w:rsidRDefault="000D5451" w:rsidP="000D5451">
            <w:r w:rsidRPr="000D5451">
              <w:t>熔断策略，支持慢调用比例/异常比例/异常数策略</w:t>
            </w:r>
          </w:p>
        </w:tc>
        <w:tc>
          <w:tcPr>
            <w:tcW w:w="64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451" w:rsidRPr="000D5451" w:rsidRDefault="000D5451" w:rsidP="000D5451">
            <w:r w:rsidRPr="000D5451">
              <w:t>慢调用比例</w:t>
            </w:r>
          </w:p>
        </w:tc>
      </w:tr>
      <w:tr w:rsidR="000D5451" w:rsidRPr="000D5451" w:rsidTr="000D5451">
        <w:tc>
          <w:tcPr>
            <w:tcW w:w="131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r w:rsidRPr="000D5451">
              <w:t>count</w:t>
            </w:r>
          </w:p>
        </w:tc>
        <w:tc>
          <w:tcPr>
            <w:tcW w:w="30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r w:rsidRPr="000D5451">
              <w:t>慢调用比例模式下为慢调用临界 RT（超出该值计为慢调用）；异常比例/异常数模式下为对应的阈值</w:t>
            </w:r>
          </w:p>
        </w:tc>
        <w:tc>
          <w:tcPr>
            <w:tcW w:w="64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tc>
      </w:tr>
      <w:tr w:rsidR="000D5451" w:rsidRPr="000D5451" w:rsidTr="000D5451">
        <w:tc>
          <w:tcPr>
            <w:tcW w:w="131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451" w:rsidRPr="000D5451" w:rsidRDefault="000D5451" w:rsidP="000D5451">
            <w:r w:rsidRPr="000D5451">
              <w:lastRenderedPageBreak/>
              <w:t>timeWindow</w:t>
            </w:r>
          </w:p>
        </w:tc>
        <w:tc>
          <w:tcPr>
            <w:tcW w:w="303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451" w:rsidRPr="000D5451" w:rsidRDefault="000D5451" w:rsidP="000D5451">
            <w:r w:rsidRPr="000D5451">
              <w:t>熔断时长，单位为 s</w:t>
            </w:r>
          </w:p>
        </w:tc>
        <w:tc>
          <w:tcPr>
            <w:tcW w:w="64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451" w:rsidRPr="000D5451" w:rsidRDefault="000D5451" w:rsidP="000D5451"/>
        </w:tc>
      </w:tr>
      <w:tr w:rsidR="000D5451" w:rsidRPr="000D5451" w:rsidTr="000D5451">
        <w:tc>
          <w:tcPr>
            <w:tcW w:w="131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r w:rsidRPr="000D5451">
              <w:t>minRequestAmount</w:t>
            </w:r>
          </w:p>
        </w:tc>
        <w:tc>
          <w:tcPr>
            <w:tcW w:w="30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r w:rsidRPr="000D5451">
              <w:t>熔断触发的最小请求数，请求数小于该值时即使异常比率超出阈值也不会熔断（1.7.0 引入）</w:t>
            </w:r>
          </w:p>
        </w:tc>
        <w:tc>
          <w:tcPr>
            <w:tcW w:w="64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r w:rsidRPr="000D5451">
              <w:t>5</w:t>
            </w:r>
          </w:p>
        </w:tc>
      </w:tr>
      <w:tr w:rsidR="000D5451" w:rsidRPr="000D5451" w:rsidTr="000D5451">
        <w:tc>
          <w:tcPr>
            <w:tcW w:w="131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451" w:rsidRPr="000D5451" w:rsidRDefault="000D5451" w:rsidP="000D5451">
            <w:r w:rsidRPr="000D5451">
              <w:t>statIntervalMs</w:t>
            </w:r>
          </w:p>
        </w:tc>
        <w:tc>
          <w:tcPr>
            <w:tcW w:w="303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451" w:rsidRPr="000D5451" w:rsidRDefault="000D5451" w:rsidP="000D5451">
            <w:r w:rsidRPr="000D5451">
              <w:t>统计时长（单位为 ms），如 60*1000 代表分钟级（1.8.0 引入）</w:t>
            </w:r>
          </w:p>
        </w:tc>
        <w:tc>
          <w:tcPr>
            <w:tcW w:w="64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5451" w:rsidRPr="000D5451" w:rsidRDefault="000D5451" w:rsidP="000D5451">
            <w:r w:rsidRPr="000D5451">
              <w:t>1000 ms</w:t>
            </w:r>
          </w:p>
        </w:tc>
      </w:tr>
      <w:tr w:rsidR="000D5451" w:rsidRPr="000D5451" w:rsidTr="000D5451">
        <w:tc>
          <w:tcPr>
            <w:tcW w:w="131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r w:rsidRPr="000D5451">
              <w:t>slowRatioThreshold</w:t>
            </w:r>
          </w:p>
        </w:tc>
        <w:tc>
          <w:tcPr>
            <w:tcW w:w="30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5451" w:rsidRPr="000D5451" w:rsidRDefault="000D5451" w:rsidP="000D5451">
            <w:r w:rsidRPr="000D5451">
              <w:t>慢调用比例阈值，仅慢调用比例模式有效（1.8.0 引入）</w:t>
            </w:r>
          </w:p>
        </w:tc>
        <w:tc>
          <w:tcPr>
            <w:tcW w:w="648" w:type="pct"/>
            <w:shd w:val="clear" w:color="auto" w:fill="FFFFFF"/>
            <w:vAlign w:val="center"/>
            <w:hideMark/>
          </w:tcPr>
          <w:p w:rsidR="000D5451" w:rsidRPr="000D5451" w:rsidRDefault="000D5451" w:rsidP="000D5451"/>
        </w:tc>
      </w:tr>
    </w:tbl>
    <w:p w:rsidR="0084361B" w:rsidRPr="000D5451" w:rsidRDefault="000D5451" w:rsidP="000D5451">
      <w:pPr>
        <w:pStyle w:val="3"/>
      </w:pPr>
      <w:r w:rsidRPr="000D5451">
        <w:rPr>
          <w:rFonts w:hint="eastAsia"/>
        </w:rPr>
        <w:t>熔断器事件监听</w:t>
      </w:r>
    </w:p>
    <w:p w:rsidR="000D5451" w:rsidRDefault="000D5451" w:rsidP="000D5451">
      <w:pPr>
        <w:ind w:firstLine="420"/>
      </w:pPr>
      <w:r>
        <w:t>Sentinel 支持注册自定义的事件监听器监听熔断器状态变换事件（state change event）。示例：</w:t>
      </w:r>
    </w:p>
    <w:p w:rsidR="000D5451" w:rsidRDefault="000D5451" w:rsidP="000D5451">
      <w:r>
        <w:t>EventObserverRegistry.getInstance().addStateChangeObserver("logging",</w:t>
      </w:r>
    </w:p>
    <w:p w:rsidR="000D5451" w:rsidRDefault="000D5451" w:rsidP="000D5451">
      <w:r>
        <w:t xml:space="preserve">    (prevState, newState, rule, snapshotValue) -&gt; {</w:t>
      </w:r>
    </w:p>
    <w:p w:rsidR="000D5451" w:rsidRDefault="000D5451" w:rsidP="000D5451">
      <w:r>
        <w:t xml:space="preserve">        if (newState == State.OPEN) {</w:t>
      </w:r>
    </w:p>
    <w:p w:rsidR="000D5451" w:rsidRDefault="000D5451" w:rsidP="000D5451">
      <w:r>
        <w:t xml:space="preserve">            // 变换至 OPEN state 时会携带触发时的值</w:t>
      </w:r>
    </w:p>
    <w:p w:rsidR="000D5451" w:rsidRDefault="000D5451" w:rsidP="000D5451">
      <w:r>
        <w:t xml:space="preserve">            System.err.println(String.format("%s -&gt; OPEN at %d, snapshotValue=%.2f", prevState.name(),</w:t>
      </w:r>
    </w:p>
    <w:p w:rsidR="000D5451" w:rsidRDefault="000D5451" w:rsidP="000D5451">
      <w:r>
        <w:t xml:space="preserve">                TimeUtil.currentTimeMillis(), snapshotValue));</w:t>
      </w:r>
    </w:p>
    <w:p w:rsidR="000D5451" w:rsidRDefault="000D5451" w:rsidP="000D5451">
      <w:r>
        <w:t xml:space="preserve">        } else {</w:t>
      </w:r>
    </w:p>
    <w:p w:rsidR="000D5451" w:rsidRDefault="000D5451" w:rsidP="000D5451">
      <w:r>
        <w:t xml:space="preserve">            System.err.println(String.format("%s -&gt; %s at %d", prevState.name(), newState.name(),</w:t>
      </w:r>
    </w:p>
    <w:p w:rsidR="000D5451" w:rsidRDefault="000D5451" w:rsidP="000D5451">
      <w:r>
        <w:t xml:space="preserve">                TimeUtil.currentTimeMillis()));</w:t>
      </w:r>
    </w:p>
    <w:p w:rsidR="000D5451" w:rsidRDefault="000D5451" w:rsidP="000D5451">
      <w:r>
        <w:t xml:space="preserve">        }</w:t>
      </w:r>
    </w:p>
    <w:p w:rsidR="0084361B" w:rsidRDefault="000D5451" w:rsidP="000D5451">
      <w:r>
        <w:t xml:space="preserve">    });</w:t>
      </w:r>
    </w:p>
    <w:p w:rsidR="0084361B" w:rsidRDefault="002B5BBD" w:rsidP="002B5BBD">
      <w:pPr>
        <w:pStyle w:val="2"/>
      </w:pPr>
      <w:r w:rsidRPr="002B5BBD">
        <w:rPr>
          <w:rFonts w:hint="eastAsia"/>
        </w:rPr>
        <w:t>系统自适应保护</w:t>
      </w:r>
    </w:p>
    <w:p w:rsidR="0084361B" w:rsidRDefault="002B5BBD" w:rsidP="002B5BBD">
      <w:pPr>
        <w:ind w:firstLine="420"/>
      </w:pPr>
      <w:r w:rsidRPr="002B5BBD">
        <w:t>Sentinel 系统自适应保护从整体维度对应用入口流量进行控制，结合应用的 Load、总体平均 RT、入口 QPS 和线程数等几个维度的监控指标，让系统的入口流量和系统的负载达到一个平衡，让系统尽可能跑在最大吞吐量的同时保证系统整体的稳定性。</w:t>
      </w:r>
    </w:p>
    <w:p w:rsidR="0084361B" w:rsidRPr="004A4914" w:rsidRDefault="004A4914" w:rsidP="004A4914">
      <w:pPr>
        <w:ind w:firstLine="420"/>
      </w:pPr>
      <w:r w:rsidRPr="004A4914">
        <w:rPr>
          <w:rFonts w:hint="eastAsia"/>
        </w:rPr>
        <w:t>长期以来，系统自适应保护的思路是根据硬指标，即系统的负载</w:t>
      </w:r>
      <w:r w:rsidRPr="004A4914">
        <w:t xml:space="preserve"> (load1) 来做系统过载保护。当系统负载高于某个阈值，就禁止或者减少流量的进入；当 load 开始好转，则恢复流量的进入。这个思路给我们带来了不可避免的两个问题：</w:t>
      </w:r>
    </w:p>
    <w:p w:rsidR="00FA2029" w:rsidRDefault="00FA2029" w:rsidP="00FA2029">
      <w:pPr>
        <w:pStyle w:val="a7"/>
        <w:numPr>
          <w:ilvl w:val="0"/>
          <w:numId w:val="12"/>
        </w:numPr>
        <w:ind w:firstLineChars="0"/>
      </w:pPr>
      <w:r>
        <w:t>load 是一个“果”，如果根据 load 的情况来调节流量的通过率，那么就始终有延迟性。也就意味着通过率的任何调整，都会过一段时间才能看到效果。当前通过率是使 load 恶化的一个动作，那么也至少要过 1 秒之后才能观测到；同理，如果当前通过率调整是让 load 好转的一个动作，也需要 1 秒之后才能继续调整，这样就浪费了系统的处理能力。所以我们看到的曲线，总是会有抖动。</w:t>
      </w:r>
    </w:p>
    <w:p w:rsidR="0084361B" w:rsidRDefault="00FA2029" w:rsidP="00FA2029">
      <w:pPr>
        <w:pStyle w:val="a7"/>
        <w:numPr>
          <w:ilvl w:val="0"/>
          <w:numId w:val="12"/>
        </w:numPr>
        <w:ind w:firstLineChars="0"/>
      </w:pPr>
      <w:r>
        <w:rPr>
          <w:rFonts w:hint="eastAsia"/>
        </w:rPr>
        <w:t>恢复慢。想象一下这样的一个场景（真实），出现了这样一个问题，下游应用不可靠，</w:t>
      </w:r>
      <w:r>
        <w:rPr>
          <w:rFonts w:hint="eastAsia"/>
        </w:rPr>
        <w:lastRenderedPageBreak/>
        <w:t>导致应用</w:t>
      </w:r>
      <w:r>
        <w:t xml:space="preserve"> RT 很高，从而 load 到了一个很高的点。过了一段时间之后下游应用恢复了，应用 RT 也相应减少。这个时候，其实应该大幅度增大流量的通过率；但是由于这个时候 load 仍然很高，通过率的恢复仍然不高。</w:t>
      </w:r>
    </w:p>
    <w:p w:rsidR="0084361B" w:rsidRDefault="000C43F0" w:rsidP="000C43F0">
      <w:pPr>
        <w:ind w:firstLine="420"/>
      </w:pPr>
      <w:r w:rsidRPr="000C43F0">
        <w:t>TCP BBR 的思想给了我们一个很大的启发。我们应该根据系统能够处理的请求，和允许进来的请求，来做平衡，而不是根据一个间接的指标（系统 load）来做限流。最终我们追求的目标是 在系统不被拖垮的情况下，提高系统的吞吐率，而不是 load 一定要到低于某个阈值。如果我们还是按照固有的思维，超过特定的 load 就禁止流量进入，系统 load 恢复就放开流量，这样做的结果是无论我们怎么调参数，调比例，都是按照果来调节因，都无法取得良好的效果。</w:t>
      </w:r>
    </w:p>
    <w:p w:rsidR="0084361B" w:rsidRDefault="000C43F0" w:rsidP="000C43F0">
      <w:pPr>
        <w:pStyle w:val="3"/>
      </w:pPr>
      <w:r w:rsidRPr="000C43F0">
        <w:rPr>
          <w:rFonts w:hint="eastAsia"/>
        </w:rPr>
        <w:t>系统规则</w:t>
      </w:r>
    </w:p>
    <w:p w:rsidR="00E84F88" w:rsidRDefault="00E84F88" w:rsidP="00E84F88">
      <w:pPr>
        <w:ind w:firstLine="420"/>
      </w:pPr>
      <w:r>
        <w:rPr>
          <w:rFonts w:hint="eastAsia"/>
        </w:rPr>
        <w:t>系统保护规则是从应用级别的入口流量进行控制，从单台机器的总体</w:t>
      </w:r>
      <w:r>
        <w:t xml:space="preserve"> Load、RT、入口 QPS 和线程数四个维度监控应用数据，让系统尽可能跑在最大吞吐量的同时保证系统整体的稳定性。</w:t>
      </w:r>
    </w:p>
    <w:p w:rsidR="00E84F88" w:rsidRDefault="00E84F88" w:rsidP="00E84F88">
      <w:pPr>
        <w:ind w:firstLine="420"/>
      </w:pPr>
      <w:r>
        <w:rPr>
          <w:rFonts w:hint="eastAsia"/>
        </w:rPr>
        <w:t>系统保护规则是应用整体维度的，而不是资源维度的，并且仅对入口流量生效。入口流量指的是进入应用的流量（</w:t>
      </w:r>
      <w:r>
        <w:t>EntryType.IN），比如 Web 服务或 Dubbo 服务端接收的请求，都属于入口流量。</w:t>
      </w:r>
    </w:p>
    <w:p w:rsidR="0084361B" w:rsidRDefault="00E84F88" w:rsidP="00E84F88">
      <w:pPr>
        <w:ind w:firstLine="420"/>
      </w:pPr>
      <w:r>
        <w:rPr>
          <w:rFonts w:hint="eastAsia"/>
        </w:rPr>
        <w:t>系统规则支持以下的阈值类型：</w:t>
      </w:r>
    </w:p>
    <w:p w:rsidR="00853869" w:rsidRDefault="00853869" w:rsidP="00853869">
      <w:pPr>
        <w:pStyle w:val="a7"/>
        <w:numPr>
          <w:ilvl w:val="0"/>
          <w:numId w:val="13"/>
        </w:numPr>
        <w:ind w:firstLineChars="0"/>
      </w:pPr>
      <w:r>
        <w:t>Load（仅对 Linux/Unix-like 机器生效）：当系统 load1 超过阈值，且系统当前的并发线程数超过系统容量时才会触发系统保护。系统容量由系统的 maxQps * minRt 计算得出。设定参考值一般是 CPU cores * 2.5。</w:t>
      </w:r>
    </w:p>
    <w:p w:rsidR="00853869" w:rsidRDefault="00853869" w:rsidP="00853869">
      <w:pPr>
        <w:pStyle w:val="a7"/>
        <w:numPr>
          <w:ilvl w:val="0"/>
          <w:numId w:val="13"/>
        </w:numPr>
        <w:ind w:firstLineChars="0"/>
      </w:pPr>
      <w:r>
        <w:t>CPU usage（1.5.0+ 版本）：当系统 CPU 使用率超过阈值即触发系统保护（取值范围 0.0-1.0）。</w:t>
      </w:r>
    </w:p>
    <w:p w:rsidR="00853869" w:rsidRDefault="00853869" w:rsidP="00853869">
      <w:pPr>
        <w:pStyle w:val="a7"/>
        <w:numPr>
          <w:ilvl w:val="0"/>
          <w:numId w:val="13"/>
        </w:numPr>
        <w:ind w:firstLineChars="0"/>
      </w:pPr>
      <w:r>
        <w:t>RT：当单台机器上所有入口流量的平均 RT 达到阈值即触发系统保护，单位是毫秒。</w:t>
      </w:r>
    </w:p>
    <w:p w:rsidR="00853869" w:rsidRDefault="00853869" w:rsidP="00853869">
      <w:pPr>
        <w:pStyle w:val="a7"/>
        <w:numPr>
          <w:ilvl w:val="0"/>
          <w:numId w:val="13"/>
        </w:numPr>
        <w:ind w:firstLineChars="0"/>
      </w:pPr>
      <w:r>
        <w:rPr>
          <w:rFonts w:hint="eastAsia"/>
        </w:rPr>
        <w:t>线程数：当单台机器上所有入口流量的并发线程数达到阈值即触发系统保护。</w:t>
      </w:r>
    </w:p>
    <w:p w:rsidR="0084361B" w:rsidRDefault="00853869" w:rsidP="00853869">
      <w:pPr>
        <w:pStyle w:val="a7"/>
        <w:numPr>
          <w:ilvl w:val="0"/>
          <w:numId w:val="13"/>
        </w:numPr>
        <w:ind w:firstLineChars="0"/>
      </w:pPr>
      <w:r>
        <w:rPr>
          <w:rFonts w:hint="eastAsia"/>
        </w:rPr>
        <w:t>入口</w:t>
      </w:r>
      <w:r>
        <w:t xml:space="preserve"> QPS：当单台机器上所有入口流量的 QPS 达到阈值即触发系统保护。</w:t>
      </w:r>
    </w:p>
    <w:p w:rsidR="007A7FC3" w:rsidRPr="00853869" w:rsidRDefault="007A7FC3" w:rsidP="007A7FC3">
      <w:pPr>
        <w:pStyle w:val="3"/>
      </w:pPr>
      <w:r>
        <w:rPr>
          <w:rFonts w:hint="eastAsia"/>
        </w:rPr>
        <w:t>原理</w:t>
      </w:r>
    </w:p>
    <w:p w:rsidR="0084361B" w:rsidRDefault="007A7FC3" w:rsidP="004A2376">
      <w:r>
        <w:rPr>
          <w:noProof/>
        </w:rPr>
        <w:drawing>
          <wp:inline distT="0" distB="0" distL="0" distR="0">
            <wp:extent cx="5274310" cy="828664"/>
            <wp:effectExtent l="0" t="0" r="2540" b="0"/>
            <wp:docPr id="7" name="图片 7" descr="TCP-BBR-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BBR-pi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28664"/>
                    </a:xfrm>
                    <a:prstGeom prst="rect">
                      <a:avLst/>
                    </a:prstGeom>
                    <a:noFill/>
                    <a:ln>
                      <a:noFill/>
                    </a:ln>
                  </pic:spPr>
                </pic:pic>
              </a:graphicData>
            </a:graphic>
          </wp:inline>
        </w:drawing>
      </w:r>
    </w:p>
    <w:p w:rsidR="00647309" w:rsidRDefault="007A7FC3" w:rsidP="007A7FC3">
      <w:pPr>
        <w:ind w:firstLine="420"/>
      </w:pPr>
      <w:r w:rsidRPr="007A7FC3">
        <w:rPr>
          <w:rFonts w:hint="eastAsia"/>
        </w:rPr>
        <w:t>我们把系统处理请求的过程想象为一个水管，到来的请求是往这个水管灌水，当系统处理顺畅的时候，请求不需要排队，直接从水管中穿过，这个请求的</w:t>
      </w:r>
      <w:r w:rsidRPr="007A7FC3">
        <w:t>RT是最短的；反之，当请求堆积的时候，那么处理请求的时间则会变为：排队时间 + 最短处理时间。</w:t>
      </w:r>
    </w:p>
    <w:p w:rsidR="00647309" w:rsidRPr="00683D31" w:rsidRDefault="00683D31" w:rsidP="00683D31">
      <w:pPr>
        <w:pStyle w:val="a7"/>
        <w:numPr>
          <w:ilvl w:val="0"/>
          <w:numId w:val="14"/>
        </w:numPr>
        <w:ind w:firstLineChars="0"/>
      </w:pPr>
      <w:r w:rsidRPr="00683D31">
        <w:rPr>
          <w:rFonts w:hint="eastAsia"/>
        </w:rPr>
        <w:t>推论一</w:t>
      </w:r>
      <w:r w:rsidRPr="00683D31">
        <w:t>: 如果我们能够保证水管里的水量，能够让水顺畅的流动，则不会增加排队的请求；也就是说，这个时候的系统负载不会进一步恶化。</w:t>
      </w:r>
    </w:p>
    <w:p w:rsidR="00647309" w:rsidRDefault="00683D31" w:rsidP="00683D31">
      <w:pPr>
        <w:ind w:left="420"/>
      </w:pPr>
      <w:r w:rsidRPr="00683D31">
        <w:rPr>
          <w:rFonts w:hint="eastAsia"/>
        </w:rPr>
        <w:t>我们用</w:t>
      </w:r>
      <w:r w:rsidRPr="00683D31">
        <w:t xml:space="preserve"> T 来表示(水管内部的水量)，用RT来表示请求的处理时间，用P来表示进来的请求数，那么一个请求从进入水管道到从水管出来，这个水管会存在 P * RT　个请求。换一句话来说，当 T ≈ QPS * Avg(RT) 的时候，我们可以认为系统的处理能力和允许</w:t>
      </w:r>
      <w:r w:rsidRPr="00683D31">
        <w:lastRenderedPageBreak/>
        <w:t>进入的请求个数达到了平衡，系统的负载不会进一步恶化。</w:t>
      </w:r>
    </w:p>
    <w:p w:rsidR="00647309" w:rsidRDefault="00683D31" w:rsidP="00683D31">
      <w:pPr>
        <w:pStyle w:val="a7"/>
        <w:numPr>
          <w:ilvl w:val="0"/>
          <w:numId w:val="14"/>
        </w:numPr>
        <w:ind w:firstLineChars="0"/>
      </w:pPr>
      <w:r w:rsidRPr="00683D31">
        <w:rPr>
          <w:rFonts w:hint="eastAsia"/>
        </w:rPr>
        <w:t>推论二</w:t>
      </w:r>
      <w:r w:rsidRPr="00683D31">
        <w:t>:　当保持入口的流量是水管出来的流量的最大的值的时候，可以最大利用水管的处理能力。</w:t>
      </w:r>
      <w:r>
        <w:tab/>
      </w:r>
    </w:p>
    <w:p w:rsidR="00647309" w:rsidRDefault="00683D31" w:rsidP="00683D31">
      <w:pPr>
        <w:ind w:left="420"/>
      </w:pPr>
      <w:r w:rsidRPr="00683D31">
        <w:rPr>
          <w:rFonts w:hint="eastAsia"/>
        </w:rPr>
        <w:t>然而，和</w:t>
      </w:r>
      <w:r w:rsidRPr="00683D31">
        <w:t xml:space="preserve"> TCP BBR 的不一样的地方在于，还需要用一个系统负载的值（load1）来激发这套机制启动。</w:t>
      </w:r>
      <w:r w:rsidRPr="00683D31">
        <w:rPr>
          <w:rFonts w:hint="eastAsia"/>
        </w:rPr>
        <w:t>注：这种系统自适应算法对于低</w:t>
      </w:r>
      <w:r w:rsidRPr="00683D31">
        <w:t xml:space="preserve"> load 的请求，它的效果是一个“兜底”的角色。</w:t>
      </w:r>
      <w:r w:rsidRPr="00683D31">
        <w:rPr>
          <w:b/>
        </w:rPr>
        <w:t>对于不是应用本身造成的 load 高的情况（如其它进程导致的不稳定的情况），效果不明显</w:t>
      </w:r>
      <w:r w:rsidRPr="00683D31">
        <w:t>。</w:t>
      </w:r>
    </w:p>
    <w:p w:rsidR="00647309" w:rsidRDefault="00683D31" w:rsidP="00683D31">
      <w:pPr>
        <w:pStyle w:val="2"/>
      </w:pPr>
      <w:r w:rsidRPr="00683D31">
        <w:rPr>
          <w:rFonts w:hint="eastAsia"/>
        </w:rPr>
        <w:t>集群流量控制</w:t>
      </w:r>
    </w:p>
    <w:p w:rsidR="00647309" w:rsidRDefault="00683D31" w:rsidP="00683D31">
      <w:pPr>
        <w:ind w:firstLine="420"/>
      </w:pPr>
      <w:r w:rsidRPr="00683D31">
        <w:rPr>
          <w:rFonts w:hint="eastAsia"/>
        </w:rPr>
        <w:t>为什么要使用集群流控呢？假设我们希望给某个用户限制调用某个</w:t>
      </w:r>
      <w:r w:rsidRPr="00683D31">
        <w:t xml:space="preserve"> API 的总 QPS 为 50，但机器数可能很多（比如有 100 台）。这时候我们很自然地就想到，找一个 server 来专门来统计总的调用量，其它的实例都与这台 server 通信来判断是否可以调用。这就是最基础的集群流控的方式。</w:t>
      </w:r>
    </w:p>
    <w:p w:rsidR="0084361B" w:rsidRPr="0084361B" w:rsidRDefault="00683D31" w:rsidP="00683D31">
      <w:pPr>
        <w:ind w:firstLine="420"/>
      </w:pPr>
      <w:r w:rsidRPr="00683D31">
        <w:rPr>
          <w:rFonts w:hint="eastAsia"/>
        </w:rPr>
        <w:t>另外集群流控还可以解决流量不均匀导致总体限流效果不佳的问题。假设集群中有</w:t>
      </w:r>
      <w:r w:rsidRPr="00683D31">
        <w:t xml:space="preserve"> 10 台机器，我们给每台机器设置单机限流阈值为 10 QPS，理想情况下整个集群的限流阈值就为 100 QPS。不过实际情况下流量到每台机器可能会不均匀，会导致总量没有到的情况下某些机器就开始限流。因此仅靠单机维度去限制的话会无法精确地限制总体流量。而集群流控可以精确地控制整个集群的调用总量，结合单机限流兜底，可以更好地发挥流量控制的效果。</w:t>
      </w:r>
    </w:p>
    <w:p w:rsidR="00526FA9" w:rsidRDefault="00526FA9" w:rsidP="00526FA9">
      <w:pPr>
        <w:pStyle w:val="a7"/>
        <w:numPr>
          <w:ilvl w:val="0"/>
          <w:numId w:val="14"/>
        </w:numPr>
        <w:ind w:firstLineChars="0"/>
      </w:pPr>
      <w:r>
        <w:t>Token Client：集群流控客户端，用于向所属 Token Server 通信请求 token。集群限流服务端会返回给客户端结果，决定是否限流。</w:t>
      </w:r>
    </w:p>
    <w:p w:rsidR="00BE4D49" w:rsidRDefault="00526FA9" w:rsidP="00526FA9">
      <w:pPr>
        <w:pStyle w:val="a7"/>
        <w:numPr>
          <w:ilvl w:val="0"/>
          <w:numId w:val="14"/>
        </w:numPr>
        <w:ind w:firstLineChars="0"/>
      </w:pPr>
      <w:r>
        <w:t>Token Server：即集群流控服务端，处理来自 Token Client 的请求，根据配置的集群规则判断是否应该发放 token（是否允许通过）。</w:t>
      </w:r>
    </w:p>
    <w:p w:rsidR="00CE024A" w:rsidRDefault="00526FA9" w:rsidP="004A2376">
      <w:r>
        <w:rPr>
          <w:noProof/>
        </w:rPr>
        <w:drawing>
          <wp:inline distT="0" distB="0" distL="0" distR="0">
            <wp:extent cx="5274310" cy="3558267"/>
            <wp:effectExtent l="0" t="0" r="2540" b="4445"/>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58267"/>
                    </a:xfrm>
                    <a:prstGeom prst="rect">
                      <a:avLst/>
                    </a:prstGeom>
                    <a:noFill/>
                    <a:ln>
                      <a:noFill/>
                    </a:ln>
                  </pic:spPr>
                </pic:pic>
              </a:graphicData>
            </a:graphic>
          </wp:inline>
        </w:drawing>
      </w:r>
    </w:p>
    <w:p w:rsidR="00CE024A" w:rsidRDefault="00CE024A" w:rsidP="004A2376"/>
    <w:p w:rsidR="00CE024A" w:rsidRDefault="00CE024A" w:rsidP="004A2376"/>
    <w:p w:rsidR="00CE024A" w:rsidRDefault="00526FA9" w:rsidP="00526FA9">
      <w:pPr>
        <w:pStyle w:val="3"/>
      </w:pPr>
      <w:r w:rsidRPr="00526FA9">
        <w:rPr>
          <w:rFonts w:hint="eastAsia"/>
        </w:rPr>
        <w:lastRenderedPageBreak/>
        <w:t>模块结构</w:t>
      </w:r>
    </w:p>
    <w:p w:rsidR="00526FA9" w:rsidRDefault="00526FA9" w:rsidP="00526FA9">
      <w:pPr>
        <w:ind w:firstLine="420"/>
      </w:pPr>
      <w:r>
        <w:t>Sentinel 1.4.0 开始引入了集群流控模块，主要包含以下几部分：</w:t>
      </w:r>
    </w:p>
    <w:p w:rsidR="00526FA9" w:rsidRDefault="00526FA9" w:rsidP="00526FA9">
      <w:pPr>
        <w:pStyle w:val="a7"/>
        <w:numPr>
          <w:ilvl w:val="0"/>
          <w:numId w:val="15"/>
        </w:numPr>
        <w:ind w:firstLineChars="0"/>
      </w:pPr>
      <w:r>
        <w:t>sentinel-cluster-common-default: 公共模块，包含公共接口和实体</w:t>
      </w:r>
    </w:p>
    <w:p w:rsidR="00526FA9" w:rsidRDefault="00526FA9" w:rsidP="00526FA9">
      <w:pPr>
        <w:pStyle w:val="a7"/>
        <w:numPr>
          <w:ilvl w:val="0"/>
          <w:numId w:val="15"/>
        </w:numPr>
        <w:ind w:firstLineChars="0"/>
      </w:pPr>
      <w:r>
        <w:t>sentinel-cluster-client-default: 默认集群流控 client 模块，使用 Netty 进行通信，提供接口方便序列化协议扩展</w:t>
      </w:r>
    </w:p>
    <w:p w:rsidR="00CE024A" w:rsidRDefault="00526FA9" w:rsidP="00526FA9">
      <w:pPr>
        <w:pStyle w:val="a7"/>
        <w:numPr>
          <w:ilvl w:val="0"/>
          <w:numId w:val="15"/>
        </w:numPr>
        <w:ind w:firstLineChars="0"/>
      </w:pPr>
      <w:r>
        <w:t>sentinel-cluster-server-default: 默认集群流控 server 模块，使用 Netty 进行通信，提供接口方便序列化协议扩展；同时提供扩展接口对接规则判断的具体实现（TokenService），默认实现是复用 sentinel-core 的相关逻辑</w:t>
      </w:r>
    </w:p>
    <w:p w:rsidR="00CE024A" w:rsidRDefault="008D112C" w:rsidP="008D112C">
      <w:pPr>
        <w:pStyle w:val="3"/>
      </w:pPr>
      <w:r w:rsidRPr="008D112C">
        <w:rPr>
          <w:rFonts w:hint="eastAsia"/>
        </w:rPr>
        <w:t>集群流控规则</w:t>
      </w:r>
    </w:p>
    <w:p w:rsidR="00F121EE" w:rsidRDefault="008D112C" w:rsidP="008D112C">
      <w:pPr>
        <w:ind w:firstLine="420"/>
      </w:pPr>
      <w:r w:rsidRPr="008D112C">
        <w:t>FlowRule 添加了两个字段用于集群限流相关配置：</w:t>
      </w:r>
    </w:p>
    <w:p w:rsidR="00FF6B86" w:rsidRDefault="00FF6B86" w:rsidP="00FF6B86">
      <w:r>
        <w:t>private boolean clusterMode; // 标识是否为集群限流配置</w:t>
      </w:r>
    </w:p>
    <w:p w:rsidR="00F121EE" w:rsidRDefault="00FF6B86" w:rsidP="00FF6B86">
      <w:r>
        <w:t>private ClusterFlowConfig clusterConfig; // 集群限流相关配置项</w:t>
      </w:r>
    </w:p>
    <w:p w:rsidR="00F121EE" w:rsidRDefault="00FF6B86" w:rsidP="00FF6B86">
      <w:pPr>
        <w:ind w:firstLine="420"/>
      </w:pPr>
      <w:r w:rsidRPr="00FF6B86">
        <w:rPr>
          <w:rFonts w:hint="eastAsia"/>
        </w:rPr>
        <w:t>其中</w:t>
      </w:r>
      <w:r w:rsidRPr="00FF6B86">
        <w:t xml:space="preserve"> 用一个专门的 ClusterFlowConfig 代表集群限流相关配置项，以与现有规则配置项分开：</w:t>
      </w:r>
    </w:p>
    <w:p w:rsidR="00FF6B86" w:rsidRDefault="00FF6B86" w:rsidP="00FF6B86">
      <w:r>
        <w:t>// 全局唯一的规则 ID，由集群限流管控端分配.</w:t>
      </w:r>
    </w:p>
    <w:p w:rsidR="00FF6B86" w:rsidRDefault="00FF6B86" w:rsidP="00FF6B86">
      <w:r>
        <w:t>private Long flowId;</w:t>
      </w:r>
    </w:p>
    <w:p w:rsidR="00FF6B86" w:rsidRDefault="00FF6B86" w:rsidP="00FF6B86">
      <w:r>
        <w:t>// 阈值模式，默认（0）为单机均摊，1 为全局阈值.</w:t>
      </w:r>
    </w:p>
    <w:p w:rsidR="00FF6B86" w:rsidRDefault="00FF6B86" w:rsidP="00FF6B86">
      <w:r>
        <w:t>private int thresholdType = ClusterRuleConstant.FLOW_THRESHOLD_AVG_LOCAL;</w:t>
      </w:r>
    </w:p>
    <w:p w:rsidR="00FF6B86" w:rsidRPr="00FF6B86" w:rsidRDefault="00FF6B86" w:rsidP="00FF6B86">
      <w:r>
        <w:t>private int strategy = ClusterRuleConstant.FLOW_CLUSTER_STRATEGY_NORMAL;</w:t>
      </w:r>
    </w:p>
    <w:p w:rsidR="00FF6B86" w:rsidRDefault="00FF6B86" w:rsidP="00FF6B86">
      <w:r>
        <w:t>// 在 client 连接失败或通信失败时，是否退化到本地的限流模式</w:t>
      </w:r>
    </w:p>
    <w:p w:rsidR="00F121EE" w:rsidRPr="00FF6B86" w:rsidRDefault="00FF6B86" w:rsidP="00FF6B86">
      <w:r>
        <w:t>private boolean fallbackToLocalWhenFail = true;</w:t>
      </w:r>
    </w:p>
    <w:p w:rsidR="00FF6B86" w:rsidRDefault="00FF6B86" w:rsidP="00FF6B86">
      <w:pPr>
        <w:pStyle w:val="a7"/>
        <w:numPr>
          <w:ilvl w:val="0"/>
          <w:numId w:val="16"/>
        </w:numPr>
        <w:ind w:firstLineChars="0"/>
      </w:pPr>
      <w:r>
        <w:t>flowId 代表全局唯一的规则 ID，Sentinel 集群限流服务端通过此 ID 来区分各个规则，因此务必保持全局唯一。一般 flowId 由统一的管控端进行分配，或写入至 DB 时生成。</w:t>
      </w:r>
    </w:p>
    <w:p w:rsidR="00F121EE" w:rsidRPr="00FF6B86" w:rsidRDefault="00FF6B86" w:rsidP="00FF6B86">
      <w:pPr>
        <w:pStyle w:val="a7"/>
        <w:numPr>
          <w:ilvl w:val="0"/>
          <w:numId w:val="16"/>
        </w:numPr>
        <w:ind w:firstLineChars="0"/>
      </w:pPr>
      <w:r>
        <w:t>thresholdType 代表集群限流阈值模式。其中单机均摊模式下配置的阈值等同于单机能够承受的限额，token server 会根据客户端对应的 namespace（默认为 project.name 定义的应用名）下的连接数来计算总的阈值（比如独立模式下有 3 个 client 连接到了 token server，然后配的单机均摊阈值为 10，则计算出的集群总量就为 30）；而全局模式下配置的阈值等同于整个集群的总阈值。</w:t>
      </w:r>
    </w:p>
    <w:p w:rsidR="00F121EE" w:rsidRDefault="00A96201" w:rsidP="00A41BDE">
      <w:pPr>
        <w:pStyle w:val="3"/>
      </w:pPr>
      <w:r w:rsidRPr="00A96201">
        <w:rPr>
          <w:rFonts w:hint="eastAsia"/>
        </w:rPr>
        <w:t>集群限流客户端</w:t>
      </w:r>
    </w:p>
    <w:p w:rsidR="00A96201" w:rsidRDefault="00A96201" w:rsidP="00A96201">
      <w:pPr>
        <w:ind w:firstLine="420"/>
      </w:pPr>
      <w:r>
        <w:rPr>
          <w:rFonts w:hint="eastAsia"/>
        </w:rPr>
        <w:t>要想使用集群限流功能，必须引入集群限流</w:t>
      </w:r>
      <w:r>
        <w:t xml:space="preserve"> client 相关依赖：</w:t>
      </w:r>
    </w:p>
    <w:p w:rsidR="00A96201" w:rsidRDefault="00A96201" w:rsidP="00A96201">
      <w:r>
        <w:t>&lt;dependency&gt;</w:t>
      </w:r>
    </w:p>
    <w:p w:rsidR="00A96201" w:rsidRDefault="00A96201" w:rsidP="00A96201">
      <w:r>
        <w:t xml:space="preserve">    &lt;groupId&gt;com.alibaba.csp&lt;/groupId&gt;</w:t>
      </w:r>
    </w:p>
    <w:p w:rsidR="00A96201" w:rsidRDefault="00A96201" w:rsidP="00A96201">
      <w:r>
        <w:t xml:space="preserve">    &lt;artifactId&gt;sentinel-cluster-client-default&lt;/artifactId&gt;</w:t>
      </w:r>
    </w:p>
    <w:p w:rsidR="00A96201" w:rsidRDefault="00A96201" w:rsidP="00A96201">
      <w:r>
        <w:t xml:space="preserve">    &lt;version&gt;1.8.5&lt;/version&gt;</w:t>
      </w:r>
    </w:p>
    <w:p w:rsidR="00A96201" w:rsidRDefault="00A96201" w:rsidP="00A96201">
      <w:r>
        <w:t>&lt;/dependency&gt;</w:t>
      </w:r>
    </w:p>
    <w:p w:rsidR="00A96201" w:rsidRDefault="00A96201" w:rsidP="00A96201">
      <w:pPr>
        <w:ind w:firstLine="420"/>
      </w:pPr>
      <w:r>
        <w:rPr>
          <w:rFonts w:hint="eastAsia"/>
        </w:rPr>
        <w:t>用户可以通过</w:t>
      </w:r>
      <w:r>
        <w:t xml:space="preserve"> API 将当前模式置为客户端模式：</w:t>
      </w:r>
    </w:p>
    <w:p w:rsidR="00F121EE" w:rsidRDefault="00A96201" w:rsidP="00A96201">
      <w:r>
        <w:t>http://&lt;ip&gt;:&lt;port&gt;/setClusterMode?mode=&lt;xxx&gt;</w:t>
      </w:r>
    </w:p>
    <w:p w:rsidR="00F121EE" w:rsidRDefault="00932FAE" w:rsidP="00932FAE">
      <w:pPr>
        <w:ind w:firstLine="420"/>
      </w:pPr>
      <w:r w:rsidRPr="00932FAE">
        <w:rPr>
          <w:rFonts w:hint="eastAsia"/>
        </w:rPr>
        <w:lastRenderedPageBreak/>
        <w:t>其中</w:t>
      </w:r>
      <w:r w:rsidRPr="00932FAE">
        <w:t xml:space="preserve"> mode 为 0 代表 client，1 代表 server。设置成功后，若已有客户端的配置，集群限流客户端将会开启并连接远程的 token server。我们可以在 sentinel-record.log 日志中查看连接的相关日志。</w:t>
      </w:r>
    </w:p>
    <w:p w:rsidR="00F121EE" w:rsidRDefault="00CC21D8" w:rsidP="00CC21D8">
      <w:pPr>
        <w:ind w:firstLine="420"/>
      </w:pPr>
      <w:r w:rsidRPr="00CC21D8">
        <w:rPr>
          <w:rFonts w:hint="eastAsia"/>
        </w:rPr>
        <w:t>若集群限流客户端未进行配置，则用户需要对客户端进行基本的配置，比如指定集群限流</w:t>
      </w:r>
      <w:r w:rsidRPr="00CC21D8">
        <w:t xml:space="preserve"> token server。我们提供了 API 进行配置：</w:t>
      </w:r>
    </w:p>
    <w:p w:rsidR="00F121EE" w:rsidRDefault="00CC21D8" w:rsidP="004A2376">
      <w:r w:rsidRPr="00CC21D8">
        <w:t>http://&lt;ip&gt;:&lt;port&gt;/cluster/client/modifyConfig?data=&lt;config&gt;</w:t>
      </w:r>
    </w:p>
    <w:p w:rsidR="00CC6C1C" w:rsidRDefault="00CC6C1C" w:rsidP="00CC6C1C">
      <w:pPr>
        <w:ind w:firstLine="420"/>
      </w:pPr>
      <w:r>
        <w:rPr>
          <w:rFonts w:hint="eastAsia"/>
        </w:rPr>
        <w:t>其中</w:t>
      </w:r>
      <w:r>
        <w:t xml:space="preserve"> data 是 JSON 格式的 ClusterClientConfig，对应的配置项：</w:t>
      </w:r>
    </w:p>
    <w:p w:rsidR="00CC6C1C" w:rsidRDefault="00CC6C1C" w:rsidP="00CC6C1C">
      <w:pPr>
        <w:pStyle w:val="a7"/>
        <w:numPr>
          <w:ilvl w:val="0"/>
          <w:numId w:val="17"/>
        </w:numPr>
        <w:ind w:firstLineChars="0"/>
      </w:pPr>
      <w:r>
        <w:t>serverHost: token server host</w:t>
      </w:r>
    </w:p>
    <w:p w:rsidR="00CC6C1C" w:rsidRDefault="00CC6C1C" w:rsidP="00CC6C1C">
      <w:pPr>
        <w:pStyle w:val="a7"/>
        <w:numPr>
          <w:ilvl w:val="0"/>
          <w:numId w:val="17"/>
        </w:numPr>
        <w:ind w:firstLineChars="0"/>
      </w:pPr>
      <w:r>
        <w:t>serverPort: token server 端口</w:t>
      </w:r>
    </w:p>
    <w:p w:rsidR="00F121EE" w:rsidRDefault="00CC6C1C" w:rsidP="00CC6C1C">
      <w:pPr>
        <w:pStyle w:val="a7"/>
        <w:numPr>
          <w:ilvl w:val="0"/>
          <w:numId w:val="17"/>
        </w:numPr>
        <w:ind w:firstLineChars="0"/>
      </w:pPr>
      <w:r>
        <w:t>requestTimeout: 请求的超时时间（默认为 20 ms）</w:t>
      </w:r>
    </w:p>
    <w:p w:rsidR="00CE024A" w:rsidRDefault="00380894" w:rsidP="00380894">
      <w:pPr>
        <w:ind w:firstLine="420"/>
      </w:pPr>
      <w:r w:rsidRPr="00380894">
        <w:rPr>
          <w:rFonts w:hint="eastAsia"/>
        </w:rPr>
        <w:t>当然也可以通过动态配置源进行配置。我们可以通过</w:t>
      </w:r>
      <w:r w:rsidRPr="00380894">
        <w:t xml:space="preserve"> ClusterClientConfigManager 的 registerServerAssignProperty 方法注册动态配置源。配置源注册的相关逻辑可以置于 InitFunc 实现类中，并通过 SPI 注册，在 Sentinel 初始化时即可自动进行配置源加载监听。</w:t>
      </w:r>
    </w:p>
    <w:p w:rsidR="00A41BDE" w:rsidRPr="00A41BDE" w:rsidRDefault="00A41BDE" w:rsidP="00A41BDE">
      <w:pPr>
        <w:ind w:firstLine="420"/>
      </w:pPr>
      <w:r>
        <w:rPr>
          <w:rFonts w:hint="eastAsia"/>
        </w:rPr>
        <w:t>若用户未引入集群限流</w:t>
      </w:r>
      <w:r>
        <w:t xml:space="preserve"> client 相关依赖，或者 client 未开启/连接失败/通信失败，则对于开启了集群模式的规则：</w:t>
      </w:r>
    </w:p>
    <w:p w:rsidR="00A41BDE" w:rsidRDefault="00A41BDE" w:rsidP="00A41BDE">
      <w:pPr>
        <w:pStyle w:val="a7"/>
        <w:numPr>
          <w:ilvl w:val="0"/>
          <w:numId w:val="18"/>
        </w:numPr>
        <w:ind w:firstLineChars="0"/>
      </w:pPr>
      <w:r>
        <w:rPr>
          <w:rFonts w:hint="eastAsia"/>
        </w:rPr>
        <w:t>集群热点限流默认直接通过</w:t>
      </w:r>
    </w:p>
    <w:p w:rsidR="00C140DE" w:rsidRDefault="00A41BDE" w:rsidP="00A41BDE">
      <w:pPr>
        <w:pStyle w:val="a7"/>
        <w:numPr>
          <w:ilvl w:val="0"/>
          <w:numId w:val="18"/>
        </w:numPr>
        <w:ind w:firstLineChars="0"/>
      </w:pPr>
      <w:r>
        <w:rPr>
          <w:rFonts w:hint="eastAsia"/>
        </w:rPr>
        <w:t>普通集群限流会退化到</w:t>
      </w:r>
      <w:r>
        <w:t xml:space="preserve"> local 模式的限流，即在本地按照单机阈值执行限流检查</w:t>
      </w:r>
    </w:p>
    <w:p w:rsidR="00A41BDE" w:rsidRDefault="00A41BDE" w:rsidP="00A41BDE">
      <w:pPr>
        <w:pStyle w:val="3"/>
      </w:pPr>
      <w:r>
        <w:rPr>
          <w:rFonts w:hint="eastAsia"/>
        </w:rPr>
        <w:t>集群限流服务端</w:t>
      </w:r>
    </w:p>
    <w:p w:rsidR="00A41BDE" w:rsidRDefault="00A41BDE" w:rsidP="00A41BDE">
      <w:pPr>
        <w:ind w:firstLine="420"/>
      </w:pPr>
      <w:r>
        <w:rPr>
          <w:rFonts w:hint="eastAsia"/>
        </w:rPr>
        <w:t>要想使用集群限流服务端，必须引入集群限流</w:t>
      </w:r>
      <w:r>
        <w:t xml:space="preserve"> server 相关依赖：</w:t>
      </w:r>
    </w:p>
    <w:p w:rsidR="00A41BDE" w:rsidRDefault="00A41BDE" w:rsidP="00A41BDE">
      <w:r>
        <w:t>&lt;dependency&gt;</w:t>
      </w:r>
    </w:p>
    <w:p w:rsidR="00A41BDE" w:rsidRDefault="00A41BDE" w:rsidP="00A41BDE">
      <w:r>
        <w:t xml:space="preserve">    &lt;groupId&gt;com.alibaba.csp&lt;/groupId&gt;</w:t>
      </w:r>
    </w:p>
    <w:p w:rsidR="00A41BDE" w:rsidRDefault="00A41BDE" w:rsidP="00A41BDE">
      <w:r>
        <w:t xml:space="preserve">    &lt;artifactId&gt;sentinel-cluster-server-default&lt;/artifactId&gt;</w:t>
      </w:r>
    </w:p>
    <w:p w:rsidR="00A41BDE" w:rsidRDefault="00A41BDE" w:rsidP="00A41BDE">
      <w:r>
        <w:t xml:space="preserve">    &lt;version&gt;1.8.5&lt;/version&gt;</w:t>
      </w:r>
    </w:p>
    <w:p w:rsidR="00C140DE" w:rsidRDefault="00A41BDE" w:rsidP="00A41BDE">
      <w:r>
        <w:t>&lt;/dependency&gt;</w:t>
      </w:r>
    </w:p>
    <w:p w:rsidR="00A41BDE" w:rsidRPr="00A41BDE" w:rsidRDefault="00A41BDE" w:rsidP="00A41BDE">
      <w:pPr>
        <w:ind w:firstLine="420"/>
      </w:pPr>
      <w:r w:rsidRPr="00A41BDE">
        <w:t>Sentinel 集群限流服务端有两种启动方式：</w:t>
      </w:r>
    </w:p>
    <w:p w:rsidR="00C140DE" w:rsidRDefault="009B70C9" w:rsidP="009B70C9">
      <w:pPr>
        <w:pStyle w:val="a7"/>
        <w:numPr>
          <w:ilvl w:val="0"/>
          <w:numId w:val="19"/>
        </w:numPr>
        <w:ind w:firstLineChars="0"/>
      </w:pPr>
      <w:r w:rsidRPr="009B70C9">
        <w:rPr>
          <w:rFonts w:hint="eastAsia"/>
        </w:rPr>
        <w:t>独立模式（</w:t>
      </w:r>
      <w:r w:rsidRPr="009B70C9">
        <w:t>Alone），即作为独立的 token server 进程启动，独立部署，隔离性好，但是需要额外的部署操作。独立模式适合作为 Global Rate Limiter 给集群提供流控服务。</w:t>
      </w:r>
    </w:p>
    <w:p w:rsidR="00C140DE" w:rsidRDefault="004539B8" w:rsidP="004A2376">
      <w:r>
        <w:rPr>
          <w:noProof/>
        </w:rPr>
        <w:drawing>
          <wp:inline distT="0" distB="0" distL="0" distR="0">
            <wp:extent cx="5274310" cy="2433637"/>
            <wp:effectExtent l="0" t="0" r="2540" b="508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33637"/>
                    </a:xfrm>
                    <a:prstGeom prst="rect">
                      <a:avLst/>
                    </a:prstGeom>
                    <a:noFill/>
                    <a:ln>
                      <a:noFill/>
                    </a:ln>
                  </pic:spPr>
                </pic:pic>
              </a:graphicData>
            </a:graphic>
          </wp:inline>
        </w:drawing>
      </w:r>
    </w:p>
    <w:p w:rsidR="00C140DE" w:rsidRDefault="004539B8" w:rsidP="004539B8">
      <w:pPr>
        <w:pStyle w:val="a7"/>
        <w:numPr>
          <w:ilvl w:val="0"/>
          <w:numId w:val="19"/>
        </w:numPr>
        <w:ind w:firstLineChars="0"/>
      </w:pPr>
      <w:r w:rsidRPr="004539B8">
        <w:rPr>
          <w:rFonts w:hint="eastAsia"/>
        </w:rPr>
        <w:t>嵌入模式（</w:t>
      </w:r>
      <w:r w:rsidRPr="004539B8">
        <w:t>Embedded），即作为内置的 token server 与服务在同一进程中启动。在此模式下，集群中各个实例都是对等的，token server 和 client 可以随时进行转变，因此</w:t>
      </w:r>
      <w:r w:rsidRPr="004539B8">
        <w:lastRenderedPageBreak/>
        <w:t>无需单独部署，灵活性比较好。但是隔离性不佳，需要限制 token server 的总 QPS，防止影响应用本身。嵌入模式适合某个应用集群内部的流控。</w:t>
      </w:r>
    </w:p>
    <w:p w:rsidR="009B70C9" w:rsidRDefault="004539B8" w:rsidP="004A2376">
      <w:r>
        <w:rPr>
          <w:noProof/>
        </w:rPr>
        <w:drawing>
          <wp:inline distT="0" distB="0" distL="0" distR="0">
            <wp:extent cx="5274310" cy="2755540"/>
            <wp:effectExtent l="0" t="0" r="2540" b="6985"/>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55540"/>
                    </a:xfrm>
                    <a:prstGeom prst="rect">
                      <a:avLst/>
                    </a:prstGeom>
                    <a:noFill/>
                    <a:ln>
                      <a:noFill/>
                    </a:ln>
                  </pic:spPr>
                </pic:pic>
              </a:graphicData>
            </a:graphic>
          </wp:inline>
        </w:drawing>
      </w:r>
    </w:p>
    <w:p w:rsidR="00736BF1" w:rsidRDefault="00736BF1" w:rsidP="00736BF1">
      <w:pPr>
        <w:ind w:firstLine="420"/>
      </w:pPr>
      <w:r>
        <w:rPr>
          <w:rFonts w:hint="eastAsia"/>
        </w:rPr>
        <w:t>我们提供了</w:t>
      </w:r>
      <w:r>
        <w:t xml:space="preserve"> API 用于在 embedded 模式下转换集群流控身份：</w:t>
      </w:r>
    </w:p>
    <w:p w:rsidR="00736BF1" w:rsidRDefault="00736BF1" w:rsidP="00736BF1">
      <w:r>
        <w:t>http://&lt;ip&gt;:&lt;port&gt;/setClusterMode?mode=&lt;xxx&gt;</w:t>
      </w:r>
    </w:p>
    <w:p w:rsidR="009B70C9" w:rsidRDefault="00736BF1" w:rsidP="00736BF1">
      <w:pPr>
        <w:ind w:firstLine="420"/>
      </w:pPr>
      <w:r>
        <w:rPr>
          <w:rFonts w:hint="eastAsia"/>
        </w:rPr>
        <w:t>其中</w:t>
      </w:r>
      <w:r>
        <w:t xml:space="preserve"> mode 为 0 代表 client，1 代表 server，-1 代表关闭。注意应用端需要引入集群限流客户端或服务端的相应依赖。</w:t>
      </w:r>
      <w:r>
        <w:rPr>
          <w:rFonts w:hint="eastAsia"/>
        </w:rPr>
        <w:t>在独立模式下，我们可以直接创建对应的</w:t>
      </w:r>
      <w:r>
        <w:t xml:space="preserve"> ClusterTokenServer 实例并在 main 函数中通过 start 方法启动 Token Server。</w:t>
      </w:r>
    </w:p>
    <w:p w:rsidR="00736BF1" w:rsidRDefault="00736BF1" w:rsidP="00736BF1">
      <w:pPr>
        <w:ind w:firstLine="420"/>
      </w:pPr>
      <w:r>
        <w:rPr>
          <w:rFonts w:hint="eastAsia"/>
        </w:rPr>
        <w:t>配置类型有以下几种：</w:t>
      </w:r>
    </w:p>
    <w:p w:rsidR="00736BF1" w:rsidRDefault="00736BF1" w:rsidP="00736BF1">
      <w:pPr>
        <w:pStyle w:val="a7"/>
        <w:numPr>
          <w:ilvl w:val="0"/>
          <w:numId w:val="19"/>
        </w:numPr>
        <w:ind w:firstLineChars="0"/>
      </w:pPr>
      <w:r>
        <w:t>namespace set: 集群限流服务端服务的作用域（命名空间），可以设置为自己服务的应用名。集群限流 client 在连接到 token server 后会上报自己的命名空间（默认为 project.name 配置的应用名），token server 会根据上报的命名空间名称统计连接数。</w:t>
      </w:r>
    </w:p>
    <w:p w:rsidR="00736BF1" w:rsidRDefault="00736BF1" w:rsidP="00736BF1">
      <w:pPr>
        <w:pStyle w:val="a7"/>
        <w:numPr>
          <w:ilvl w:val="0"/>
          <w:numId w:val="19"/>
        </w:numPr>
        <w:ind w:firstLineChars="0"/>
      </w:pPr>
      <w:r>
        <w:t>transport config: 集群限流服务端通信相关配置，如 server port</w:t>
      </w:r>
    </w:p>
    <w:p w:rsidR="00736BF1" w:rsidRDefault="00736BF1" w:rsidP="00736BF1">
      <w:pPr>
        <w:pStyle w:val="a7"/>
        <w:numPr>
          <w:ilvl w:val="0"/>
          <w:numId w:val="19"/>
        </w:numPr>
        <w:ind w:firstLineChars="0"/>
      </w:pPr>
      <w:r>
        <w:t>flow config: 集群限流服务端限流相关配置，如滑动窗口统计时长、格子数目、最大允许总 QPS等</w:t>
      </w:r>
    </w:p>
    <w:p w:rsidR="009B70C9" w:rsidRDefault="00736BF1" w:rsidP="00736BF1">
      <w:pPr>
        <w:ind w:firstLine="420"/>
      </w:pPr>
      <w:r>
        <w:rPr>
          <w:rFonts w:hint="eastAsia"/>
        </w:rPr>
        <w:t>我们可以通过</w:t>
      </w:r>
      <w:r>
        <w:t xml:space="preserve"> ClusterServerConfigManager 的各个 registerXxxProperty 方法来注册相关的配置源。</w:t>
      </w:r>
      <w:r>
        <w:rPr>
          <w:rFonts w:hint="eastAsia"/>
        </w:rPr>
        <w:t>从</w:t>
      </w:r>
      <w:r>
        <w:t xml:space="preserve"> 1.4.1 版本开始，Sentinel 支持给 token server 配置最大允许的总 QPS（maxAllowedQps），来对 token server 的资源使用进行限制，防止在嵌入模式下影响应用本身。</w:t>
      </w:r>
    </w:p>
    <w:p w:rsidR="009B70C9" w:rsidRDefault="00D00984" w:rsidP="00E62AE1">
      <w:pPr>
        <w:pStyle w:val="3"/>
      </w:pPr>
      <w:hyperlink r:id="rId17" w:history="1">
        <w:r w:rsidR="00E62AE1" w:rsidRPr="00E62AE1">
          <w:rPr>
            <w:rStyle w:val="a8"/>
          </w:rPr>
          <w:t>Token Server 分配配置</w:t>
        </w:r>
      </w:hyperlink>
    </w:p>
    <w:p w:rsidR="009B70C9" w:rsidRDefault="00E62AE1" w:rsidP="00E62AE1">
      <w:pPr>
        <w:pStyle w:val="3"/>
      </w:pPr>
      <w:r w:rsidRPr="00E62AE1">
        <w:rPr>
          <w:rFonts w:hint="eastAsia"/>
        </w:rPr>
        <w:t>集群限流控制台</w:t>
      </w:r>
    </w:p>
    <w:p w:rsidR="00C140DE" w:rsidRDefault="00D00984" w:rsidP="004A2376">
      <w:hyperlink r:id="rId18" w:history="1">
        <w:r w:rsidR="00D05F57" w:rsidRPr="00D05F57">
          <w:rPr>
            <w:rStyle w:val="a8"/>
          </w:rPr>
          <w:t>整体架构</w:t>
        </w:r>
      </w:hyperlink>
    </w:p>
    <w:p w:rsidR="00C140DE" w:rsidRDefault="00D05F57" w:rsidP="004A2376">
      <w:r>
        <w:tab/>
      </w:r>
      <w:r w:rsidRPr="00D05F57">
        <w:t>sentinel-core 中</w:t>
      </w:r>
      <w:r>
        <w:rPr>
          <w:rFonts w:hint="eastAsia"/>
        </w:rPr>
        <w:t>的通用扩展接口：</w:t>
      </w:r>
    </w:p>
    <w:p w:rsidR="00D05F57" w:rsidRDefault="00D05F57" w:rsidP="00D05F57">
      <w:pPr>
        <w:pStyle w:val="a7"/>
        <w:numPr>
          <w:ilvl w:val="0"/>
          <w:numId w:val="20"/>
        </w:numPr>
        <w:ind w:firstLineChars="0"/>
      </w:pPr>
      <w:r>
        <w:t>TokenService: 集群限流功能接口，server / client 均可复用</w:t>
      </w:r>
    </w:p>
    <w:p w:rsidR="00D05F57" w:rsidRDefault="00D05F57" w:rsidP="00D05F57">
      <w:pPr>
        <w:pStyle w:val="a7"/>
        <w:numPr>
          <w:ilvl w:val="0"/>
          <w:numId w:val="20"/>
        </w:numPr>
        <w:ind w:firstLineChars="0"/>
      </w:pPr>
      <w:r>
        <w:t>ClusterTokenClient: 集群限流功能客户端</w:t>
      </w:r>
    </w:p>
    <w:p w:rsidR="00D05F57" w:rsidRDefault="00D05F57" w:rsidP="00D05F57">
      <w:pPr>
        <w:pStyle w:val="a7"/>
        <w:numPr>
          <w:ilvl w:val="0"/>
          <w:numId w:val="20"/>
        </w:numPr>
        <w:ind w:firstLineChars="0"/>
      </w:pPr>
      <w:r>
        <w:t>ClusterTokenServer: 集群限流服务端接口</w:t>
      </w:r>
    </w:p>
    <w:p w:rsidR="00CE024A" w:rsidRDefault="00D05F57" w:rsidP="00D05F57">
      <w:pPr>
        <w:pStyle w:val="a7"/>
        <w:numPr>
          <w:ilvl w:val="0"/>
          <w:numId w:val="20"/>
        </w:numPr>
        <w:ind w:firstLineChars="0"/>
      </w:pPr>
      <w:r>
        <w:t>EmbeddedClusterTokenServer: 集群限流服务端接口（embedded 模式）</w:t>
      </w:r>
    </w:p>
    <w:p w:rsidR="00962A79" w:rsidRDefault="00962A79" w:rsidP="00962A79">
      <w:pPr>
        <w:ind w:firstLine="420"/>
      </w:pPr>
      <w:r>
        <w:rPr>
          <w:rFonts w:hint="eastAsia"/>
        </w:rPr>
        <w:lastRenderedPageBreak/>
        <w:t>以下通用接口位于</w:t>
      </w:r>
      <w:r>
        <w:t xml:space="preserve"> sentinel-cluster-common-default:</w:t>
      </w:r>
    </w:p>
    <w:p w:rsidR="00962A79" w:rsidRDefault="00962A79" w:rsidP="00962A79">
      <w:pPr>
        <w:pStyle w:val="a7"/>
        <w:numPr>
          <w:ilvl w:val="0"/>
          <w:numId w:val="21"/>
        </w:numPr>
        <w:ind w:firstLineChars="0"/>
      </w:pPr>
      <w:r>
        <w:t>EntityWriter</w:t>
      </w:r>
    </w:p>
    <w:p w:rsidR="004A0CB1" w:rsidRDefault="00962A79" w:rsidP="00962A79">
      <w:pPr>
        <w:pStyle w:val="a7"/>
        <w:numPr>
          <w:ilvl w:val="0"/>
          <w:numId w:val="21"/>
        </w:numPr>
        <w:ind w:firstLineChars="0"/>
      </w:pPr>
      <w:r>
        <w:t>EntityDecoder</w:t>
      </w:r>
    </w:p>
    <w:p w:rsidR="00962A79" w:rsidRDefault="00962A79" w:rsidP="00962A79">
      <w:pPr>
        <w:ind w:firstLine="420"/>
      </w:pPr>
      <w:r>
        <w:t>Client 扩展接口</w:t>
      </w:r>
      <w:r>
        <w:rPr>
          <w:rFonts w:hint="eastAsia"/>
        </w:rPr>
        <w:t>，集群流控</w:t>
      </w:r>
      <w:r>
        <w:t xml:space="preserve"> Client 端通信相关扩展接口：</w:t>
      </w:r>
    </w:p>
    <w:p w:rsidR="00962A79" w:rsidRDefault="00962A79" w:rsidP="00962A79">
      <w:pPr>
        <w:pStyle w:val="a7"/>
        <w:numPr>
          <w:ilvl w:val="0"/>
          <w:numId w:val="22"/>
        </w:numPr>
        <w:ind w:firstLineChars="0"/>
      </w:pPr>
      <w:r>
        <w:t>ClusterTransportClient：集群限流通信客户端</w:t>
      </w:r>
    </w:p>
    <w:p w:rsidR="00962A79" w:rsidRDefault="00962A79" w:rsidP="00962A79">
      <w:pPr>
        <w:pStyle w:val="a7"/>
        <w:numPr>
          <w:ilvl w:val="0"/>
          <w:numId w:val="22"/>
        </w:numPr>
        <w:ind w:firstLineChars="0"/>
      </w:pPr>
      <w:r>
        <w:t>RequestEntityWriter</w:t>
      </w:r>
    </w:p>
    <w:p w:rsidR="00962A79" w:rsidRDefault="00962A79" w:rsidP="00962A79">
      <w:pPr>
        <w:pStyle w:val="a7"/>
        <w:numPr>
          <w:ilvl w:val="0"/>
          <w:numId w:val="22"/>
        </w:numPr>
        <w:ind w:firstLineChars="0"/>
      </w:pPr>
      <w:r>
        <w:t>ResponseEntityDecoder</w:t>
      </w:r>
    </w:p>
    <w:p w:rsidR="00962A79" w:rsidRDefault="00962A79" w:rsidP="00962A79">
      <w:pPr>
        <w:ind w:firstLine="420"/>
      </w:pPr>
      <w:r>
        <w:t>Server 扩展接口</w:t>
      </w:r>
      <w:r>
        <w:rPr>
          <w:rFonts w:hint="eastAsia"/>
        </w:rPr>
        <w:t>，集群流控</w:t>
      </w:r>
      <w:r>
        <w:t xml:space="preserve"> Server 端通信相关扩展接口：</w:t>
      </w:r>
    </w:p>
    <w:p w:rsidR="00962A79" w:rsidRDefault="00962A79" w:rsidP="00962A79">
      <w:pPr>
        <w:pStyle w:val="a7"/>
        <w:numPr>
          <w:ilvl w:val="0"/>
          <w:numId w:val="23"/>
        </w:numPr>
        <w:ind w:firstLineChars="0"/>
      </w:pPr>
      <w:r>
        <w:t>ResponseEntityWriter</w:t>
      </w:r>
    </w:p>
    <w:p w:rsidR="00962A79" w:rsidRDefault="00962A79" w:rsidP="00962A79">
      <w:pPr>
        <w:pStyle w:val="a7"/>
        <w:numPr>
          <w:ilvl w:val="0"/>
          <w:numId w:val="23"/>
        </w:numPr>
        <w:ind w:firstLineChars="0"/>
      </w:pPr>
      <w:r>
        <w:t>RequestEntityDecoder</w:t>
      </w:r>
    </w:p>
    <w:p w:rsidR="00962A79" w:rsidRDefault="00962A79" w:rsidP="00962A79">
      <w:pPr>
        <w:ind w:firstLine="420"/>
      </w:pPr>
      <w:r>
        <w:rPr>
          <w:rFonts w:hint="eastAsia"/>
        </w:rPr>
        <w:t>集群流控</w:t>
      </w:r>
      <w:r>
        <w:t xml:space="preserve"> Server 端请求处理扩展接口：</w:t>
      </w:r>
    </w:p>
    <w:p w:rsidR="00D05F57" w:rsidRDefault="00962A79" w:rsidP="00962A79">
      <w:pPr>
        <w:pStyle w:val="a7"/>
        <w:numPr>
          <w:ilvl w:val="0"/>
          <w:numId w:val="24"/>
        </w:numPr>
        <w:ind w:firstLineChars="0"/>
      </w:pPr>
      <w:r>
        <w:t>RequestProcessor: 请求处理接口 (request -&gt; response)</w:t>
      </w:r>
    </w:p>
    <w:p w:rsidR="00D05F57" w:rsidRDefault="00803C3D" w:rsidP="00803C3D">
      <w:pPr>
        <w:pStyle w:val="2"/>
      </w:pPr>
      <w:r w:rsidRPr="00803C3D">
        <w:rPr>
          <w:rFonts w:hint="eastAsia"/>
        </w:rPr>
        <w:t>网关流量控制</w:t>
      </w:r>
    </w:p>
    <w:p w:rsidR="00D05F57" w:rsidRDefault="00E967BD" w:rsidP="004A2376">
      <w:r>
        <w:rPr>
          <w:noProof/>
        </w:rPr>
        <w:drawing>
          <wp:inline distT="0" distB="0" distL="0" distR="0">
            <wp:extent cx="5274310" cy="3278946"/>
            <wp:effectExtent l="0" t="0" r="2540" b="0"/>
            <wp:docPr id="11" name="图片 11" descr="sentinel-api-gateway-common-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nel-api-gateway-common-ar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78946"/>
                    </a:xfrm>
                    <a:prstGeom prst="rect">
                      <a:avLst/>
                    </a:prstGeom>
                    <a:noFill/>
                    <a:ln>
                      <a:noFill/>
                    </a:ln>
                  </pic:spPr>
                </pic:pic>
              </a:graphicData>
            </a:graphic>
          </wp:inline>
        </w:drawing>
      </w:r>
    </w:p>
    <w:p w:rsidR="00D05F57" w:rsidRDefault="00E967BD" w:rsidP="00E967BD">
      <w:pPr>
        <w:ind w:firstLine="420"/>
      </w:pPr>
      <w:r w:rsidRPr="00E967BD">
        <w:t>Sentinel 1.6.0 引入了 Sentinel API Gateway Adapter Common 模块，此模块中包含网关限流的规则和自定义 API 的实体和管理逻辑：</w:t>
      </w:r>
    </w:p>
    <w:p w:rsidR="00E967BD" w:rsidRDefault="00E967BD" w:rsidP="00E967BD">
      <w:pPr>
        <w:pStyle w:val="a7"/>
        <w:numPr>
          <w:ilvl w:val="0"/>
          <w:numId w:val="24"/>
        </w:numPr>
        <w:ind w:firstLineChars="0"/>
      </w:pPr>
      <w:r>
        <w:t>GatewayFlowRule：网关限流规则，针对 API Gateway 的场景定制的限流规则，可以针对不同 route 或自定义的 API 分组进行限流，支持针对请求中的参数、Header、来源 IP 等进行定制化的限流。</w:t>
      </w:r>
    </w:p>
    <w:p w:rsidR="00D05F57" w:rsidRPr="00E967BD" w:rsidRDefault="00E967BD" w:rsidP="00E967BD">
      <w:pPr>
        <w:pStyle w:val="a7"/>
        <w:numPr>
          <w:ilvl w:val="0"/>
          <w:numId w:val="24"/>
        </w:numPr>
        <w:ind w:firstLineChars="0"/>
      </w:pPr>
      <w:r>
        <w:t>ApiDefinition：用户自定义的 API 定义分组，可以看做是一些 URL 匹配的组合。比如我们可以定义一个 API 叫 my_api，请求 path 模式为 /foo/** 和 /baz/** 的都归到 my_api 这个 API 分组下面。限流的时候可以针对这个自定义的 API 分组维度进行限流。</w:t>
      </w:r>
    </w:p>
    <w:p w:rsidR="00D05F57" w:rsidRDefault="005750B4" w:rsidP="005750B4">
      <w:pPr>
        <w:ind w:firstLine="420"/>
      </w:pPr>
      <w:r w:rsidRPr="005750B4">
        <w:rPr>
          <w:rFonts w:hint="eastAsia"/>
        </w:rPr>
        <w:t>其中网关限流规则</w:t>
      </w:r>
      <w:r w:rsidRPr="005750B4">
        <w:t xml:space="preserve"> GatewayFlowRule 的字段解释如下：</w:t>
      </w:r>
    </w:p>
    <w:p w:rsidR="005750B4" w:rsidRDefault="005750B4" w:rsidP="005750B4">
      <w:pPr>
        <w:pStyle w:val="a7"/>
        <w:numPr>
          <w:ilvl w:val="0"/>
          <w:numId w:val="25"/>
        </w:numPr>
        <w:ind w:firstLineChars="0"/>
      </w:pPr>
      <w:r>
        <w:t>resource：资源名称，可以是网关中的 route 名称或者用户自定义的 API 分组名称。</w:t>
      </w:r>
    </w:p>
    <w:p w:rsidR="005750B4" w:rsidRDefault="005750B4" w:rsidP="005750B4">
      <w:pPr>
        <w:pStyle w:val="a7"/>
        <w:numPr>
          <w:ilvl w:val="0"/>
          <w:numId w:val="25"/>
        </w:numPr>
        <w:ind w:firstLineChars="0"/>
      </w:pPr>
      <w:r>
        <w:t>resourceMode：规则是针对 API Gateway 的 route（RESOURCE_MODE_ROUTE_ID）还</w:t>
      </w:r>
      <w:r>
        <w:lastRenderedPageBreak/>
        <w:t>是用户在 Sentinel 中定义的 API 分组（RESOURCE_MODE_CUSTOM_API_NAME），默认是 route。</w:t>
      </w:r>
    </w:p>
    <w:p w:rsidR="005750B4" w:rsidRDefault="005750B4" w:rsidP="005750B4">
      <w:pPr>
        <w:pStyle w:val="a7"/>
        <w:numPr>
          <w:ilvl w:val="0"/>
          <w:numId w:val="25"/>
        </w:numPr>
        <w:ind w:firstLineChars="0"/>
      </w:pPr>
      <w:r>
        <w:t>grade：限流指标维度，同限流规则的 grade 字段。</w:t>
      </w:r>
    </w:p>
    <w:p w:rsidR="005750B4" w:rsidRDefault="005750B4" w:rsidP="005750B4">
      <w:pPr>
        <w:pStyle w:val="a7"/>
        <w:numPr>
          <w:ilvl w:val="0"/>
          <w:numId w:val="25"/>
        </w:numPr>
        <w:ind w:firstLineChars="0"/>
      </w:pPr>
      <w:r>
        <w:t>count：限流阈值</w:t>
      </w:r>
    </w:p>
    <w:p w:rsidR="005750B4" w:rsidRDefault="005750B4" w:rsidP="005750B4">
      <w:pPr>
        <w:pStyle w:val="a7"/>
        <w:numPr>
          <w:ilvl w:val="0"/>
          <w:numId w:val="25"/>
        </w:numPr>
        <w:ind w:firstLineChars="0"/>
      </w:pPr>
      <w:r>
        <w:t>intervalSec：统计时间窗口，单位是秒，默认是 1 秒。</w:t>
      </w:r>
    </w:p>
    <w:p w:rsidR="005750B4" w:rsidRDefault="005750B4" w:rsidP="005750B4">
      <w:pPr>
        <w:pStyle w:val="a7"/>
        <w:numPr>
          <w:ilvl w:val="0"/>
          <w:numId w:val="25"/>
        </w:numPr>
        <w:ind w:firstLineChars="0"/>
      </w:pPr>
      <w:r>
        <w:t>controlBehavior：流量整形的控制效果，同限流规则的 controlBehavior 字段，目前支持快速失败和匀速排队两种模式，默认是快速失败。</w:t>
      </w:r>
    </w:p>
    <w:p w:rsidR="005750B4" w:rsidRDefault="005750B4" w:rsidP="005750B4">
      <w:pPr>
        <w:pStyle w:val="a7"/>
        <w:numPr>
          <w:ilvl w:val="0"/>
          <w:numId w:val="25"/>
        </w:numPr>
        <w:ind w:firstLineChars="0"/>
      </w:pPr>
      <w:r>
        <w:t>burst：应对突发请求时额外允许的请求数目。</w:t>
      </w:r>
    </w:p>
    <w:p w:rsidR="005750B4" w:rsidRDefault="005750B4" w:rsidP="005750B4">
      <w:pPr>
        <w:pStyle w:val="a7"/>
        <w:numPr>
          <w:ilvl w:val="0"/>
          <w:numId w:val="25"/>
        </w:numPr>
        <w:ind w:firstLineChars="0"/>
      </w:pPr>
      <w:r>
        <w:t>maxQueueingTimeoutMs：匀速排队模式下的最长排队时间，单位是毫秒，仅在匀速排队模式下生效。</w:t>
      </w:r>
    </w:p>
    <w:p w:rsidR="00D05F57" w:rsidRDefault="005750B4" w:rsidP="005750B4">
      <w:pPr>
        <w:pStyle w:val="a7"/>
        <w:numPr>
          <w:ilvl w:val="0"/>
          <w:numId w:val="25"/>
        </w:numPr>
        <w:ind w:firstLineChars="0"/>
      </w:pPr>
      <w:r>
        <w:t>paramItem：参数限流配置。若不提供，则代表不针对参数进行限流，该网关规则将会被转换成普通流控规则；否则会转换成热点规则。其中的字段：</w:t>
      </w:r>
    </w:p>
    <w:p w:rsidR="005750B4" w:rsidRDefault="005750B4" w:rsidP="005750B4">
      <w:pPr>
        <w:pStyle w:val="a7"/>
        <w:numPr>
          <w:ilvl w:val="1"/>
          <w:numId w:val="25"/>
        </w:numPr>
        <w:ind w:firstLineChars="0"/>
      </w:pPr>
      <w:r>
        <w:t>parseStrategy：从请求中提取参数的策略，目前支持提取来源 IP（PARAM_PARSE_STRATEGY_CLIENT_IP）、Host（PARAM_PARSE_STRATEGY_HOST）、任意 Header（PARAM_PARSE_STRATEGY_HEADER）和任意 URL 参数（PARAM_PARSE_STRATEGY_URL_PARAM）四种模式。</w:t>
      </w:r>
    </w:p>
    <w:p w:rsidR="005750B4" w:rsidRDefault="005750B4" w:rsidP="005750B4">
      <w:pPr>
        <w:pStyle w:val="a7"/>
        <w:numPr>
          <w:ilvl w:val="1"/>
          <w:numId w:val="25"/>
        </w:numPr>
        <w:ind w:firstLineChars="0"/>
      </w:pPr>
      <w:r>
        <w:t>fieldName：若提取策略选择 Header 模式或 URL 参数模式，则需要指定对应的 header 名称或 URL 参数名称。</w:t>
      </w:r>
    </w:p>
    <w:p w:rsidR="005750B4" w:rsidRDefault="005750B4" w:rsidP="005750B4">
      <w:pPr>
        <w:pStyle w:val="a7"/>
        <w:numPr>
          <w:ilvl w:val="1"/>
          <w:numId w:val="25"/>
        </w:numPr>
        <w:ind w:firstLineChars="0"/>
      </w:pPr>
      <w:r>
        <w:t>pattern：参数值的匹配模式，只有匹配该模式的请求属性值会纳入统计和流控；若为空则统计该请求属性的所有值。（1.6.2 版本开始支持）</w:t>
      </w:r>
    </w:p>
    <w:p w:rsidR="00D05F57" w:rsidRDefault="005750B4" w:rsidP="005750B4">
      <w:pPr>
        <w:pStyle w:val="a7"/>
        <w:numPr>
          <w:ilvl w:val="1"/>
          <w:numId w:val="25"/>
        </w:numPr>
        <w:ind w:firstLineChars="0"/>
      </w:pPr>
      <w:r>
        <w:t>matchStrategy：参数值的匹配策略，目前支持精确匹配（PARAM_MATCH_STRATEGY_EXACT）、子串匹配（PARAM_MATCH_STRATEGY_CONTAINS）和正则匹配（PARAM_MATCH_STRATEGY_REGEX）。（1.6.2 版本开始支持）</w:t>
      </w:r>
    </w:p>
    <w:p w:rsidR="00D05F57" w:rsidRDefault="00E03A92" w:rsidP="00E03A92">
      <w:pPr>
        <w:ind w:firstLine="420"/>
      </w:pPr>
      <w:r w:rsidRPr="00E03A92">
        <w:rPr>
          <w:rFonts w:hint="eastAsia"/>
        </w:rPr>
        <w:t>用户可以通过</w:t>
      </w:r>
      <w:r w:rsidRPr="00E03A92">
        <w:t xml:space="preserve"> GatewayRuleManager.loadRules(rules) 手动加载网关规则，或通过 GatewayRuleManager.register2Property(property) 注册动态规则源动态推送（推荐方式）。</w:t>
      </w:r>
    </w:p>
    <w:p w:rsidR="00D05F57" w:rsidRDefault="009D338D" w:rsidP="009D338D">
      <w:pPr>
        <w:pStyle w:val="3"/>
      </w:pPr>
      <w:r w:rsidRPr="009D338D">
        <w:t>Spring Cloud Gateway</w:t>
      </w:r>
    </w:p>
    <w:p w:rsidR="009D338D" w:rsidRPr="009D338D" w:rsidRDefault="009D338D" w:rsidP="009D338D">
      <w:pPr>
        <w:ind w:firstLine="420"/>
      </w:pPr>
      <w:r>
        <w:rPr>
          <w:rFonts w:hint="eastAsia"/>
        </w:rPr>
        <w:t>从</w:t>
      </w:r>
      <w:r>
        <w:t xml:space="preserve"> 1.6.0 版本开始，Sentinel 提供了 Spring Cloud Gateway 的适配模块，可以提供两种资源维度的限流：</w:t>
      </w:r>
    </w:p>
    <w:p w:rsidR="009D338D" w:rsidRDefault="009D338D" w:rsidP="009D338D">
      <w:pPr>
        <w:pStyle w:val="a7"/>
        <w:numPr>
          <w:ilvl w:val="0"/>
          <w:numId w:val="26"/>
        </w:numPr>
        <w:ind w:firstLineChars="0"/>
      </w:pPr>
      <w:r>
        <w:t>route 维度：即在 Spring 配置文件中配置的路由条目，资源名为对应的 routeId</w:t>
      </w:r>
    </w:p>
    <w:p w:rsidR="00843AC2" w:rsidRDefault="009D338D" w:rsidP="009D338D">
      <w:pPr>
        <w:pStyle w:val="a7"/>
        <w:numPr>
          <w:ilvl w:val="0"/>
          <w:numId w:val="26"/>
        </w:numPr>
        <w:ind w:firstLineChars="0"/>
      </w:pPr>
      <w:r>
        <w:rPr>
          <w:rFonts w:hint="eastAsia"/>
        </w:rPr>
        <w:t>自定义</w:t>
      </w:r>
      <w:r>
        <w:t xml:space="preserve"> API 维度：用户可以利用 Sentinel 提供的 API 来自定义一些 API 分组</w:t>
      </w:r>
    </w:p>
    <w:p w:rsidR="00BB4B17" w:rsidRPr="00BB4B17" w:rsidRDefault="00BB4B17" w:rsidP="00BB4B17">
      <w:pPr>
        <w:ind w:firstLine="420"/>
      </w:pPr>
      <w:r>
        <w:rPr>
          <w:rFonts w:hint="eastAsia"/>
        </w:rPr>
        <w:t>使用时需引入以下模块（以</w:t>
      </w:r>
      <w:r>
        <w:t xml:space="preserve"> Maven 为例）：</w:t>
      </w:r>
    </w:p>
    <w:p w:rsidR="00BB4B17" w:rsidRDefault="00BB4B17" w:rsidP="00BB4B17">
      <w:r>
        <w:t>&lt;dependency&gt;</w:t>
      </w:r>
    </w:p>
    <w:p w:rsidR="00BB4B17" w:rsidRDefault="00BB4B17" w:rsidP="00BB4B17">
      <w:r>
        <w:t xml:space="preserve">    &lt;groupId&gt;com.alibaba.csp&lt;/groupId&gt;</w:t>
      </w:r>
    </w:p>
    <w:p w:rsidR="00BB4B17" w:rsidRDefault="00BB4B17" w:rsidP="00BB4B17">
      <w:r>
        <w:t xml:space="preserve">    &lt;artifactId&gt;sentinel-spring-cloud-gateway-adapter&lt;/artifactId&gt;</w:t>
      </w:r>
    </w:p>
    <w:p w:rsidR="00BB4B17" w:rsidRDefault="00BB4B17" w:rsidP="00BB4B17">
      <w:r>
        <w:t xml:space="preserve">    &lt;version&gt;x.y.z&lt;/version&gt;</w:t>
      </w:r>
    </w:p>
    <w:p w:rsidR="00843AC2" w:rsidRDefault="00BB4B17" w:rsidP="00BB4B17">
      <w:r>
        <w:t>&lt;/dependency&gt;</w:t>
      </w:r>
    </w:p>
    <w:p w:rsidR="00843AC2" w:rsidRDefault="00BB4B17" w:rsidP="00BB4B17">
      <w:pPr>
        <w:ind w:firstLine="420"/>
      </w:pPr>
      <w:r w:rsidRPr="00BB4B17">
        <w:rPr>
          <w:rFonts w:hint="eastAsia"/>
        </w:rPr>
        <w:t>使用时只需注入对应的</w:t>
      </w:r>
      <w:r w:rsidRPr="00BB4B17">
        <w:t xml:space="preserve"> SentinelGatewayFilter 实例以及 SentinelGatewayBlockExceptionHandler 实例即可。比如：</w:t>
      </w:r>
    </w:p>
    <w:p w:rsidR="00BB4B17" w:rsidRDefault="00BB4B17" w:rsidP="00BB4B17">
      <w:r>
        <w:t>@Configuration</w:t>
      </w:r>
    </w:p>
    <w:p w:rsidR="00BB4B17" w:rsidRDefault="00BB4B17" w:rsidP="00BB4B17">
      <w:r>
        <w:t>public class GatewayConfiguration {</w:t>
      </w:r>
    </w:p>
    <w:p w:rsidR="00BB4B17" w:rsidRDefault="00BB4B17" w:rsidP="00BB4B17"/>
    <w:p w:rsidR="00BB4B17" w:rsidRDefault="00BB4B17" w:rsidP="00BB4B17">
      <w:r>
        <w:lastRenderedPageBreak/>
        <w:t xml:space="preserve">    private final List&lt;ViewResolver&gt; viewResolvers;</w:t>
      </w:r>
    </w:p>
    <w:p w:rsidR="00BB4B17" w:rsidRDefault="00BB4B17" w:rsidP="00BB4B17">
      <w:r>
        <w:t xml:space="preserve">    private final ServerCodecConfigurer serverCodecConfigurer;</w:t>
      </w:r>
    </w:p>
    <w:p w:rsidR="00BB4B17" w:rsidRDefault="00BB4B17" w:rsidP="00BB4B17"/>
    <w:p w:rsidR="00BB4B17" w:rsidRDefault="00BB4B17" w:rsidP="00BB4B17">
      <w:r>
        <w:t xml:space="preserve">    public GatewayConfiguration(ObjectProvider&lt;List&lt;ViewResolver&gt;&gt; viewResolversProvider,</w:t>
      </w:r>
    </w:p>
    <w:p w:rsidR="00BB4B17" w:rsidRDefault="00BB4B17" w:rsidP="00BB4B17">
      <w:r>
        <w:t xml:space="preserve">                                ServerCodecConfigurer serverCodecConfigurer) {</w:t>
      </w:r>
    </w:p>
    <w:p w:rsidR="00BB4B17" w:rsidRDefault="00BB4B17" w:rsidP="00BB4B17">
      <w:r>
        <w:t xml:space="preserve">        this.viewResolvers = viewResolversProvider.getIfAvailable(Collections::emptyList);</w:t>
      </w:r>
    </w:p>
    <w:p w:rsidR="00BB4B17" w:rsidRDefault="00BB4B17" w:rsidP="00BB4B17">
      <w:r>
        <w:t xml:space="preserve">        this.serverCodecConfigurer = serverCodecConfigurer;</w:t>
      </w:r>
    </w:p>
    <w:p w:rsidR="00BB4B17" w:rsidRDefault="00BB4B17" w:rsidP="00BB4B17">
      <w:r>
        <w:t xml:space="preserve">    }</w:t>
      </w:r>
    </w:p>
    <w:p w:rsidR="00BB4B17" w:rsidRDefault="00BB4B17" w:rsidP="00BB4B17"/>
    <w:p w:rsidR="00BB4B17" w:rsidRDefault="00BB4B17" w:rsidP="00BB4B17">
      <w:r>
        <w:t xml:space="preserve">    @Bean</w:t>
      </w:r>
    </w:p>
    <w:p w:rsidR="00BB4B17" w:rsidRDefault="00BB4B17" w:rsidP="00BB4B17">
      <w:r>
        <w:t xml:space="preserve">    @Order(Ordered.HIGHEST_PRECEDENCE)</w:t>
      </w:r>
    </w:p>
    <w:p w:rsidR="00BB4B17" w:rsidRDefault="00BB4B17" w:rsidP="00BB4B17">
      <w:r>
        <w:t xml:space="preserve">    public SentinelGatewayBlockExceptionHandler sentinelGatewayBlockExceptionHandler() {</w:t>
      </w:r>
    </w:p>
    <w:p w:rsidR="00BB4B17" w:rsidRDefault="00BB4B17" w:rsidP="00BB4B17">
      <w:r>
        <w:t xml:space="preserve">        // Register the block exception handler for Spring Cloud Gateway.</w:t>
      </w:r>
    </w:p>
    <w:p w:rsidR="00BB4B17" w:rsidRDefault="00BB4B17" w:rsidP="00BB4B17">
      <w:r>
        <w:t xml:space="preserve">        return new SentinelGatewayBlockExceptionHandler(viewResolvers, serverCodecConfigurer);</w:t>
      </w:r>
    </w:p>
    <w:p w:rsidR="00BB4B17" w:rsidRDefault="00BB4B17" w:rsidP="00BB4B17">
      <w:r>
        <w:t xml:space="preserve">    }</w:t>
      </w:r>
    </w:p>
    <w:p w:rsidR="00BB4B17" w:rsidRDefault="00BB4B17" w:rsidP="00BB4B17"/>
    <w:p w:rsidR="00BB4B17" w:rsidRDefault="00BB4B17" w:rsidP="00BB4B17">
      <w:r>
        <w:t xml:space="preserve">    @Bean</w:t>
      </w:r>
    </w:p>
    <w:p w:rsidR="00BB4B17" w:rsidRDefault="00BB4B17" w:rsidP="00BB4B17">
      <w:r>
        <w:t xml:space="preserve">    @Order(-1)</w:t>
      </w:r>
    </w:p>
    <w:p w:rsidR="00BB4B17" w:rsidRDefault="00BB4B17" w:rsidP="00BB4B17">
      <w:r>
        <w:t xml:space="preserve">    public GlobalFilter sentinelGatewayFilter() {</w:t>
      </w:r>
    </w:p>
    <w:p w:rsidR="00BB4B17" w:rsidRDefault="00BB4B17" w:rsidP="00BB4B17">
      <w:r>
        <w:t xml:space="preserve">        return new SentinelGatewayFilter();</w:t>
      </w:r>
    </w:p>
    <w:p w:rsidR="00BB4B17" w:rsidRDefault="00BB4B17" w:rsidP="00BB4B17">
      <w:r>
        <w:t xml:space="preserve">    }</w:t>
      </w:r>
    </w:p>
    <w:p w:rsidR="00843AC2" w:rsidRDefault="00BB4B17" w:rsidP="00BB4B17">
      <w:r>
        <w:t>}</w:t>
      </w:r>
    </w:p>
    <w:p w:rsidR="00CA4B52" w:rsidRDefault="00CA4B52" w:rsidP="00CA4B52">
      <w:pPr>
        <w:ind w:firstLine="420"/>
      </w:pPr>
      <w:r>
        <w:rPr>
          <w:rFonts w:hint="eastAsia"/>
        </w:rPr>
        <w:t>注意：</w:t>
      </w:r>
    </w:p>
    <w:p w:rsidR="00CA4B52" w:rsidRDefault="00CA4B52" w:rsidP="00CA4B52">
      <w:pPr>
        <w:pStyle w:val="a7"/>
        <w:numPr>
          <w:ilvl w:val="0"/>
          <w:numId w:val="27"/>
        </w:numPr>
        <w:ind w:firstLineChars="0"/>
      </w:pPr>
      <w:r>
        <w:t>Sentinel 网关流控默认的粒度是 route 维度以及自定义 API 分组维度，默认不支持 URL 粒度。若通过 Spring Cloud Alibaba 接入，请将 spring.cloud.sentinel.filter.enabled 配置项置为 false（若在网关流控控制台上看到了 URL 资源，就是此配置项没有置为 false）。</w:t>
      </w:r>
    </w:p>
    <w:p w:rsidR="00843AC2" w:rsidRDefault="00CA4B52" w:rsidP="00CA4B52">
      <w:pPr>
        <w:pStyle w:val="a7"/>
        <w:numPr>
          <w:ilvl w:val="0"/>
          <w:numId w:val="27"/>
        </w:numPr>
        <w:ind w:firstLineChars="0"/>
      </w:pPr>
      <w:r>
        <w:rPr>
          <w:rFonts w:hint="eastAsia"/>
        </w:rPr>
        <w:t>若使用</w:t>
      </w:r>
      <w:r>
        <w:t xml:space="preserve"> Spring Cloud Alibaba Sentinel 数据源模块，需要注意网关流控规则数据源类型是 gw-flow，若将网关流控规则数据源指定为 flow 则不生效。</w:t>
      </w:r>
    </w:p>
    <w:p w:rsidR="00843AC2" w:rsidRDefault="00051D13" w:rsidP="00051D13">
      <w:pPr>
        <w:pStyle w:val="3"/>
      </w:pPr>
      <w:r w:rsidRPr="00051D13">
        <w:rPr>
          <w:rFonts w:hint="eastAsia"/>
        </w:rPr>
        <w:t>网关流控实现原理</w:t>
      </w:r>
    </w:p>
    <w:p w:rsidR="00843AC2" w:rsidRDefault="002A451F" w:rsidP="002A451F">
      <w:pPr>
        <w:ind w:firstLine="420"/>
      </w:pPr>
      <w:r w:rsidRPr="002A451F">
        <w:rPr>
          <w:rFonts w:hint="eastAsia"/>
        </w:rPr>
        <w:t>当通过</w:t>
      </w:r>
      <w:r w:rsidRPr="002A451F">
        <w:t xml:space="preserve"> GatewayRuleManager 加载网关流控规则（GatewayFlowRule）时，无论是否针对请求属性进行限流，Sentinel 底层都会将网关流控规则转化为热点参数规则（ParamFlowRule），存储在 GatewayRuleManager 中，与正常的热点参数规则相隔离。转换时 Sentinel 会根据请求属性配置，为网关流控规则设置参数索引（idx），并同步到生成的热点参数规则中。</w:t>
      </w:r>
    </w:p>
    <w:p w:rsidR="00051D13" w:rsidRDefault="00170376" w:rsidP="00170376">
      <w:pPr>
        <w:ind w:firstLine="420"/>
      </w:pPr>
      <w:r w:rsidRPr="00170376">
        <w:rPr>
          <w:rFonts w:hint="eastAsia"/>
        </w:rPr>
        <w:t>外部请求进入</w:t>
      </w:r>
      <w:r w:rsidRPr="00170376">
        <w:t xml:space="preserve"> API Gateway 时会经过 Sentinel 实现的 filter，其中会依次进行 路由/API 分组匹配、请求属性解析和参数组装。Sentinel 会根据配置的网关流控规则来解析请求属性，并依照参数索引顺序组装参数数组，最终传入 SphU.entry(res, args) 中。Sentinel API Gateway Adapter Common 模块向 Slot Chain 中添加了一个 GatewayFlowSlot，专门用</w:t>
      </w:r>
      <w:r w:rsidRPr="00170376">
        <w:lastRenderedPageBreak/>
        <w:t>来做网关规则的检查。GatewayFlowSlot 会从 GatewayRuleManager 中提取生成的热点参数规则，根据传入的参数依次进行规则检查。若某条规则不针对请求属性，则会在参数最后一个位置置入预设的常量，达到普通流控的效果。</w:t>
      </w:r>
    </w:p>
    <w:p w:rsidR="00A41B44" w:rsidRDefault="00C4456C" w:rsidP="004A2376">
      <w:r>
        <w:rPr>
          <w:noProof/>
        </w:rPr>
        <w:drawing>
          <wp:inline distT="0" distB="0" distL="0" distR="0">
            <wp:extent cx="5274310" cy="1831808"/>
            <wp:effectExtent l="0" t="0" r="2540" b="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31808"/>
                    </a:xfrm>
                    <a:prstGeom prst="rect">
                      <a:avLst/>
                    </a:prstGeom>
                    <a:noFill/>
                    <a:ln>
                      <a:noFill/>
                    </a:ln>
                  </pic:spPr>
                </pic:pic>
              </a:graphicData>
            </a:graphic>
          </wp:inline>
        </w:drawing>
      </w:r>
    </w:p>
    <w:p w:rsidR="00A41B44" w:rsidRDefault="00C4456C" w:rsidP="00C4456C">
      <w:pPr>
        <w:pStyle w:val="2"/>
      </w:pPr>
      <w:r w:rsidRPr="00C4456C">
        <w:rPr>
          <w:rFonts w:hint="eastAsia"/>
        </w:rPr>
        <w:t>热点参数限流</w:t>
      </w:r>
    </w:p>
    <w:p w:rsidR="00B254F4" w:rsidRDefault="00B254F4" w:rsidP="00B254F4">
      <w:pPr>
        <w:ind w:firstLine="420"/>
      </w:pPr>
      <w:r>
        <w:rPr>
          <w:rFonts w:hint="eastAsia"/>
        </w:rPr>
        <w:t>热点即经常访问的数据。很多时候我们希望统计某个热点数据中访问频次最高的</w:t>
      </w:r>
      <w:r>
        <w:t xml:space="preserve"> Top K 数据，并对其访问进行限制。比如：</w:t>
      </w:r>
    </w:p>
    <w:p w:rsidR="00B254F4" w:rsidRDefault="00B254F4" w:rsidP="00B254F4">
      <w:pPr>
        <w:pStyle w:val="a7"/>
        <w:numPr>
          <w:ilvl w:val="0"/>
          <w:numId w:val="28"/>
        </w:numPr>
        <w:ind w:firstLineChars="0"/>
      </w:pPr>
      <w:r>
        <w:rPr>
          <w:rFonts w:hint="eastAsia"/>
        </w:rPr>
        <w:t>商品</w:t>
      </w:r>
      <w:r>
        <w:t xml:space="preserve"> ID 为参数，统计一段时间内最常购买的商品 ID 并进行限制</w:t>
      </w:r>
    </w:p>
    <w:p w:rsidR="00A41B44" w:rsidRDefault="00B254F4" w:rsidP="00B254F4">
      <w:pPr>
        <w:pStyle w:val="a7"/>
        <w:numPr>
          <w:ilvl w:val="0"/>
          <w:numId w:val="28"/>
        </w:numPr>
        <w:ind w:firstLineChars="0"/>
      </w:pPr>
      <w:r>
        <w:rPr>
          <w:rFonts w:hint="eastAsia"/>
        </w:rPr>
        <w:t>用户</w:t>
      </w:r>
      <w:r>
        <w:t xml:space="preserve"> ID 为参数，针对一段时间内频繁访问的用户 ID 进行限制</w:t>
      </w:r>
    </w:p>
    <w:p w:rsidR="00A41B44" w:rsidRDefault="00B254F4" w:rsidP="00B254F4">
      <w:pPr>
        <w:ind w:firstLine="420"/>
      </w:pPr>
      <w:r w:rsidRPr="00B254F4">
        <w:rPr>
          <w:rFonts w:hint="eastAsia"/>
        </w:rPr>
        <w:t>热点参数限流会统计传入参数中的热点参数，并根据配置的限流阈值与模式，对包含热点参数的资源调用进行限流。热点参数限流可以看做是一种特殊的流量控制，仅对包含热点参数的资源调用生效。</w:t>
      </w:r>
    </w:p>
    <w:p w:rsidR="00051D13" w:rsidRDefault="00B254F4" w:rsidP="004A2376">
      <w:r>
        <w:rPr>
          <w:noProof/>
        </w:rPr>
        <w:drawing>
          <wp:inline distT="0" distB="0" distL="0" distR="0">
            <wp:extent cx="5274310" cy="1600225"/>
            <wp:effectExtent l="0" t="0" r="2540" b="0"/>
            <wp:docPr id="12" name="图片 12" descr="Sentinel Parameter Flow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nel Parameter Flow Contro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600225"/>
                    </a:xfrm>
                    <a:prstGeom prst="rect">
                      <a:avLst/>
                    </a:prstGeom>
                    <a:noFill/>
                    <a:ln>
                      <a:noFill/>
                    </a:ln>
                  </pic:spPr>
                </pic:pic>
              </a:graphicData>
            </a:graphic>
          </wp:inline>
        </w:drawing>
      </w:r>
    </w:p>
    <w:p w:rsidR="00051D13" w:rsidRDefault="00B254F4" w:rsidP="00B254F4">
      <w:pPr>
        <w:ind w:firstLine="420"/>
      </w:pPr>
      <w:r w:rsidRPr="00B254F4">
        <w:t>Sentinel 利用 LRU 策略统计最近最常访问的热点参数，结合令牌桶算法来进行参数级别的流控。</w:t>
      </w:r>
    </w:p>
    <w:p w:rsidR="00051D13" w:rsidRPr="0064222B" w:rsidRDefault="0064222B" w:rsidP="0064222B">
      <w:pPr>
        <w:pStyle w:val="3"/>
      </w:pPr>
      <w:r w:rsidRPr="0064222B">
        <w:rPr>
          <w:rFonts w:hint="eastAsia"/>
        </w:rPr>
        <w:t>基本使用</w:t>
      </w:r>
    </w:p>
    <w:p w:rsidR="00B13D50" w:rsidRDefault="007F4C92" w:rsidP="00B13D50">
      <w:pPr>
        <w:ind w:firstLine="420"/>
      </w:pPr>
      <w:r w:rsidRPr="007F4C92">
        <w:rPr>
          <w:rFonts w:hint="eastAsia"/>
        </w:rPr>
        <w:t>要使用热点参数限流功能，需要引入以下依赖：</w:t>
      </w:r>
    </w:p>
    <w:p w:rsidR="00B13D50" w:rsidRDefault="00B13D50" w:rsidP="00B13D50">
      <w:r>
        <w:t>&lt;dependency&gt;</w:t>
      </w:r>
    </w:p>
    <w:p w:rsidR="00B13D50" w:rsidRDefault="00B13D50" w:rsidP="00B13D50">
      <w:r>
        <w:t xml:space="preserve">    &lt;groupId&gt;com.alibaba.csp&lt;/groupId&gt;</w:t>
      </w:r>
    </w:p>
    <w:p w:rsidR="00B13D50" w:rsidRDefault="00B13D50" w:rsidP="00B13D50">
      <w:r>
        <w:t xml:space="preserve">    &lt;artifactId&gt;sentinel-parameter-flow-control&lt;/artifactId&gt;</w:t>
      </w:r>
    </w:p>
    <w:p w:rsidR="00B13D50" w:rsidRDefault="00B13D50" w:rsidP="00B13D50">
      <w:r>
        <w:t xml:space="preserve">    &lt;version&gt;x.y.z&lt;/version&gt;</w:t>
      </w:r>
    </w:p>
    <w:p w:rsidR="00B13D50" w:rsidRDefault="00B13D50" w:rsidP="00B13D50">
      <w:r>
        <w:t>&lt;/dependency&gt;</w:t>
      </w:r>
    </w:p>
    <w:p w:rsidR="00051D13" w:rsidRDefault="00B13D50" w:rsidP="00B13D50">
      <w:pPr>
        <w:ind w:firstLine="420"/>
      </w:pPr>
      <w:r>
        <w:rPr>
          <w:rFonts w:hint="eastAsia"/>
        </w:rPr>
        <w:lastRenderedPageBreak/>
        <w:t>然后为对应的资源配置热点参数限流规则，并在</w:t>
      </w:r>
      <w:r>
        <w:t xml:space="preserve"> entry 的时候传入相应的参数，即可使热点参数限流生效。</w:t>
      </w:r>
      <w:r w:rsidR="001108EA" w:rsidRPr="001108EA">
        <w:rPr>
          <w:rFonts w:hint="eastAsia"/>
        </w:rPr>
        <w:t>我们可以通过</w:t>
      </w:r>
      <w:r w:rsidR="001108EA" w:rsidRPr="001108EA">
        <w:t xml:space="preserve"> SphU 类里面几个 entry 重载方法来传入：</w:t>
      </w:r>
    </w:p>
    <w:p w:rsidR="001108EA" w:rsidRDefault="001108EA" w:rsidP="001108EA">
      <w:r>
        <w:t>public static Entry entry(String name, EntryType type, int count, Object... args) throws BlockException</w:t>
      </w:r>
    </w:p>
    <w:p w:rsidR="007F4C92" w:rsidRDefault="001108EA" w:rsidP="001108EA">
      <w:r>
        <w:t>public static Entry entry(Method method, EntryType type, int count, Object... args) throws BlockException</w:t>
      </w:r>
    </w:p>
    <w:p w:rsidR="001108EA" w:rsidRDefault="001108EA" w:rsidP="001108EA">
      <w:pPr>
        <w:ind w:firstLine="420"/>
      </w:pPr>
      <w:r>
        <w:rPr>
          <w:rFonts w:hint="eastAsia"/>
        </w:rPr>
        <w:t>其中最后的一串</w:t>
      </w:r>
      <w:r>
        <w:t xml:space="preserve"> args 就是要传入的参数，有多个就按照次序依次传入。比如要传入两个参数 paramA 和 paramB，则可以：</w:t>
      </w:r>
    </w:p>
    <w:p w:rsidR="001108EA" w:rsidRDefault="001108EA" w:rsidP="001108EA">
      <w:r>
        <w:t>// paramA in index 0, paramB in index 1.</w:t>
      </w:r>
    </w:p>
    <w:p w:rsidR="001108EA" w:rsidRDefault="001108EA" w:rsidP="001108EA">
      <w:r>
        <w:t>// 若需要配置例外项或者使用集群维度流控，则传入的参数只支持基本类型。</w:t>
      </w:r>
    </w:p>
    <w:p w:rsidR="007F4C92" w:rsidRPr="001108EA" w:rsidRDefault="001108EA" w:rsidP="001108EA">
      <w:r>
        <w:t>SphU.entry(resourceName, EntryType.IN, 1, paramA, paramB);</w:t>
      </w:r>
    </w:p>
    <w:p w:rsidR="00701960" w:rsidRDefault="00701960" w:rsidP="00701960">
      <w:pPr>
        <w:ind w:firstLine="420"/>
      </w:pPr>
      <w:r>
        <w:rPr>
          <w:rFonts w:hint="eastAsia"/>
        </w:rPr>
        <w:t>注意：若</w:t>
      </w:r>
      <w:r>
        <w:t xml:space="preserve"> entry 的时候传入了热点参数，那么 exit 的时候也一定要带上对应的参数（exit(count, args)），否则可能会有统计错误。正确的示例：</w:t>
      </w:r>
    </w:p>
    <w:p w:rsidR="00701960" w:rsidRDefault="00701960" w:rsidP="00701960">
      <w:r>
        <w:t>Entry entry = null;</w:t>
      </w:r>
    </w:p>
    <w:p w:rsidR="00701960" w:rsidRDefault="00701960" w:rsidP="00701960">
      <w:r>
        <w:t>try {</w:t>
      </w:r>
    </w:p>
    <w:p w:rsidR="00701960" w:rsidRDefault="00701960" w:rsidP="00701960">
      <w:r>
        <w:t xml:space="preserve">    entry = SphU.entry(resourceName, EntryType.IN, 1, paramA, paramB);</w:t>
      </w:r>
    </w:p>
    <w:p w:rsidR="00701960" w:rsidRDefault="00701960" w:rsidP="00701960">
      <w:r>
        <w:t xml:space="preserve">    // Your logic here.</w:t>
      </w:r>
    </w:p>
    <w:p w:rsidR="00701960" w:rsidRDefault="00701960" w:rsidP="00701960">
      <w:r>
        <w:t>} catch (BlockException ex) {</w:t>
      </w:r>
    </w:p>
    <w:p w:rsidR="00701960" w:rsidRDefault="00701960" w:rsidP="00701960">
      <w:r>
        <w:t xml:space="preserve">    // Handle request rejection.</w:t>
      </w:r>
    </w:p>
    <w:p w:rsidR="00701960" w:rsidRDefault="00701960" w:rsidP="00701960">
      <w:r>
        <w:t>} finally {</w:t>
      </w:r>
    </w:p>
    <w:p w:rsidR="00701960" w:rsidRDefault="00701960" w:rsidP="00701960">
      <w:r>
        <w:t xml:space="preserve">    if (entry != null) {</w:t>
      </w:r>
    </w:p>
    <w:p w:rsidR="00701960" w:rsidRDefault="00701960" w:rsidP="00701960">
      <w:r>
        <w:t xml:space="preserve">        entry.exit(1, paramA, paramB);</w:t>
      </w:r>
    </w:p>
    <w:p w:rsidR="00701960" w:rsidRDefault="00701960" w:rsidP="00701960">
      <w:r>
        <w:t xml:space="preserve">    }</w:t>
      </w:r>
    </w:p>
    <w:p w:rsidR="007F4C92" w:rsidRDefault="00701960" w:rsidP="00701960">
      <w:r>
        <w:t>}</w:t>
      </w:r>
    </w:p>
    <w:p w:rsidR="00C55A6D" w:rsidRDefault="00C55A6D" w:rsidP="00C55A6D">
      <w:pPr>
        <w:ind w:firstLine="420"/>
      </w:pPr>
      <w:r>
        <w:rPr>
          <w:rFonts w:hint="eastAsia"/>
        </w:rPr>
        <w:t>对于</w:t>
      </w:r>
      <w:r>
        <w:t xml:space="preserve"> @SentinelResource 注解方式定义的资源，若注解作用的方法上有参数，Sentinel 会将它们作为参数传入 SphU.entry(res, args)。比如以下的方法里面 uid 和 type 会分别作为第一个和第二个参数传入 Sentinel API，从而可以用于热点规则判断：</w:t>
      </w:r>
    </w:p>
    <w:p w:rsidR="00C55A6D" w:rsidRDefault="00C55A6D" w:rsidP="00C55A6D">
      <w:r>
        <w:t>@SentinelResource("myMethod")</w:t>
      </w:r>
    </w:p>
    <w:p w:rsidR="00C55A6D" w:rsidRDefault="00C55A6D" w:rsidP="00C55A6D">
      <w:r>
        <w:t>public Result doSomething(String uid, int type) {</w:t>
      </w:r>
    </w:p>
    <w:p w:rsidR="00C55A6D" w:rsidRDefault="00C55A6D" w:rsidP="00C55A6D">
      <w:r>
        <w:t xml:space="preserve">  // some logic here...</w:t>
      </w:r>
    </w:p>
    <w:p w:rsidR="007F4C92" w:rsidRDefault="00C55A6D" w:rsidP="00C55A6D">
      <w:r>
        <w:t>}</w:t>
      </w:r>
    </w:p>
    <w:p w:rsidR="007F4C92" w:rsidRDefault="00EF2DBE" w:rsidP="00EF2DBE">
      <w:pPr>
        <w:pStyle w:val="3"/>
      </w:pPr>
      <w:r w:rsidRPr="00EF2DBE">
        <w:rPr>
          <w:rFonts w:hint="eastAsia"/>
        </w:rPr>
        <w:t>热点参数规则</w:t>
      </w:r>
    </w:p>
    <w:p w:rsidR="007F4C92" w:rsidRDefault="00EB59D6" w:rsidP="00EB59D6">
      <w:pPr>
        <w:ind w:firstLine="420"/>
      </w:pPr>
      <w:r w:rsidRPr="00EB59D6">
        <w:rPr>
          <w:rFonts w:hint="eastAsia"/>
        </w:rPr>
        <w:t>热点参数规则（</w:t>
      </w:r>
      <w:r w:rsidRPr="00EB59D6">
        <w:t>ParamFlowRule）类似于流量控制规则（FlowRule）：</w:t>
      </w:r>
    </w:p>
    <w:tbl>
      <w:tblPr>
        <w:tblW w:w="5010" w:type="pct"/>
        <w:tblInd w:w="-8" w:type="dxa"/>
        <w:tblCellMar>
          <w:left w:w="0" w:type="dxa"/>
          <w:right w:w="0" w:type="dxa"/>
        </w:tblCellMar>
        <w:tblLook w:val="04A0" w:firstRow="1" w:lastRow="0" w:firstColumn="1" w:lastColumn="0" w:noHBand="0" w:noVBand="1"/>
      </w:tblPr>
      <w:tblGrid>
        <w:gridCol w:w="2361"/>
        <w:gridCol w:w="4727"/>
        <w:gridCol w:w="1219"/>
      </w:tblGrid>
      <w:tr w:rsidR="00500B42" w:rsidRPr="00500B42" w:rsidTr="00500B42">
        <w:tc>
          <w:tcPr>
            <w:tcW w:w="142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pPr>
              <w:rPr>
                <w:b/>
                <w:bCs/>
              </w:rPr>
            </w:pPr>
            <w:r w:rsidRPr="00500B42">
              <w:rPr>
                <w:b/>
                <w:bCs/>
              </w:rPr>
              <w:t>属性</w:t>
            </w:r>
          </w:p>
        </w:tc>
        <w:tc>
          <w:tcPr>
            <w:tcW w:w="28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pPr>
              <w:rPr>
                <w:b/>
                <w:bCs/>
              </w:rPr>
            </w:pPr>
            <w:r w:rsidRPr="00500B42">
              <w:rPr>
                <w:b/>
                <w:bCs/>
              </w:rPr>
              <w:t>说明</w:t>
            </w:r>
          </w:p>
        </w:tc>
        <w:tc>
          <w:tcPr>
            <w:tcW w:w="73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pPr>
              <w:rPr>
                <w:b/>
                <w:bCs/>
              </w:rPr>
            </w:pPr>
            <w:r w:rsidRPr="00500B42">
              <w:rPr>
                <w:b/>
                <w:bCs/>
              </w:rPr>
              <w:t>默认值</w:t>
            </w:r>
          </w:p>
        </w:tc>
      </w:tr>
      <w:tr w:rsidR="00500B42" w:rsidRPr="00500B42" w:rsidTr="00500B42">
        <w:tc>
          <w:tcPr>
            <w:tcW w:w="142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resource</w:t>
            </w:r>
          </w:p>
        </w:tc>
        <w:tc>
          <w:tcPr>
            <w:tcW w:w="28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资源名，必填</w:t>
            </w:r>
          </w:p>
        </w:tc>
        <w:tc>
          <w:tcPr>
            <w:tcW w:w="73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tc>
      </w:tr>
      <w:tr w:rsidR="00500B42" w:rsidRPr="00500B42" w:rsidTr="00500B42">
        <w:tc>
          <w:tcPr>
            <w:tcW w:w="142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r w:rsidRPr="00500B42">
              <w:t>count</w:t>
            </w:r>
          </w:p>
        </w:tc>
        <w:tc>
          <w:tcPr>
            <w:tcW w:w="284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r w:rsidRPr="00500B42">
              <w:t>限流阈值，必填</w:t>
            </w:r>
          </w:p>
        </w:tc>
        <w:tc>
          <w:tcPr>
            <w:tcW w:w="73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tc>
      </w:tr>
      <w:tr w:rsidR="00500B42" w:rsidRPr="00500B42" w:rsidTr="00500B42">
        <w:tc>
          <w:tcPr>
            <w:tcW w:w="142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grade</w:t>
            </w:r>
          </w:p>
        </w:tc>
        <w:tc>
          <w:tcPr>
            <w:tcW w:w="28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限流模式</w:t>
            </w:r>
          </w:p>
        </w:tc>
        <w:tc>
          <w:tcPr>
            <w:tcW w:w="73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QPS 模式</w:t>
            </w:r>
          </w:p>
        </w:tc>
      </w:tr>
      <w:tr w:rsidR="00500B42" w:rsidRPr="00500B42" w:rsidTr="00500B42">
        <w:tc>
          <w:tcPr>
            <w:tcW w:w="142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r w:rsidRPr="00500B42">
              <w:lastRenderedPageBreak/>
              <w:t>durationInSec</w:t>
            </w:r>
          </w:p>
        </w:tc>
        <w:tc>
          <w:tcPr>
            <w:tcW w:w="284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r w:rsidRPr="00500B42">
              <w:t>统计窗口时间长度（单位为秒），1.6.0 版本开始支持</w:t>
            </w:r>
          </w:p>
        </w:tc>
        <w:tc>
          <w:tcPr>
            <w:tcW w:w="73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r w:rsidRPr="00500B42">
              <w:t>1s</w:t>
            </w:r>
          </w:p>
        </w:tc>
      </w:tr>
      <w:tr w:rsidR="00500B42" w:rsidRPr="00500B42" w:rsidTr="00500B42">
        <w:tc>
          <w:tcPr>
            <w:tcW w:w="142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controlBehavior</w:t>
            </w:r>
          </w:p>
        </w:tc>
        <w:tc>
          <w:tcPr>
            <w:tcW w:w="28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流控效果（支持快速失败和匀速排队模式），1.6.0 版本开始支持</w:t>
            </w:r>
          </w:p>
        </w:tc>
        <w:tc>
          <w:tcPr>
            <w:tcW w:w="73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快速失败</w:t>
            </w:r>
          </w:p>
        </w:tc>
      </w:tr>
      <w:tr w:rsidR="00500B42" w:rsidRPr="00500B42" w:rsidTr="00500B42">
        <w:tc>
          <w:tcPr>
            <w:tcW w:w="142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r w:rsidRPr="00500B42">
              <w:t>maxQueueingTimeMs</w:t>
            </w:r>
          </w:p>
        </w:tc>
        <w:tc>
          <w:tcPr>
            <w:tcW w:w="284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r w:rsidRPr="00500B42">
              <w:t>最大排队等待时长（仅在匀速排队模式生效），1.6.0 版本开始支持</w:t>
            </w:r>
          </w:p>
        </w:tc>
        <w:tc>
          <w:tcPr>
            <w:tcW w:w="73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r w:rsidRPr="00500B42">
              <w:t>0ms</w:t>
            </w:r>
          </w:p>
        </w:tc>
      </w:tr>
      <w:tr w:rsidR="00500B42" w:rsidRPr="00500B42" w:rsidTr="00500B42">
        <w:tc>
          <w:tcPr>
            <w:tcW w:w="142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paramIdx</w:t>
            </w:r>
          </w:p>
        </w:tc>
        <w:tc>
          <w:tcPr>
            <w:tcW w:w="28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热点参数的索引，必填，对应 SphU.entry(xxx, args) 中的参数索引位置</w:t>
            </w:r>
          </w:p>
        </w:tc>
        <w:tc>
          <w:tcPr>
            <w:tcW w:w="73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tc>
      </w:tr>
      <w:tr w:rsidR="00500B42" w:rsidRPr="00500B42" w:rsidTr="00500B42">
        <w:tc>
          <w:tcPr>
            <w:tcW w:w="142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r w:rsidRPr="00500B42">
              <w:t>paramFlowItemList</w:t>
            </w:r>
          </w:p>
        </w:tc>
        <w:tc>
          <w:tcPr>
            <w:tcW w:w="284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r w:rsidRPr="00500B42">
              <w:t>参数例外项，可以针对指定的参数值单独设置限流阈值，不受前面 count 阈值的限制。</w:t>
            </w:r>
            <w:r w:rsidRPr="00500B42">
              <w:rPr>
                <w:b/>
                <w:bCs/>
              </w:rPr>
              <w:t>仅支持基本类型和字符串类型</w:t>
            </w:r>
          </w:p>
        </w:tc>
        <w:tc>
          <w:tcPr>
            <w:tcW w:w="73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tc>
      </w:tr>
      <w:tr w:rsidR="00500B42" w:rsidRPr="00500B42" w:rsidTr="00500B42">
        <w:tc>
          <w:tcPr>
            <w:tcW w:w="142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clusterMode</w:t>
            </w:r>
          </w:p>
        </w:tc>
        <w:tc>
          <w:tcPr>
            <w:tcW w:w="28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是否是集群参数流控规则</w:t>
            </w:r>
          </w:p>
        </w:tc>
        <w:tc>
          <w:tcPr>
            <w:tcW w:w="73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00B42" w:rsidRPr="00500B42" w:rsidRDefault="00500B42" w:rsidP="00500B42">
            <w:r w:rsidRPr="00500B42">
              <w:t>false</w:t>
            </w:r>
          </w:p>
        </w:tc>
      </w:tr>
      <w:tr w:rsidR="00500B42" w:rsidRPr="00500B42" w:rsidTr="00500B42">
        <w:tc>
          <w:tcPr>
            <w:tcW w:w="142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r w:rsidRPr="00500B42">
              <w:t>clusterConfig</w:t>
            </w:r>
          </w:p>
        </w:tc>
        <w:tc>
          <w:tcPr>
            <w:tcW w:w="284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00B42" w:rsidRPr="00500B42" w:rsidRDefault="00500B42" w:rsidP="00500B42">
            <w:r w:rsidRPr="00500B42">
              <w:t>集群流控相关配置</w:t>
            </w:r>
          </w:p>
        </w:tc>
        <w:tc>
          <w:tcPr>
            <w:tcW w:w="734" w:type="pct"/>
            <w:shd w:val="clear" w:color="auto" w:fill="F6F8FA"/>
            <w:vAlign w:val="center"/>
            <w:hideMark/>
          </w:tcPr>
          <w:p w:rsidR="00500B42" w:rsidRPr="00500B42" w:rsidRDefault="00500B42" w:rsidP="00500B42"/>
        </w:tc>
      </w:tr>
    </w:tbl>
    <w:p w:rsidR="00497F09" w:rsidRDefault="00497F09" w:rsidP="00497F09">
      <w:pPr>
        <w:ind w:firstLine="420"/>
      </w:pPr>
      <w:r>
        <w:rPr>
          <w:rFonts w:hint="eastAsia"/>
        </w:rPr>
        <w:t>我们可以通过</w:t>
      </w:r>
      <w:r>
        <w:t xml:space="preserve"> ParamFlowRuleManager 的 loadRules 方法更新热点参数规则，下面是一个示例：</w:t>
      </w:r>
    </w:p>
    <w:p w:rsidR="00497F09" w:rsidRDefault="00497F09" w:rsidP="00497F09">
      <w:r>
        <w:t>ParamFlowRule rule = new ParamFlowRule(resourceName)</w:t>
      </w:r>
    </w:p>
    <w:p w:rsidR="00497F09" w:rsidRDefault="00497F09" w:rsidP="00497F09">
      <w:r>
        <w:t xml:space="preserve">    .setParamIdx(0)</w:t>
      </w:r>
    </w:p>
    <w:p w:rsidR="00497F09" w:rsidRDefault="00497F09" w:rsidP="00497F09">
      <w:r>
        <w:t xml:space="preserve">    .setCount(5);</w:t>
      </w:r>
    </w:p>
    <w:p w:rsidR="00497F09" w:rsidRDefault="00497F09" w:rsidP="00497F09">
      <w:r>
        <w:t>// 针对 int 类型的参数 PARAM_B，单独设置限流 QPS 阈值为 10，而不是全局的阈值 5.</w:t>
      </w:r>
    </w:p>
    <w:p w:rsidR="00497F09" w:rsidRDefault="00497F09" w:rsidP="00497F09">
      <w:r>
        <w:t>ParamFlowItem item = new ParamFlowItem().setObject(String.valueOf(PARAM_B))</w:t>
      </w:r>
    </w:p>
    <w:p w:rsidR="00497F09" w:rsidRDefault="00497F09" w:rsidP="00497F09">
      <w:r>
        <w:t xml:space="preserve">    .setClassType(int.class.getName())</w:t>
      </w:r>
    </w:p>
    <w:p w:rsidR="00497F09" w:rsidRDefault="00497F09" w:rsidP="00497F09">
      <w:r>
        <w:t xml:space="preserve">    .setCount(10);</w:t>
      </w:r>
    </w:p>
    <w:p w:rsidR="00497F09" w:rsidRDefault="00497F09" w:rsidP="00497F09">
      <w:r>
        <w:t>rule.setParamFlowItemList(Co</w:t>
      </w:r>
      <w:r w:rsidR="00FE09A7">
        <w:t>llections.singletonList(item));</w:t>
      </w:r>
    </w:p>
    <w:p w:rsidR="00EF2DBE" w:rsidRDefault="00497F09" w:rsidP="00497F09">
      <w:r>
        <w:t>ParamFlowRuleManager.loadRules(Collections.singletonList(rule));</w:t>
      </w:r>
    </w:p>
    <w:p w:rsidR="00EF2DBE" w:rsidRPr="002A4AF6" w:rsidRDefault="002A4AF6" w:rsidP="002A4AF6">
      <w:pPr>
        <w:pStyle w:val="2"/>
      </w:pPr>
      <w:r w:rsidRPr="002A4AF6">
        <w:rPr>
          <w:rFonts w:hint="eastAsia"/>
        </w:rPr>
        <w:t>来源访问控制（黑白名单）</w:t>
      </w:r>
    </w:p>
    <w:p w:rsidR="00EF2DBE" w:rsidRDefault="002A4AF6" w:rsidP="002A4AF6">
      <w:pPr>
        <w:ind w:firstLine="420"/>
      </w:pPr>
      <w:r w:rsidRPr="002A4AF6">
        <w:rPr>
          <w:rFonts w:hint="eastAsia"/>
        </w:rPr>
        <w:t>很多时候，我们需要根据调用方来限制资源是否通过，这时候可以使用</w:t>
      </w:r>
      <w:r w:rsidRPr="002A4AF6">
        <w:t xml:space="preserve"> Sentinel 的黑白名单控制的功能。黑白名单根据资源的请求来源（origin）限制资源是否通过，若配置白名单则只有请求来源位于白名单内时才可通过；若配置黑名单则请求来源位于黑名单时不通过，其余的请求通过。</w:t>
      </w:r>
    </w:p>
    <w:p w:rsidR="00EF2DBE" w:rsidRDefault="00BD7248" w:rsidP="00BD7248">
      <w:pPr>
        <w:ind w:firstLine="420"/>
      </w:pPr>
      <w:r w:rsidRPr="00BD7248">
        <w:rPr>
          <w:rFonts w:hint="eastAsia"/>
        </w:rPr>
        <w:t>调用方信息通过</w:t>
      </w:r>
      <w:r w:rsidRPr="00BD7248">
        <w:t xml:space="preserve"> ContextUtil.enter(resourceName, origin) 方法中的 origin 参数传入。</w:t>
      </w:r>
    </w:p>
    <w:p w:rsidR="00EF2DBE" w:rsidRDefault="00BD7248" w:rsidP="00605B0C">
      <w:pPr>
        <w:pStyle w:val="3"/>
      </w:pPr>
      <w:r w:rsidRPr="00BD7248">
        <w:rPr>
          <w:rFonts w:hint="eastAsia"/>
        </w:rPr>
        <w:t>规则配置</w:t>
      </w:r>
    </w:p>
    <w:p w:rsidR="00D43FAB" w:rsidRDefault="00D43FAB" w:rsidP="00D43FAB">
      <w:pPr>
        <w:ind w:firstLine="420"/>
      </w:pPr>
      <w:r>
        <w:rPr>
          <w:rFonts w:hint="eastAsia"/>
        </w:rPr>
        <w:t>黑白名单规则（</w:t>
      </w:r>
      <w:r>
        <w:t>AuthorityRule）非常简单，主要有以下配置项：</w:t>
      </w:r>
    </w:p>
    <w:p w:rsidR="00D43FAB" w:rsidRDefault="00D43FAB" w:rsidP="00D43FAB">
      <w:pPr>
        <w:pStyle w:val="a7"/>
        <w:numPr>
          <w:ilvl w:val="0"/>
          <w:numId w:val="29"/>
        </w:numPr>
        <w:ind w:firstLineChars="0"/>
      </w:pPr>
      <w:r>
        <w:t>resource：资源名，即限流规则的作用对象</w:t>
      </w:r>
    </w:p>
    <w:p w:rsidR="00D43FAB" w:rsidRDefault="00D43FAB" w:rsidP="00D43FAB">
      <w:pPr>
        <w:pStyle w:val="a7"/>
        <w:numPr>
          <w:ilvl w:val="0"/>
          <w:numId w:val="29"/>
        </w:numPr>
        <w:ind w:firstLineChars="0"/>
      </w:pPr>
      <w:r>
        <w:t>limitApp：对应的黑名单/白名单，不同 origin 用 , 分隔，如 appA,appB</w:t>
      </w:r>
    </w:p>
    <w:p w:rsidR="00EF2DBE" w:rsidRDefault="00D43FAB" w:rsidP="00D43FAB">
      <w:pPr>
        <w:pStyle w:val="a7"/>
        <w:numPr>
          <w:ilvl w:val="0"/>
          <w:numId w:val="29"/>
        </w:numPr>
        <w:ind w:firstLineChars="0"/>
      </w:pPr>
      <w:r>
        <w:t>strategy：限制模式，AUTHORITY_WHITE 为白名单模式，AUTHORITY_BLACK 为黑名单</w:t>
      </w:r>
      <w:r>
        <w:lastRenderedPageBreak/>
        <w:t>模式，默认为白名单模式</w:t>
      </w:r>
    </w:p>
    <w:p w:rsidR="00624BCF" w:rsidRDefault="00624BCF" w:rsidP="00624BCF">
      <w:pPr>
        <w:pStyle w:val="3"/>
      </w:pPr>
      <w:r>
        <w:rPr>
          <w:rFonts w:hint="eastAsia"/>
        </w:rPr>
        <w:t>示例</w:t>
      </w:r>
    </w:p>
    <w:p w:rsidR="00624BCF" w:rsidRPr="00624BCF" w:rsidRDefault="00624BCF" w:rsidP="00624BCF">
      <w:pPr>
        <w:ind w:firstLine="420"/>
      </w:pPr>
      <w:r>
        <w:rPr>
          <w:rFonts w:hint="eastAsia"/>
        </w:rPr>
        <w:t>比如我们希望控制对资源</w:t>
      </w:r>
      <w:r>
        <w:t xml:space="preserve"> test 的访问设置白名单，只有来源为 appA 和 appB 的请求才可通过，则可以配置如下白名单规则：</w:t>
      </w:r>
    </w:p>
    <w:p w:rsidR="00624BCF" w:rsidRDefault="00624BCF" w:rsidP="00624BCF">
      <w:r>
        <w:t>AuthorityRule rule = new AuthorityRule();</w:t>
      </w:r>
    </w:p>
    <w:p w:rsidR="00624BCF" w:rsidRDefault="00624BCF" w:rsidP="00624BCF">
      <w:r>
        <w:t>rule.setResource("test");</w:t>
      </w:r>
    </w:p>
    <w:p w:rsidR="00624BCF" w:rsidRDefault="00624BCF" w:rsidP="00624BCF">
      <w:r>
        <w:t>rule.setStrategy(RuleConstant.AUTHORITY_WHITE);</w:t>
      </w:r>
    </w:p>
    <w:p w:rsidR="00624BCF" w:rsidRDefault="00624BCF" w:rsidP="00624BCF">
      <w:r>
        <w:t>rule.setLimitApp("appA,appB");</w:t>
      </w:r>
    </w:p>
    <w:p w:rsidR="007F4C92" w:rsidRPr="00624BCF" w:rsidRDefault="00624BCF" w:rsidP="00624BCF">
      <w:r>
        <w:t>AuthorityRuleManager.loadRules(Collections.singletonList(rule));</w:t>
      </w:r>
    </w:p>
    <w:p w:rsidR="000143EF" w:rsidRDefault="000E0987" w:rsidP="000E0987">
      <w:pPr>
        <w:pStyle w:val="2"/>
      </w:pPr>
      <w:r w:rsidRPr="000E0987">
        <w:rPr>
          <w:rFonts w:hint="eastAsia"/>
        </w:rPr>
        <w:t>注解埋点支持</w:t>
      </w:r>
    </w:p>
    <w:p w:rsidR="000E0987" w:rsidRDefault="000E0987" w:rsidP="000E0987">
      <w:pPr>
        <w:ind w:firstLine="420"/>
      </w:pPr>
      <w:r>
        <w:t>Sentinel 提供了 @SentinelResource 注解用于定义资源，并提供了 AspectJ 的扩展用于自动定义资源、处理 BlockException 等。使用 Sentinel Annotation AspectJ Extension 的时候需要引入以下依赖：</w:t>
      </w:r>
    </w:p>
    <w:p w:rsidR="000E0987" w:rsidRDefault="000E0987" w:rsidP="000E0987">
      <w:r>
        <w:t>&lt;dependency&gt;</w:t>
      </w:r>
    </w:p>
    <w:p w:rsidR="000E0987" w:rsidRDefault="000E0987" w:rsidP="000E0987">
      <w:r>
        <w:t xml:space="preserve">    &lt;groupId&gt;com.alibaba.csp&lt;/groupId&gt;</w:t>
      </w:r>
    </w:p>
    <w:p w:rsidR="000E0987" w:rsidRDefault="000E0987" w:rsidP="000E0987">
      <w:r>
        <w:t xml:space="preserve">    &lt;artifactId&gt;sentinel-annotation-aspectj&lt;/artifactId&gt;</w:t>
      </w:r>
    </w:p>
    <w:p w:rsidR="000E0987" w:rsidRDefault="000E0987" w:rsidP="000E0987">
      <w:r>
        <w:t xml:space="preserve">    &lt;version&gt;x.y.z&lt;/version&gt;</w:t>
      </w:r>
    </w:p>
    <w:p w:rsidR="000143EF" w:rsidRDefault="000E0987" w:rsidP="000E0987">
      <w:r>
        <w:t>&lt;/dependency&gt;</w:t>
      </w:r>
    </w:p>
    <w:p w:rsidR="000143EF" w:rsidRDefault="00B22133" w:rsidP="00B22133">
      <w:pPr>
        <w:pStyle w:val="3"/>
      </w:pPr>
      <w:r w:rsidRPr="00B22133">
        <w:t>@SentinelResource 注解</w:t>
      </w:r>
    </w:p>
    <w:p w:rsidR="000143EF" w:rsidRDefault="00B22133" w:rsidP="00B22133">
      <w:pPr>
        <w:ind w:firstLine="420"/>
      </w:pPr>
      <w:r w:rsidRPr="00B22133">
        <w:t>@SentinelResource 用于定义资源，并提供可选的异常处理和 fallback 配置项。 @SentinelResource 注解包含以下属性</w:t>
      </w:r>
      <w:r>
        <w:rPr>
          <w:rFonts w:hint="eastAsia"/>
        </w:rPr>
        <w:t>（</w:t>
      </w:r>
      <w:r w:rsidRPr="00B22133">
        <w:rPr>
          <w:rFonts w:hint="eastAsia"/>
        </w:rPr>
        <w:t>注意：注解方式埋点不支持</w:t>
      </w:r>
      <w:r w:rsidRPr="00B22133">
        <w:t xml:space="preserve"> private </w:t>
      </w:r>
      <w:r w:rsidR="00CD3B9E">
        <w:t>方法</w:t>
      </w:r>
      <w:r>
        <w:rPr>
          <w:rFonts w:hint="eastAsia"/>
        </w:rPr>
        <w:t>）</w:t>
      </w:r>
      <w:r w:rsidRPr="00B22133">
        <w:t>：</w:t>
      </w:r>
    </w:p>
    <w:p w:rsidR="00464E5D" w:rsidRDefault="00464E5D" w:rsidP="00464E5D">
      <w:pPr>
        <w:pStyle w:val="a7"/>
        <w:numPr>
          <w:ilvl w:val="0"/>
          <w:numId w:val="30"/>
        </w:numPr>
        <w:ind w:firstLineChars="0"/>
      </w:pPr>
      <w:r>
        <w:t>value：资源名称，必需项（不能为空）</w:t>
      </w:r>
    </w:p>
    <w:p w:rsidR="00464E5D" w:rsidRDefault="00464E5D" w:rsidP="00464E5D">
      <w:pPr>
        <w:pStyle w:val="a7"/>
        <w:numPr>
          <w:ilvl w:val="0"/>
          <w:numId w:val="30"/>
        </w:numPr>
        <w:ind w:firstLineChars="0"/>
      </w:pPr>
      <w:r>
        <w:t>entryType：entry 类型，可选项（默认为 EntryType.OUT）</w:t>
      </w:r>
    </w:p>
    <w:p w:rsidR="00464E5D" w:rsidRDefault="00464E5D" w:rsidP="00464E5D">
      <w:pPr>
        <w:pStyle w:val="a7"/>
        <w:numPr>
          <w:ilvl w:val="0"/>
          <w:numId w:val="30"/>
        </w:numPr>
        <w:ind w:firstLineChars="0"/>
      </w:pPr>
      <w:r>
        <w:t>blockHandler / blockHandlerClass: blockHandler 对应处理 BlockException 的函数名称，可选项。blockHandler 函数访问范围需要是 public，返回类型需要与原方法相匹配，参数类型需要和原方法相匹配并且最后加一个额外的参数，类型为 BlockException。blockHandler 函数默认需要和原方法在同一个类中。若希望使用其他类的函数，则可以指定 blockHandlerClass 为对应的类的 Class 对象，注意对应的函数必</w:t>
      </w:r>
      <w:r>
        <w:rPr>
          <w:rFonts w:hint="eastAsia"/>
        </w:rPr>
        <w:t>需为</w:t>
      </w:r>
      <w:r>
        <w:t xml:space="preserve"> static 函数，否则无法解析。</w:t>
      </w:r>
    </w:p>
    <w:p w:rsidR="00464E5D" w:rsidRDefault="00464E5D" w:rsidP="00464E5D">
      <w:pPr>
        <w:pStyle w:val="a7"/>
        <w:numPr>
          <w:ilvl w:val="0"/>
          <w:numId w:val="30"/>
        </w:numPr>
        <w:ind w:firstLineChars="0"/>
      </w:pPr>
      <w:r>
        <w:t>fallback：fallback 函数名称，可选项，用于在抛出异常的时候提供 fallback 处理逻辑。fallback 函数可以针对所有类型的异常（除了 exceptionsToIgnore 里面排除掉的异常类型）进行处理。fallback 函数签名和位置要求：</w:t>
      </w:r>
    </w:p>
    <w:p w:rsidR="00464E5D" w:rsidRDefault="00464E5D" w:rsidP="00464E5D">
      <w:pPr>
        <w:pStyle w:val="a7"/>
        <w:numPr>
          <w:ilvl w:val="1"/>
          <w:numId w:val="30"/>
        </w:numPr>
        <w:ind w:firstLineChars="0"/>
      </w:pPr>
      <w:r>
        <w:rPr>
          <w:rFonts w:hint="eastAsia"/>
        </w:rPr>
        <w:t>返回值类型必须与原函数返回值类型一致；</w:t>
      </w:r>
    </w:p>
    <w:p w:rsidR="00464E5D" w:rsidRDefault="00464E5D" w:rsidP="00464E5D">
      <w:pPr>
        <w:pStyle w:val="a7"/>
        <w:numPr>
          <w:ilvl w:val="1"/>
          <w:numId w:val="30"/>
        </w:numPr>
        <w:ind w:firstLineChars="0"/>
      </w:pPr>
      <w:r>
        <w:rPr>
          <w:rFonts w:hint="eastAsia"/>
        </w:rPr>
        <w:t>方法参数列表需要和原函数一致，或者可以额外多一个</w:t>
      </w:r>
      <w:r>
        <w:t xml:space="preserve"> Throwable 类型的参数用于接收对应的异常。</w:t>
      </w:r>
    </w:p>
    <w:p w:rsidR="00464E5D" w:rsidRDefault="00464E5D" w:rsidP="00464E5D">
      <w:pPr>
        <w:pStyle w:val="a7"/>
        <w:numPr>
          <w:ilvl w:val="1"/>
          <w:numId w:val="30"/>
        </w:numPr>
        <w:ind w:firstLineChars="0"/>
      </w:pPr>
      <w:r>
        <w:t>fallback 函数默认需要和原方法在同一个类中。若希望使用其他类的函数，则可以</w:t>
      </w:r>
      <w:r>
        <w:lastRenderedPageBreak/>
        <w:t>指定 fallbackClass 为对应的类的 Class 对象，注意对应的函数必需为 static 函数，否则无法解析。</w:t>
      </w:r>
    </w:p>
    <w:p w:rsidR="00464E5D" w:rsidRDefault="00464E5D" w:rsidP="00464E5D">
      <w:pPr>
        <w:pStyle w:val="a7"/>
        <w:numPr>
          <w:ilvl w:val="0"/>
          <w:numId w:val="30"/>
        </w:numPr>
        <w:ind w:firstLineChars="0"/>
      </w:pPr>
      <w:r>
        <w:t>defaultFallback（since 1.6.0）：默认的 fallback 函数名称，可选项，通常用于通用的 fallback 逻辑（即可以用于很多服务或方法）。默认 fallback 函数可以针对所以类型的异常（除了 exceptionsToIgnore 里面排除掉的异常类型）进行处理。若同时配置了 fallback 和 defaultFallback，则只有 fallback 会生效。defaultFallback 函数签名要求：</w:t>
      </w:r>
    </w:p>
    <w:p w:rsidR="00464E5D" w:rsidRDefault="00464E5D" w:rsidP="00464E5D">
      <w:pPr>
        <w:pStyle w:val="a7"/>
        <w:numPr>
          <w:ilvl w:val="1"/>
          <w:numId w:val="30"/>
        </w:numPr>
        <w:ind w:firstLineChars="0"/>
      </w:pPr>
      <w:r>
        <w:rPr>
          <w:rFonts w:hint="eastAsia"/>
        </w:rPr>
        <w:t>返回值类型必须与原函数返回值类型一致；</w:t>
      </w:r>
    </w:p>
    <w:p w:rsidR="00464E5D" w:rsidRDefault="00464E5D" w:rsidP="00464E5D">
      <w:pPr>
        <w:pStyle w:val="a7"/>
        <w:numPr>
          <w:ilvl w:val="1"/>
          <w:numId w:val="30"/>
        </w:numPr>
        <w:ind w:firstLineChars="0"/>
      </w:pPr>
      <w:r>
        <w:rPr>
          <w:rFonts w:hint="eastAsia"/>
        </w:rPr>
        <w:t>方法参数列表需要为空，或者可以额外多一个</w:t>
      </w:r>
      <w:r>
        <w:t xml:space="preserve"> Throwable 类型的参数用于接收对应的异常。</w:t>
      </w:r>
    </w:p>
    <w:p w:rsidR="00464E5D" w:rsidRDefault="00464E5D" w:rsidP="00464E5D">
      <w:pPr>
        <w:pStyle w:val="a7"/>
        <w:numPr>
          <w:ilvl w:val="1"/>
          <w:numId w:val="30"/>
        </w:numPr>
        <w:ind w:firstLineChars="0"/>
      </w:pPr>
      <w:r>
        <w:t>defaultFallback 函数默认需要和原方法在同一个类中。若希望使用其他类的函数，则可以指定 fallbackClass 为对应的类的 Class 对象，注意对应的函数必需为 static 函数，否则无法解析。</w:t>
      </w:r>
    </w:p>
    <w:p w:rsidR="000143EF" w:rsidRDefault="00464E5D" w:rsidP="00464E5D">
      <w:pPr>
        <w:pStyle w:val="a7"/>
        <w:numPr>
          <w:ilvl w:val="0"/>
          <w:numId w:val="30"/>
        </w:numPr>
        <w:ind w:firstLineChars="0"/>
      </w:pPr>
      <w:r>
        <w:t>exceptionsToIgnore（since 1.6.0）：用于指定哪些异常被排除掉，不会计入异常统计中，也不会进入 fallback 逻辑中，而是会原样抛出。</w:t>
      </w:r>
    </w:p>
    <w:p w:rsidR="000143EF" w:rsidRDefault="0053514F" w:rsidP="0053514F">
      <w:pPr>
        <w:ind w:firstLine="420"/>
      </w:pPr>
      <w:r w:rsidRPr="0053514F">
        <w:rPr>
          <w:rFonts w:hint="eastAsia"/>
        </w:rPr>
        <w:t>特别地，若</w:t>
      </w:r>
      <w:r w:rsidRPr="0053514F">
        <w:t xml:space="preserve"> blockHandler 和 fallback 都进行了配置，则被限流降级而抛出 BlockException 时只会进入 blockHandler 处理逻辑。若未配置 blockHandler、fallback 和 defaultFallback，则被限流降级时会将 BlockException 直接抛出。</w:t>
      </w:r>
      <w:r w:rsidR="002D281A">
        <w:rPr>
          <w:rFonts w:hint="eastAsia"/>
        </w:rPr>
        <w:t>（</w:t>
      </w:r>
      <w:r w:rsidR="002D281A" w:rsidRPr="002D281A">
        <w:rPr>
          <w:rFonts w:hint="eastAsia"/>
        </w:rPr>
        <w:t>注：</w:t>
      </w:r>
      <w:r w:rsidR="002D281A" w:rsidRPr="002D281A">
        <w:t>1.6.0 之前的版本 fallback 函数只针对降级异常（DegradeException）进行处理，不能针对业务异常进行处理。</w:t>
      </w:r>
      <w:r w:rsidR="002D281A">
        <w:rPr>
          <w:rFonts w:hint="eastAsia"/>
        </w:rPr>
        <w:t>）</w:t>
      </w:r>
    </w:p>
    <w:p w:rsidR="000143EF" w:rsidRDefault="00FE37C5" w:rsidP="00FE37C5">
      <w:pPr>
        <w:ind w:firstLine="420"/>
      </w:pPr>
      <w:r w:rsidRPr="00FE37C5">
        <w:rPr>
          <w:rFonts w:hint="eastAsia"/>
        </w:rPr>
        <w:t>示例：</w:t>
      </w:r>
    </w:p>
    <w:p w:rsidR="00E7788E" w:rsidRDefault="00E7788E" w:rsidP="00E7788E">
      <w:r>
        <w:t>public class TestService {</w:t>
      </w:r>
    </w:p>
    <w:p w:rsidR="00E7788E" w:rsidRDefault="00E7788E" w:rsidP="00E7788E"/>
    <w:p w:rsidR="00E7788E" w:rsidRDefault="00E7788E" w:rsidP="00E7788E">
      <w:r>
        <w:t xml:space="preserve">    // 对应的 `handleException` 函数需要位于 `ExceptionUtil` 类中，并且必须为 static 函数.</w:t>
      </w:r>
    </w:p>
    <w:p w:rsidR="00E7788E" w:rsidRDefault="00E7788E" w:rsidP="00E7788E">
      <w:r>
        <w:t xml:space="preserve">    @SentinelResource(value = "test", blockHandler = "handleException", blockHandlerClass = {ExceptionUtil.class})</w:t>
      </w:r>
    </w:p>
    <w:p w:rsidR="00E7788E" w:rsidRDefault="00E7788E" w:rsidP="00E7788E">
      <w:r>
        <w:t xml:space="preserve">    public void test() {</w:t>
      </w:r>
    </w:p>
    <w:p w:rsidR="00E7788E" w:rsidRDefault="00E7788E" w:rsidP="00E7788E">
      <w:r>
        <w:t xml:space="preserve">        System.out.println("Test");</w:t>
      </w:r>
    </w:p>
    <w:p w:rsidR="00E7788E" w:rsidRDefault="00E7788E" w:rsidP="00E7788E">
      <w:r>
        <w:t xml:space="preserve">    }</w:t>
      </w:r>
    </w:p>
    <w:p w:rsidR="00E7788E" w:rsidRDefault="00E7788E" w:rsidP="00E7788E"/>
    <w:p w:rsidR="00E7788E" w:rsidRDefault="00E7788E" w:rsidP="00E7788E">
      <w:r>
        <w:t xml:space="preserve">    // 原函数</w:t>
      </w:r>
    </w:p>
    <w:p w:rsidR="00E7788E" w:rsidRDefault="00E7788E" w:rsidP="00E7788E">
      <w:r>
        <w:t xml:space="preserve">    @SentinelResource(value = "hello", blockHandler = "exceptionHandler", fallback = "helloFallback")</w:t>
      </w:r>
    </w:p>
    <w:p w:rsidR="00E7788E" w:rsidRDefault="00E7788E" w:rsidP="00E7788E">
      <w:r>
        <w:t xml:space="preserve">    public String hello(long s) {</w:t>
      </w:r>
    </w:p>
    <w:p w:rsidR="00E7788E" w:rsidRDefault="00E7788E" w:rsidP="00E7788E">
      <w:r>
        <w:t xml:space="preserve">        return String.format("Hello at %d", s);</w:t>
      </w:r>
    </w:p>
    <w:p w:rsidR="00E7788E" w:rsidRDefault="00E7788E" w:rsidP="00E7788E">
      <w:r>
        <w:t xml:space="preserve">    }</w:t>
      </w:r>
    </w:p>
    <w:p w:rsidR="00E7788E" w:rsidRDefault="00E7788E" w:rsidP="00E7788E">
      <w:r>
        <w:t xml:space="preserve">    </w:t>
      </w:r>
    </w:p>
    <w:p w:rsidR="00E7788E" w:rsidRDefault="00E7788E" w:rsidP="00E7788E">
      <w:r>
        <w:t xml:space="preserve">    // Fallback 函数，函数签名与原函数一致或加一个 Throwable 类型的参数.</w:t>
      </w:r>
    </w:p>
    <w:p w:rsidR="00E7788E" w:rsidRDefault="00E7788E" w:rsidP="00E7788E">
      <w:r>
        <w:t xml:space="preserve">    public String helloFallback(long s) {</w:t>
      </w:r>
    </w:p>
    <w:p w:rsidR="00E7788E" w:rsidRDefault="00E7788E" w:rsidP="00E7788E">
      <w:r>
        <w:t xml:space="preserve">        return String.format("Halooooo %d", s);</w:t>
      </w:r>
    </w:p>
    <w:p w:rsidR="00E7788E" w:rsidRDefault="00E7788E" w:rsidP="00E7788E">
      <w:r>
        <w:t xml:space="preserve">    }</w:t>
      </w:r>
    </w:p>
    <w:p w:rsidR="00E7788E" w:rsidRDefault="00E7788E" w:rsidP="00E7788E"/>
    <w:p w:rsidR="00E7788E" w:rsidRDefault="00E7788E" w:rsidP="00E7788E">
      <w:r>
        <w:t xml:space="preserve">    // Block 异常处理函数，参数最后多一个 BlockException，其余与原函数一致.</w:t>
      </w:r>
    </w:p>
    <w:p w:rsidR="00E7788E" w:rsidRDefault="00E7788E" w:rsidP="00E7788E">
      <w:r>
        <w:t xml:space="preserve">    public String exceptionHandler(long s, BlockException ex) {</w:t>
      </w:r>
    </w:p>
    <w:p w:rsidR="00E7788E" w:rsidRDefault="00E7788E" w:rsidP="00E7788E">
      <w:r>
        <w:t xml:space="preserve">        // Do some log here.</w:t>
      </w:r>
    </w:p>
    <w:p w:rsidR="00E7788E" w:rsidRDefault="00E7788E" w:rsidP="00E7788E">
      <w:r>
        <w:lastRenderedPageBreak/>
        <w:t xml:space="preserve">        ex.printStackTrace();</w:t>
      </w:r>
    </w:p>
    <w:p w:rsidR="00E7788E" w:rsidRDefault="00E7788E" w:rsidP="00E7788E">
      <w:r>
        <w:t xml:space="preserve">        return "Oops, error occurred at " + s;</w:t>
      </w:r>
    </w:p>
    <w:p w:rsidR="00E7788E" w:rsidRDefault="00E7788E" w:rsidP="00E7788E">
      <w:r>
        <w:t xml:space="preserve">    }</w:t>
      </w:r>
    </w:p>
    <w:p w:rsidR="007F4C92" w:rsidRPr="007F4C92" w:rsidRDefault="00E7788E" w:rsidP="00E7788E">
      <w:r>
        <w:t>}</w:t>
      </w:r>
    </w:p>
    <w:p w:rsidR="00843AC2" w:rsidRDefault="00FA15A4" w:rsidP="00FA15A4">
      <w:pPr>
        <w:ind w:firstLine="420"/>
      </w:pPr>
      <w:r w:rsidRPr="00FA15A4">
        <w:rPr>
          <w:rFonts w:hint="eastAsia"/>
        </w:rPr>
        <w:t>从</w:t>
      </w:r>
      <w:r w:rsidRPr="00FA15A4">
        <w:t>1.4.0 版本开始，注解方式定义资源支持自动统计业务异常，无需手动调用 Tracer.trace(ex) 来记录业务异常。Sentinel 1.4.0 以前的版本需要自行调用 Tracer.trace(ex) 来记录业务异常。</w:t>
      </w:r>
    </w:p>
    <w:p w:rsidR="00FE37C5" w:rsidRDefault="00FA15A4" w:rsidP="00FA15A4">
      <w:pPr>
        <w:pStyle w:val="2"/>
      </w:pPr>
      <w:r w:rsidRPr="00FA15A4">
        <w:rPr>
          <w:rFonts w:hint="eastAsia"/>
        </w:rPr>
        <w:t>动态规则扩展</w:t>
      </w:r>
    </w:p>
    <w:p w:rsidR="00FE37C5" w:rsidRDefault="00FA15A4" w:rsidP="00FA15A4">
      <w:pPr>
        <w:pStyle w:val="3"/>
      </w:pPr>
      <w:r w:rsidRPr="00FA15A4">
        <w:rPr>
          <w:rFonts w:hint="eastAsia"/>
        </w:rPr>
        <w:t>规则</w:t>
      </w:r>
    </w:p>
    <w:p w:rsidR="00FA15A4" w:rsidRDefault="00FA15A4" w:rsidP="00FA15A4">
      <w:pPr>
        <w:ind w:firstLine="420"/>
      </w:pPr>
      <w:r>
        <w:t>Sentinel 的理念是开发者只需要关注资源的定义，当资源定义成功后可以动态增加各种流控降级规则。Sentinel 提供两种方式修改规则：</w:t>
      </w:r>
    </w:p>
    <w:p w:rsidR="00FA15A4" w:rsidRDefault="00FA15A4" w:rsidP="00FA15A4">
      <w:pPr>
        <w:pStyle w:val="a7"/>
        <w:numPr>
          <w:ilvl w:val="0"/>
          <w:numId w:val="31"/>
        </w:numPr>
        <w:ind w:firstLineChars="0"/>
      </w:pPr>
      <w:r>
        <w:rPr>
          <w:rFonts w:hint="eastAsia"/>
        </w:rPr>
        <w:t>通过</w:t>
      </w:r>
      <w:r>
        <w:t xml:space="preserve"> API 直接修改 (loadRules)</w:t>
      </w:r>
    </w:p>
    <w:p w:rsidR="00FA15A4" w:rsidRDefault="00FA15A4" w:rsidP="00FA15A4">
      <w:pPr>
        <w:pStyle w:val="a7"/>
        <w:numPr>
          <w:ilvl w:val="0"/>
          <w:numId w:val="31"/>
        </w:numPr>
        <w:ind w:firstLineChars="0"/>
      </w:pPr>
      <w:r>
        <w:rPr>
          <w:rFonts w:hint="eastAsia"/>
        </w:rPr>
        <w:t>通过</w:t>
      </w:r>
      <w:r>
        <w:t xml:space="preserve"> DataSource 适配不同数据源修改</w:t>
      </w:r>
    </w:p>
    <w:p w:rsidR="00FA15A4" w:rsidRDefault="00FA15A4" w:rsidP="00FA15A4">
      <w:pPr>
        <w:pStyle w:val="a7"/>
        <w:ind w:left="420" w:firstLineChars="0" w:firstLine="0"/>
      </w:pPr>
      <w:r>
        <w:rPr>
          <w:rFonts w:hint="eastAsia"/>
        </w:rPr>
        <w:t>通过</w:t>
      </w:r>
      <w:r>
        <w:t xml:space="preserve"> API 修改比较直观，可以通过以下几个 API 修改不同的规则：</w:t>
      </w:r>
    </w:p>
    <w:p w:rsidR="00FA15A4" w:rsidRDefault="00FA15A4" w:rsidP="00FA15A4">
      <w:r>
        <w:t>FlowRuleManager.loadRules(List&lt;FlowRule&gt; rules); // 修改流控规则</w:t>
      </w:r>
    </w:p>
    <w:p w:rsidR="00FE37C5" w:rsidRDefault="00FA15A4" w:rsidP="00FA15A4">
      <w:r>
        <w:t>DegradeRuleManager.loadRules(List&lt;DegradeRule&gt; rules); // 修改降级规则</w:t>
      </w:r>
    </w:p>
    <w:p w:rsidR="00FE37C5" w:rsidRDefault="00CD387A" w:rsidP="00CD387A">
      <w:pPr>
        <w:ind w:firstLine="420"/>
      </w:pPr>
      <w:r w:rsidRPr="00CD387A">
        <w:rPr>
          <w:rFonts w:hint="eastAsia"/>
        </w:rPr>
        <w:t>手动修改规则（硬编码方式）一般仅用于测试和演示，生产上一般通过动态规则源的方式来动态管理规则。</w:t>
      </w:r>
    </w:p>
    <w:p w:rsidR="00FE37C5" w:rsidRPr="00141B62" w:rsidRDefault="00141B62" w:rsidP="00141B62">
      <w:pPr>
        <w:pStyle w:val="3"/>
      </w:pPr>
      <w:r w:rsidRPr="00141B62">
        <w:t>DataSource 扩展</w:t>
      </w:r>
    </w:p>
    <w:p w:rsidR="00FE37C5" w:rsidRDefault="00A465BA" w:rsidP="00A465BA">
      <w:pPr>
        <w:ind w:firstLine="420"/>
      </w:pPr>
      <w:r w:rsidRPr="00A465BA">
        <w:rPr>
          <w:rFonts w:hint="eastAsia"/>
        </w:rPr>
        <w:t>上述</w:t>
      </w:r>
      <w:r w:rsidRPr="00A465BA">
        <w:t xml:space="preserve"> loadRules() 方法只接受内存态的规则对象，但更多时候规则存储在文件、数据库或者配置中心当中。DataSource 接口给我们提供了对接任意配置源的能力。相比直接通过 API 修改规则，实现 DataSource 接口是更加可靠的做法。</w:t>
      </w:r>
    </w:p>
    <w:p w:rsidR="00EC0DFF" w:rsidRDefault="00B6281B" w:rsidP="00B6281B">
      <w:pPr>
        <w:ind w:firstLine="420"/>
      </w:pPr>
      <w:r w:rsidRPr="00B6281B">
        <w:rPr>
          <w:rFonts w:hint="eastAsia"/>
        </w:rPr>
        <w:t>我们推荐通过控制台设置规则后将规则推送到统一的规则中心，客户端实现</w:t>
      </w:r>
      <w:r w:rsidRPr="00B6281B">
        <w:t xml:space="preserve"> ReadableDataSource 接口端监听规则中心实时获取变更，流程如下：</w:t>
      </w:r>
    </w:p>
    <w:p w:rsidR="00EC0DFF" w:rsidRPr="00E13D03" w:rsidRDefault="00D00984" w:rsidP="004A2376">
      <w:hyperlink r:id="rId22" w:history="1">
        <w:r w:rsidR="00E13D03" w:rsidRPr="00E13D03">
          <w:rPr>
            <w:rStyle w:val="a8"/>
          </w:rPr>
          <w:t>DataSource 扩展流程</w:t>
        </w:r>
      </w:hyperlink>
    </w:p>
    <w:p w:rsidR="001B162F" w:rsidRDefault="001B162F" w:rsidP="001B162F">
      <w:pPr>
        <w:ind w:firstLine="420"/>
      </w:pPr>
      <w:r>
        <w:t>DataSource 扩展常见的实现方式有:</w:t>
      </w:r>
    </w:p>
    <w:p w:rsidR="001B162F" w:rsidRDefault="001B162F" w:rsidP="001B162F">
      <w:pPr>
        <w:pStyle w:val="a7"/>
        <w:numPr>
          <w:ilvl w:val="0"/>
          <w:numId w:val="32"/>
        </w:numPr>
        <w:ind w:firstLineChars="0"/>
      </w:pPr>
      <w:r>
        <w:rPr>
          <w:rFonts w:hint="eastAsia"/>
        </w:rPr>
        <w:t>拉模式：客户端主动向某个规则管理中心定期轮询拉取规则，这个规则中心可以是</w:t>
      </w:r>
      <w:r>
        <w:t xml:space="preserve"> RDBMS、文件，甚至是 VCS 等。这样做的方式是简单，缺点是无法及时获取变更；</w:t>
      </w:r>
    </w:p>
    <w:p w:rsidR="00EC0DFF" w:rsidRDefault="001B162F" w:rsidP="001B162F">
      <w:pPr>
        <w:pStyle w:val="a7"/>
        <w:numPr>
          <w:ilvl w:val="0"/>
          <w:numId w:val="32"/>
        </w:numPr>
        <w:ind w:firstLineChars="0"/>
      </w:pPr>
      <w:r>
        <w:rPr>
          <w:rFonts w:hint="eastAsia"/>
        </w:rPr>
        <w:t>推模式：规则中心统一推送，客户端通过注册监听器的方式时刻监听变化，比如使用</w:t>
      </w:r>
      <w:r>
        <w:t xml:space="preserve"> Nacos、Zookeeper 等配置中心。这种方式有更好的实时性和一致性保证。</w:t>
      </w:r>
    </w:p>
    <w:p w:rsidR="001B162F" w:rsidRDefault="001B162F" w:rsidP="001B162F">
      <w:pPr>
        <w:ind w:firstLine="420"/>
      </w:pPr>
      <w:r>
        <w:t>Sentinel 目前支持以下数据源扩展：</w:t>
      </w:r>
    </w:p>
    <w:p w:rsidR="001B162F" w:rsidRDefault="001B162F" w:rsidP="001B162F">
      <w:pPr>
        <w:pStyle w:val="a7"/>
        <w:numPr>
          <w:ilvl w:val="0"/>
          <w:numId w:val="33"/>
        </w:numPr>
        <w:ind w:firstLineChars="0"/>
      </w:pPr>
      <w:r>
        <w:t>Pull-based: 动态文件数据源、Consul, Eureka</w:t>
      </w:r>
    </w:p>
    <w:p w:rsidR="00EC0DFF" w:rsidRDefault="001B162F" w:rsidP="001B162F">
      <w:pPr>
        <w:pStyle w:val="a7"/>
        <w:numPr>
          <w:ilvl w:val="0"/>
          <w:numId w:val="33"/>
        </w:numPr>
        <w:ind w:firstLineChars="0"/>
      </w:pPr>
      <w:r>
        <w:t>Push-based: ZooKeeper, Redis, Nacos, Apollo, etcd</w:t>
      </w:r>
    </w:p>
    <w:p w:rsidR="00FE40B7" w:rsidRDefault="00FE40B7" w:rsidP="00FE40B7">
      <w:pPr>
        <w:pStyle w:val="3"/>
        <w:spacing w:before="0" w:after="0"/>
      </w:pPr>
      <w:r>
        <w:rPr>
          <w:rFonts w:hint="eastAsia"/>
        </w:rPr>
        <w:t>拉模式扩展</w:t>
      </w:r>
    </w:p>
    <w:p w:rsidR="00EC0DFF" w:rsidRDefault="00FE40B7" w:rsidP="00FE40B7">
      <w:pPr>
        <w:ind w:firstLine="420"/>
      </w:pPr>
      <w:r>
        <w:rPr>
          <w:rFonts w:hint="eastAsia"/>
        </w:rPr>
        <w:t>实现拉模式的数据源最简单的方式是继承</w:t>
      </w:r>
      <w:r>
        <w:t xml:space="preserve"> AutoRefreshDataSource 抽象类，然后实现 readSource() 方法，在该方法里从指定数据源读取字符串格式的配置数据。比如 基于文件</w:t>
      </w:r>
      <w:r>
        <w:lastRenderedPageBreak/>
        <w:t>的数据源。</w:t>
      </w:r>
    </w:p>
    <w:p w:rsidR="001649A1" w:rsidRDefault="001649A1" w:rsidP="001649A1">
      <w:pPr>
        <w:pStyle w:val="3"/>
      </w:pPr>
      <w:r>
        <w:rPr>
          <w:rFonts w:hint="eastAsia"/>
        </w:rPr>
        <w:t>推模式扩展</w:t>
      </w:r>
    </w:p>
    <w:p w:rsidR="00EC0DFF" w:rsidRDefault="001649A1" w:rsidP="001649A1">
      <w:pPr>
        <w:ind w:firstLine="420"/>
      </w:pPr>
      <w:r>
        <w:rPr>
          <w:rFonts w:hint="eastAsia"/>
        </w:rPr>
        <w:t>实现推模式的数据源最简单的方式是继承</w:t>
      </w:r>
      <w:r>
        <w:t xml:space="preserve"> AbstractDataSource 抽象类，在其构造方法中添加监听器，并实现 readSource() 从指定数据源读取字符串格式的配置数据。比如 基于 Nacos 的数据源。</w:t>
      </w:r>
    </w:p>
    <w:p w:rsidR="007D1A1F" w:rsidRPr="009D2BBD" w:rsidRDefault="009D2BBD" w:rsidP="009D2BBD">
      <w:pPr>
        <w:pStyle w:val="3"/>
      </w:pPr>
      <w:r w:rsidRPr="009D2BBD">
        <w:rPr>
          <w:rFonts w:hint="eastAsia"/>
        </w:rPr>
        <w:t>注册数据源</w:t>
      </w:r>
    </w:p>
    <w:p w:rsidR="009D2BBD" w:rsidRPr="009D2BBD" w:rsidRDefault="009D2BBD" w:rsidP="009D2BBD">
      <w:pPr>
        <w:ind w:firstLine="420"/>
      </w:pPr>
      <w:r>
        <w:rPr>
          <w:rFonts w:hint="eastAsia"/>
        </w:rPr>
        <w:t>通常需要调用以下方法将数据源注册至指定的规则管理器中：</w:t>
      </w:r>
    </w:p>
    <w:p w:rsidR="009D2BBD" w:rsidRDefault="009D2BBD" w:rsidP="009D2BBD">
      <w:r>
        <w:t>ReadableDataSource&lt;String, List&lt;FlowRule&gt;&gt; flowRuleDataSource = new NacosDataSource&lt;&gt;(remoteAddress, groupId, dataId, parser);</w:t>
      </w:r>
    </w:p>
    <w:p w:rsidR="009D2BBD" w:rsidRDefault="009D2BBD" w:rsidP="009D2BBD">
      <w:r>
        <w:t>FlowRuleManager.register2Property(flowRuleDataSource.getProperty());</w:t>
      </w:r>
    </w:p>
    <w:p w:rsidR="007D1A1F" w:rsidRDefault="009D2BBD" w:rsidP="008E30DD">
      <w:pPr>
        <w:ind w:firstLine="420"/>
      </w:pPr>
      <w:r>
        <w:rPr>
          <w:rFonts w:hint="eastAsia"/>
        </w:rPr>
        <w:t>若不希望手动注册数据源，可以借助</w:t>
      </w:r>
      <w:r>
        <w:t xml:space="preserve"> Sentinel 的 InitFunc SPI 扩展接口。只需要实现自己的 InitFunc 接口，在 init 方法中编写注册数据源的逻辑。比如：</w:t>
      </w:r>
    </w:p>
    <w:p w:rsidR="00364F84" w:rsidRDefault="00364F84" w:rsidP="00364F84">
      <w:r>
        <w:t>public class DataSourceInitFunc implements InitFunc {</w:t>
      </w:r>
    </w:p>
    <w:p w:rsidR="00364F84" w:rsidRDefault="00364F84" w:rsidP="00364F84"/>
    <w:p w:rsidR="00364F84" w:rsidRDefault="00364F84" w:rsidP="00364F84">
      <w:r>
        <w:t xml:space="preserve">    @Override</w:t>
      </w:r>
    </w:p>
    <w:p w:rsidR="00364F84" w:rsidRDefault="00364F84" w:rsidP="00364F84">
      <w:r>
        <w:t xml:space="preserve">    public void init() throws Exception {</w:t>
      </w:r>
    </w:p>
    <w:p w:rsidR="00364F84" w:rsidRDefault="00364F84" w:rsidP="00364F84">
      <w:r>
        <w:t xml:space="preserve">        final String remoteAddress = "localhost";</w:t>
      </w:r>
    </w:p>
    <w:p w:rsidR="00364F84" w:rsidRDefault="00364F84" w:rsidP="00364F84">
      <w:r>
        <w:t xml:space="preserve">        final String groupId = "Sentinel:Demo";</w:t>
      </w:r>
    </w:p>
    <w:p w:rsidR="00364F84" w:rsidRDefault="00364F84" w:rsidP="00364F84">
      <w:r>
        <w:t xml:space="preserve">        final String dataId = "com.alibaba.csp.sentinel.demo.flow.rule";</w:t>
      </w:r>
    </w:p>
    <w:p w:rsidR="00364F84" w:rsidRDefault="00364F84" w:rsidP="00364F84"/>
    <w:p w:rsidR="00364F84" w:rsidRDefault="00364F84" w:rsidP="00364F84">
      <w:r>
        <w:t xml:space="preserve">        ReadableDataSource&lt;String, List&lt;FlowRule&gt;&gt; flowRuleDataSource = new NacosDataSource&lt;&gt;(remoteAddress, groupId, dataId,</w:t>
      </w:r>
    </w:p>
    <w:p w:rsidR="00364F84" w:rsidRDefault="00364F84" w:rsidP="00364F84">
      <w:r>
        <w:t xml:space="preserve">            source -&gt; JSON.parseObject(source, new TypeReference&lt;List&lt;FlowRule&gt;&gt;() {}));</w:t>
      </w:r>
    </w:p>
    <w:p w:rsidR="00364F84" w:rsidRDefault="00364F84" w:rsidP="00364F84">
      <w:r>
        <w:t xml:space="preserve">        FlowRuleManager.register2Property(flowRuleDataSource.getProperty());</w:t>
      </w:r>
    </w:p>
    <w:p w:rsidR="00364F84" w:rsidRDefault="00364F84" w:rsidP="00364F84">
      <w:r>
        <w:t xml:space="preserve">    }</w:t>
      </w:r>
    </w:p>
    <w:p w:rsidR="007D1A1F" w:rsidRDefault="00364F84" w:rsidP="00364F84">
      <w:r>
        <w:t>}</w:t>
      </w:r>
    </w:p>
    <w:p w:rsidR="00133EF0" w:rsidRPr="00133EF0" w:rsidRDefault="00133EF0" w:rsidP="00133EF0">
      <w:pPr>
        <w:ind w:firstLine="420"/>
      </w:pPr>
      <w:r>
        <w:rPr>
          <w:rFonts w:hint="eastAsia"/>
        </w:rPr>
        <w:t>接着将对应的类名添加到位于资源目录（通常是</w:t>
      </w:r>
      <w:r>
        <w:t xml:space="preserve"> resource 目录）下的 META-INF/services 目录下的 com.alibaba.csp.sentinel.init.InitFunc 文件中，比如：</w:t>
      </w:r>
    </w:p>
    <w:p w:rsidR="007D1A1F" w:rsidRDefault="00133EF0" w:rsidP="004A2376">
      <w:r>
        <w:t>com.test.init.DataSourceInitFunc</w:t>
      </w:r>
    </w:p>
    <w:p w:rsidR="008D7D4F" w:rsidRDefault="008D7D4F" w:rsidP="008D7D4F">
      <w:pPr>
        <w:pStyle w:val="3"/>
      </w:pPr>
      <w:r>
        <w:rPr>
          <w:rFonts w:hint="eastAsia"/>
        </w:rPr>
        <w:t>示例</w:t>
      </w:r>
    </w:p>
    <w:p w:rsidR="007D1A1F" w:rsidRPr="007D1A1F" w:rsidRDefault="008D7D4F" w:rsidP="008D7D4F">
      <w:pPr>
        <w:pStyle w:val="4"/>
      </w:pPr>
      <w:r w:rsidRPr="008D7D4F">
        <w:t>API 模式</w:t>
      </w:r>
    </w:p>
    <w:p w:rsidR="00EC0DFF" w:rsidRDefault="00403567" w:rsidP="00403567">
      <w:pPr>
        <w:ind w:firstLine="420"/>
      </w:pPr>
      <w:r w:rsidRPr="00403567">
        <w:rPr>
          <w:rFonts w:hint="eastAsia"/>
        </w:rPr>
        <w:t>使用客户端规则</w:t>
      </w:r>
      <w:r w:rsidRPr="00403567">
        <w:t xml:space="preserve"> API 配置规则</w:t>
      </w:r>
      <w:r>
        <w:rPr>
          <w:rFonts w:hint="eastAsia"/>
        </w:rPr>
        <w:t>。</w:t>
      </w:r>
      <w:r>
        <w:t>Sentinel Dashboard 通过 Sentinel 客户端自带的规则 API 来实时查询和更改内存中的规则。</w:t>
      </w:r>
      <w:r>
        <w:rPr>
          <w:rFonts w:hint="eastAsia"/>
        </w:rPr>
        <w:t>注意</w:t>
      </w:r>
      <w:r>
        <w:t>: 要使客户端具备规则 API，需在客户端引入以</w:t>
      </w:r>
      <w:r>
        <w:lastRenderedPageBreak/>
        <w:t>下依赖：</w:t>
      </w:r>
    </w:p>
    <w:p w:rsidR="00BE3624" w:rsidRDefault="00BE3624" w:rsidP="00BE3624">
      <w:r>
        <w:t>&lt;dependency&gt;</w:t>
      </w:r>
    </w:p>
    <w:p w:rsidR="00BE3624" w:rsidRDefault="00BE3624" w:rsidP="00BE3624">
      <w:r>
        <w:t xml:space="preserve">    &lt;groupId&gt;com.alibaba.csp&lt;/groupId&gt;</w:t>
      </w:r>
    </w:p>
    <w:p w:rsidR="00BE3624" w:rsidRDefault="00BE3624" w:rsidP="00BE3624">
      <w:r>
        <w:t xml:space="preserve">    &lt;artifactId&gt;sentienl-http-simple-transport&lt;/artifactId&gt;</w:t>
      </w:r>
    </w:p>
    <w:p w:rsidR="00BE3624" w:rsidRDefault="00BE3624" w:rsidP="00BE3624">
      <w:r>
        <w:t xml:space="preserve">    &lt;version&gt;x.y.z&lt;/version&gt;</w:t>
      </w:r>
    </w:p>
    <w:p w:rsidR="00EC0DFF" w:rsidRDefault="00BE3624" w:rsidP="00BE3624">
      <w:r>
        <w:t>&lt;/dependency&gt;</w:t>
      </w:r>
    </w:p>
    <w:p w:rsidR="00403567" w:rsidRDefault="00721AD6" w:rsidP="00721AD6">
      <w:pPr>
        <w:pStyle w:val="4"/>
      </w:pPr>
      <w:r w:rsidRPr="00721AD6">
        <w:rPr>
          <w:rFonts w:hint="eastAsia"/>
        </w:rPr>
        <w:t>拉模式</w:t>
      </w:r>
    </w:p>
    <w:p w:rsidR="00403567" w:rsidRDefault="00721AD6" w:rsidP="00721AD6">
      <w:pPr>
        <w:pStyle w:val="a7"/>
        <w:numPr>
          <w:ilvl w:val="0"/>
          <w:numId w:val="34"/>
        </w:numPr>
        <w:ind w:firstLineChars="0"/>
      </w:pPr>
      <w:r w:rsidRPr="00721AD6">
        <w:rPr>
          <w:rFonts w:hint="eastAsia"/>
        </w:rPr>
        <w:t>使用文件配置规则</w:t>
      </w:r>
      <w:r>
        <w:rPr>
          <w:rFonts w:hint="eastAsia"/>
        </w:rPr>
        <w:t>：</w:t>
      </w:r>
      <w:r w:rsidRPr="00721AD6">
        <w:t>FileRefreshableDataSource 会周期性的读取文件以获取规则，当文件有更新时会及时发现，并将规则更新到内存中。使用时只需添加以下依赖：</w:t>
      </w:r>
    </w:p>
    <w:p w:rsidR="00721AD6" w:rsidRDefault="00721AD6" w:rsidP="00721AD6">
      <w:pPr>
        <w:ind w:leftChars="200" w:left="420"/>
      </w:pPr>
      <w:r>
        <w:t>&lt;dependency&gt;</w:t>
      </w:r>
    </w:p>
    <w:p w:rsidR="00721AD6" w:rsidRDefault="00721AD6" w:rsidP="00721AD6">
      <w:pPr>
        <w:ind w:leftChars="200" w:left="420"/>
      </w:pPr>
      <w:r>
        <w:t xml:space="preserve">    &lt;groupId&gt;com.alibaba.csp&lt;/groupId&gt;</w:t>
      </w:r>
    </w:p>
    <w:p w:rsidR="00721AD6" w:rsidRDefault="00721AD6" w:rsidP="00721AD6">
      <w:pPr>
        <w:ind w:leftChars="200" w:left="420"/>
      </w:pPr>
      <w:r>
        <w:t xml:space="preserve">    &lt;artifactId&gt;sentinel-datasource-extension&lt;/artifactId&gt;</w:t>
      </w:r>
    </w:p>
    <w:p w:rsidR="00721AD6" w:rsidRDefault="00721AD6" w:rsidP="00721AD6">
      <w:pPr>
        <w:ind w:leftChars="200" w:left="420"/>
      </w:pPr>
      <w:r>
        <w:t xml:space="preserve">    &lt;version&gt;x.y.z&lt;/version&gt;</w:t>
      </w:r>
    </w:p>
    <w:p w:rsidR="00403567" w:rsidRDefault="00721AD6" w:rsidP="00721AD6">
      <w:pPr>
        <w:ind w:leftChars="200" w:left="420"/>
      </w:pPr>
      <w:r>
        <w:t>&lt;/dependency&gt;</w:t>
      </w:r>
    </w:p>
    <w:p w:rsidR="00EB44D8" w:rsidRDefault="00EB44D8" w:rsidP="00EB44D8">
      <w:pPr>
        <w:pStyle w:val="a7"/>
        <w:numPr>
          <w:ilvl w:val="0"/>
          <w:numId w:val="34"/>
        </w:numPr>
        <w:ind w:firstLineChars="0"/>
      </w:pPr>
      <w:r w:rsidRPr="00EB44D8">
        <w:rPr>
          <w:rFonts w:hint="eastAsia"/>
        </w:rPr>
        <w:t>使用</w:t>
      </w:r>
      <w:r w:rsidRPr="00EB44D8">
        <w:t xml:space="preserve"> Nacos 配置规则</w:t>
      </w:r>
      <w:r>
        <w:rPr>
          <w:rFonts w:hint="eastAsia"/>
        </w:rPr>
        <w:t>：</w:t>
      </w:r>
      <w:r>
        <w:t>Nacos 是阿里中间件团队开源的服务发现和动态配置中心。Sentinel 针对 Nacos 作了适配，底层可以采用 Nacos 作为规则配置数据源。使用时只需添加以下依赖：</w:t>
      </w:r>
    </w:p>
    <w:p w:rsidR="00EB44D8" w:rsidRDefault="00EB44D8" w:rsidP="00EB44D8">
      <w:pPr>
        <w:ind w:leftChars="200" w:left="420"/>
      </w:pPr>
      <w:r>
        <w:t>&lt;dependency&gt;</w:t>
      </w:r>
    </w:p>
    <w:p w:rsidR="00EB44D8" w:rsidRDefault="00EB44D8" w:rsidP="00EB44D8">
      <w:pPr>
        <w:ind w:leftChars="200" w:left="420"/>
      </w:pPr>
      <w:r>
        <w:t xml:space="preserve">    &lt;groupId&gt;com.alibaba.csp&lt;/groupId&gt;</w:t>
      </w:r>
    </w:p>
    <w:p w:rsidR="00EB44D8" w:rsidRDefault="00EB44D8" w:rsidP="00EB44D8">
      <w:pPr>
        <w:ind w:leftChars="200" w:left="420"/>
      </w:pPr>
      <w:r>
        <w:t xml:space="preserve">    &lt;artifactId&gt;sentinel-datasource-nacos&lt;/artifactId&gt;</w:t>
      </w:r>
    </w:p>
    <w:p w:rsidR="00EB44D8" w:rsidRDefault="00EB44D8" w:rsidP="00EB44D8">
      <w:pPr>
        <w:ind w:leftChars="200" w:left="420"/>
      </w:pPr>
      <w:r>
        <w:t xml:space="preserve">    &lt;version&gt;x.y.z&lt;/version&gt;</w:t>
      </w:r>
    </w:p>
    <w:p w:rsidR="00403567" w:rsidRDefault="00EB44D8" w:rsidP="00EB44D8">
      <w:pPr>
        <w:ind w:leftChars="200" w:left="420"/>
      </w:pPr>
      <w:r>
        <w:t>&lt;/dependency&gt;</w:t>
      </w:r>
    </w:p>
    <w:p w:rsidR="00403567" w:rsidRDefault="007564ED" w:rsidP="007564ED">
      <w:pPr>
        <w:ind w:firstLine="420"/>
      </w:pPr>
      <w:r w:rsidRPr="007564ED">
        <w:rPr>
          <w:rFonts w:hint="eastAsia"/>
        </w:rPr>
        <w:t>然后创建</w:t>
      </w:r>
      <w:r w:rsidRPr="007564ED">
        <w:t xml:space="preserve"> NacosDataSource 并将其注册至对应的 RuleManager 上即可。</w:t>
      </w:r>
    </w:p>
    <w:p w:rsidR="00A155C8" w:rsidRDefault="00A155C8" w:rsidP="00A155C8">
      <w:pPr>
        <w:ind w:firstLine="420"/>
      </w:pPr>
      <w:r>
        <w:t>// remoteAddress 代表 Nacos 服务端的地址</w:t>
      </w:r>
    </w:p>
    <w:p w:rsidR="00A155C8" w:rsidRDefault="00A155C8" w:rsidP="00A155C8">
      <w:pPr>
        <w:ind w:firstLine="420"/>
      </w:pPr>
      <w:r>
        <w:t>// groupId 和 dataId 对应 Nacos 中相应配置</w:t>
      </w:r>
    </w:p>
    <w:p w:rsidR="00A155C8" w:rsidRDefault="00A155C8" w:rsidP="00A155C8">
      <w:pPr>
        <w:ind w:firstLine="420"/>
      </w:pPr>
      <w:r>
        <w:t>ReadableDataSource&lt;String, List&lt;FlowRule&gt;&gt; flowRuleDataSource = new NacosDataSource&lt;&gt;(remoteAddress, groupId, dataId,</w:t>
      </w:r>
    </w:p>
    <w:p w:rsidR="00A155C8" w:rsidRDefault="00A155C8" w:rsidP="00A155C8">
      <w:pPr>
        <w:ind w:firstLine="420"/>
      </w:pPr>
      <w:r>
        <w:t xml:space="preserve">    source -&gt; JSON.parseObject(source, new TypeReference&lt;List&lt;FlowRule&gt;&gt;() {}));</w:t>
      </w:r>
    </w:p>
    <w:p w:rsidR="00A155C8" w:rsidRDefault="00A155C8" w:rsidP="00A155C8">
      <w:pPr>
        <w:ind w:firstLine="420"/>
      </w:pPr>
      <w:r>
        <w:t>FlowRuleManager.register2Property(flowRuleDataSource.getProperty());</w:t>
      </w:r>
    </w:p>
    <w:p w:rsidR="00244799" w:rsidRDefault="007564ED" w:rsidP="007564ED">
      <w:pPr>
        <w:pStyle w:val="4"/>
      </w:pPr>
      <w:r w:rsidRPr="007564ED">
        <w:rPr>
          <w:rFonts w:hint="eastAsia"/>
        </w:rPr>
        <w:t>推模式</w:t>
      </w:r>
    </w:p>
    <w:p w:rsidR="0062059A" w:rsidRDefault="007564ED" w:rsidP="00CA2C3C">
      <w:pPr>
        <w:pStyle w:val="a7"/>
        <w:numPr>
          <w:ilvl w:val="0"/>
          <w:numId w:val="34"/>
        </w:numPr>
        <w:ind w:firstLineChars="0"/>
      </w:pPr>
      <w:r w:rsidRPr="007564ED">
        <w:rPr>
          <w:rFonts w:hint="eastAsia"/>
        </w:rPr>
        <w:t>使用</w:t>
      </w:r>
      <w:r w:rsidRPr="007564ED">
        <w:t xml:space="preserve"> ZooKeeper 配置规则</w:t>
      </w:r>
      <w:r>
        <w:rPr>
          <w:rFonts w:hint="eastAsia"/>
        </w:rPr>
        <w:t>：</w:t>
      </w:r>
      <w:r w:rsidR="0062059A">
        <w:t>Sentinel 针对 ZooKeeper 作了相应适配，底层可以采用 ZooKeeper 作为规则配置数据源。使用时只需添加以下依赖：</w:t>
      </w:r>
    </w:p>
    <w:p w:rsidR="0062059A" w:rsidRDefault="0062059A" w:rsidP="00CA2C3C">
      <w:pPr>
        <w:ind w:leftChars="200" w:left="420"/>
      </w:pPr>
      <w:r>
        <w:t>&lt;dependency&gt;</w:t>
      </w:r>
    </w:p>
    <w:p w:rsidR="0062059A" w:rsidRDefault="0062059A" w:rsidP="00CA2C3C">
      <w:pPr>
        <w:ind w:leftChars="200" w:left="420"/>
      </w:pPr>
      <w:r>
        <w:t xml:space="preserve">    &lt;groupId&gt;com.alibaba.csp&lt;/groupId&gt;</w:t>
      </w:r>
    </w:p>
    <w:p w:rsidR="0062059A" w:rsidRDefault="0062059A" w:rsidP="00CA2C3C">
      <w:pPr>
        <w:ind w:leftChars="200" w:left="420"/>
      </w:pPr>
      <w:r>
        <w:t xml:space="preserve">    &lt;artifactId&gt;sentinel-datasource-zookeeper&lt;/artifactId&gt;</w:t>
      </w:r>
    </w:p>
    <w:p w:rsidR="0062059A" w:rsidRDefault="0062059A" w:rsidP="00CA2C3C">
      <w:pPr>
        <w:ind w:leftChars="200" w:left="420"/>
      </w:pPr>
      <w:r>
        <w:t xml:space="preserve">    &lt;version&gt;x.y.z&lt;/version&gt;</w:t>
      </w:r>
    </w:p>
    <w:p w:rsidR="00244799" w:rsidRDefault="0062059A" w:rsidP="00CA2C3C">
      <w:pPr>
        <w:ind w:leftChars="200" w:left="420"/>
      </w:pPr>
      <w:r>
        <w:t>&lt;/dependency&gt;</w:t>
      </w:r>
    </w:p>
    <w:p w:rsidR="00244799" w:rsidRDefault="00CA2C3C" w:rsidP="00CA2C3C">
      <w:pPr>
        <w:ind w:leftChars="200" w:left="420"/>
      </w:pPr>
      <w:r w:rsidRPr="00CA2C3C">
        <w:rPr>
          <w:rFonts w:hint="eastAsia"/>
        </w:rPr>
        <w:t>然后创建</w:t>
      </w:r>
      <w:r w:rsidRPr="00CA2C3C">
        <w:t xml:space="preserve"> ZookeeperDataSource 并将其注册至对应的 RuleManager 上即可。</w:t>
      </w:r>
    </w:p>
    <w:p w:rsidR="0034618B" w:rsidRDefault="0034618B" w:rsidP="0034618B">
      <w:pPr>
        <w:ind w:leftChars="200" w:left="420"/>
      </w:pPr>
      <w:r>
        <w:t>// remoteAddress 代表 ZooKeeper 服务端的地址</w:t>
      </w:r>
    </w:p>
    <w:p w:rsidR="0034618B" w:rsidRDefault="0034618B" w:rsidP="0034618B">
      <w:pPr>
        <w:ind w:leftChars="200" w:left="420"/>
      </w:pPr>
      <w:r>
        <w:lastRenderedPageBreak/>
        <w:t>// path 对应 ZK 中的数据路径</w:t>
      </w:r>
    </w:p>
    <w:p w:rsidR="0034618B" w:rsidRDefault="0034618B" w:rsidP="0034618B">
      <w:pPr>
        <w:ind w:leftChars="200" w:left="420"/>
      </w:pPr>
      <w:r>
        <w:t>ReadableDataSource&lt;String, List&lt;FlowRule&gt;&gt; flowRuleDataSource = new ZookeeperDataSource&lt;&gt;(remoteAddress, path, source -&gt; JSON.parseObject(source, new TypeReference&lt;List&lt;FlowRule&gt;&gt;() {}));</w:t>
      </w:r>
    </w:p>
    <w:p w:rsidR="0034618B" w:rsidRDefault="0034618B" w:rsidP="0034618B">
      <w:pPr>
        <w:ind w:leftChars="200" w:left="420"/>
      </w:pPr>
      <w:r>
        <w:t>FlowRuleManager.register2Property(flowRuleDataSource.getProperty());</w:t>
      </w:r>
    </w:p>
    <w:p w:rsidR="00634D4E" w:rsidRDefault="00634D4E" w:rsidP="00634D4E">
      <w:pPr>
        <w:pStyle w:val="a7"/>
        <w:numPr>
          <w:ilvl w:val="0"/>
          <w:numId w:val="34"/>
        </w:numPr>
        <w:ind w:firstLineChars="0"/>
      </w:pPr>
      <w:r w:rsidRPr="00634D4E">
        <w:rPr>
          <w:rFonts w:hint="eastAsia"/>
        </w:rPr>
        <w:t>使用</w:t>
      </w:r>
      <w:r w:rsidRPr="00634D4E">
        <w:t xml:space="preserve"> Apollo 配置规则</w:t>
      </w:r>
      <w:r>
        <w:rPr>
          <w:rFonts w:hint="eastAsia"/>
        </w:rPr>
        <w:t>：</w:t>
      </w:r>
      <w:r>
        <w:t>Sentinel 针对 Apollo 作了相应适配，底层可以采用 Apollo 作为规则配置数据源。使用时只需添加以下依赖：</w:t>
      </w:r>
    </w:p>
    <w:p w:rsidR="00634D4E" w:rsidRDefault="00634D4E" w:rsidP="00634D4E">
      <w:pPr>
        <w:ind w:leftChars="200" w:left="420"/>
      </w:pPr>
      <w:r>
        <w:t>&lt;dependency&gt;</w:t>
      </w:r>
    </w:p>
    <w:p w:rsidR="00634D4E" w:rsidRDefault="00634D4E" w:rsidP="00634D4E">
      <w:pPr>
        <w:ind w:leftChars="200" w:left="420"/>
      </w:pPr>
      <w:r>
        <w:t xml:space="preserve">    &lt;groupId&gt;com.alibaba.csp&lt;/groupId&gt;</w:t>
      </w:r>
    </w:p>
    <w:p w:rsidR="00634D4E" w:rsidRDefault="00634D4E" w:rsidP="00634D4E">
      <w:pPr>
        <w:ind w:leftChars="200" w:left="420"/>
      </w:pPr>
      <w:r>
        <w:t xml:space="preserve">    &lt;artifactId&gt;sentinel-datasource-apollo&lt;/artifactId&gt;</w:t>
      </w:r>
    </w:p>
    <w:p w:rsidR="00634D4E" w:rsidRDefault="00634D4E" w:rsidP="00634D4E">
      <w:pPr>
        <w:ind w:leftChars="200" w:left="420"/>
      </w:pPr>
      <w:r>
        <w:t xml:space="preserve">    &lt;version&gt;x.y.z&lt;/version&gt;</w:t>
      </w:r>
    </w:p>
    <w:p w:rsidR="00244799" w:rsidRDefault="00634D4E" w:rsidP="00634D4E">
      <w:pPr>
        <w:ind w:leftChars="200" w:left="420"/>
      </w:pPr>
      <w:r>
        <w:t>&lt;/dependency&gt;</w:t>
      </w:r>
    </w:p>
    <w:p w:rsidR="00244799" w:rsidRDefault="0034618B" w:rsidP="0034618B">
      <w:pPr>
        <w:ind w:firstLine="420"/>
      </w:pPr>
      <w:r w:rsidRPr="0034618B">
        <w:rPr>
          <w:rFonts w:hint="eastAsia"/>
        </w:rPr>
        <w:t>然后创建</w:t>
      </w:r>
      <w:r w:rsidRPr="0034618B">
        <w:t xml:space="preserve"> ApolloDataSource 并将其注册至对应的 RuleManager 上即可。</w:t>
      </w:r>
    </w:p>
    <w:p w:rsidR="0034618B" w:rsidRDefault="0034618B" w:rsidP="0034618B">
      <w:pPr>
        <w:ind w:leftChars="200" w:left="420"/>
      </w:pPr>
      <w:r>
        <w:t>// namespaceName 对应 Apollo 的命名空间名称</w:t>
      </w:r>
    </w:p>
    <w:p w:rsidR="0034618B" w:rsidRDefault="0034618B" w:rsidP="0034618B">
      <w:pPr>
        <w:ind w:leftChars="200" w:left="420"/>
      </w:pPr>
      <w:r>
        <w:t>// ruleKey 对应规则存储的 key</w:t>
      </w:r>
    </w:p>
    <w:p w:rsidR="0034618B" w:rsidRDefault="0034618B" w:rsidP="0034618B">
      <w:pPr>
        <w:ind w:leftChars="200" w:left="420"/>
      </w:pPr>
      <w:r>
        <w:t>// defaultRules 对应连接不上 Apollo 时的默认规则</w:t>
      </w:r>
    </w:p>
    <w:p w:rsidR="0034618B" w:rsidRDefault="0034618B" w:rsidP="0034618B">
      <w:pPr>
        <w:ind w:leftChars="200" w:left="420"/>
      </w:pPr>
      <w:r>
        <w:t>ReadableDataSource&lt;String, List&lt;FlowRule&gt;&gt; flowRuleDataSource = new ApolloDataSource&lt;&gt;(namespaceName, ruleKey, defaultRules, source -&gt; JSON.parseObject(source, new TypeReference&lt;List&lt;FlowRule&gt;&gt;() {}));</w:t>
      </w:r>
    </w:p>
    <w:p w:rsidR="00244799" w:rsidRDefault="0034618B" w:rsidP="0034618B">
      <w:pPr>
        <w:ind w:leftChars="200" w:left="420"/>
      </w:pPr>
      <w:r>
        <w:t>FlowRuleManager.register2Property(flowRuleDataSource.getProperty());</w:t>
      </w:r>
    </w:p>
    <w:p w:rsidR="00244799" w:rsidRDefault="00B83684" w:rsidP="00B83684">
      <w:pPr>
        <w:pStyle w:val="2"/>
      </w:pPr>
      <w:r>
        <w:rPr>
          <w:rFonts w:hint="eastAsia"/>
        </w:rPr>
        <w:t>日志</w:t>
      </w:r>
    </w:p>
    <w:p w:rsidR="00403567" w:rsidRDefault="00042F9B" w:rsidP="00042F9B">
      <w:pPr>
        <w:ind w:firstLine="420"/>
      </w:pPr>
      <w:r w:rsidRPr="00042F9B">
        <w:t>Sentinel 日志目录可通过 csp.sentinel.log.dir 启动参数进行配置</w:t>
      </w:r>
      <w:r w:rsidR="00532B00">
        <w:rPr>
          <w:rFonts w:hint="eastAsia"/>
        </w:rPr>
        <w:t>。</w:t>
      </w:r>
    </w:p>
    <w:p w:rsidR="00403567" w:rsidRDefault="00A35B65" w:rsidP="00A35B65">
      <w:pPr>
        <w:pStyle w:val="3"/>
      </w:pPr>
      <w:r w:rsidRPr="00A35B65">
        <w:rPr>
          <w:rFonts w:hint="eastAsia"/>
        </w:rPr>
        <w:t>拦截详情日志（</w:t>
      </w:r>
      <w:r w:rsidRPr="00A35B65">
        <w:t>block 日志）</w:t>
      </w:r>
    </w:p>
    <w:p w:rsidR="00532B00" w:rsidRDefault="00A35B65" w:rsidP="00A35B65">
      <w:pPr>
        <w:ind w:firstLine="420"/>
      </w:pPr>
      <w:r w:rsidRPr="00A35B65">
        <w:rPr>
          <w:rFonts w:hint="eastAsia"/>
        </w:rPr>
        <w:t>无论触发了限流、熔断降级还是系统保护，它们的秒级拦截详情日志都在</w:t>
      </w:r>
      <w:r w:rsidRPr="00A35B65">
        <w:t xml:space="preserve"> ${user_home}/logs/csp/sentinel-block.log里。如果没有发生拦截，则该日志不会出现。日志格式如下:</w:t>
      </w:r>
    </w:p>
    <w:p w:rsidR="00C50574" w:rsidRDefault="00C50574" w:rsidP="00C50574">
      <w:r>
        <w:t>2014-06-20 16:35:10|1|sayHello(java.lang.String,long),FlowException,default,origin|61,0</w:t>
      </w:r>
    </w:p>
    <w:p w:rsidR="00532B00" w:rsidRDefault="00C50574" w:rsidP="00C50574">
      <w:r>
        <w:t>2014-06-20 16:35:11|1|sayHello(java.lang.String,long),FlowException,default,origin|1,0</w:t>
      </w:r>
    </w:p>
    <w:p w:rsidR="00532B00" w:rsidRDefault="00692018" w:rsidP="00692018">
      <w:pPr>
        <w:ind w:firstLine="420"/>
      </w:pPr>
      <w:r w:rsidRPr="00692018">
        <w:rPr>
          <w:rFonts w:hint="eastAsia"/>
        </w:rPr>
        <w:t>日志含义：</w:t>
      </w:r>
    </w:p>
    <w:tbl>
      <w:tblPr>
        <w:tblW w:w="5000" w:type="pct"/>
        <w:tblCellMar>
          <w:left w:w="0" w:type="dxa"/>
          <w:right w:w="0" w:type="dxa"/>
        </w:tblCellMar>
        <w:tblLook w:val="04A0" w:firstRow="1" w:lastRow="0" w:firstColumn="1" w:lastColumn="0" w:noHBand="0" w:noVBand="1"/>
      </w:tblPr>
      <w:tblGrid>
        <w:gridCol w:w="911"/>
        <w:gridCol w:w="3084"/>
        <w:gridCol w:w="4295"/>
      </w:tblGrid>
      <w:tr w:rsidR="00735D3A" w:rsidRPr="00735D3A" w:rsidTr="00735D3A">
        <w:trPr>
          <w:tblHeader/>
        </w:trPr>
        <w:tc>
          <w:tcPr>
            <w:tcW w:w="5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pPr>
              <w:rPr>
                <w:b/>
                <w:bCs/>
              </w:rPr>
            </w:pPr>
            <w:r w:rsidRPr="00735D3A">
              <w:rPr>
                <w:b/>
                <w:bCs/>
              </w:rPr>
              <w:t>index</w:t>
            </w:r>
          </w:p>
        </w:tc>
        <w:tc>
          <w:tcPr>
            <w:tcW w:w="186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pPr>
              <w:rPr>
                <w:b/>
                <w:bCs/>
              </w:rPr>
            </w:pPr>
            <w:r w:rsidRPr="00735D3A">
              <w:rPr>
                <w:b/>
                <w:bCs/>
              </w:rPr>
              <w:t>例子</w:t>
            </w:r>
          </w:p>
        </w:tc>
        <w:tc>
          <w:tcPr>
            <w:tcW w:w="259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pPr>
              <w:rPr>
                <w:b/>
                <w:bCs/>
              </w:rPr>
            </w:pPr>
            <w:r w:rsidRPr="00735D3A">
              <w:rPr>
                <w:b/>
                <w:bCs/>
              </w:rPr>
              <w:t>说明</w:t>
            </w:r>
          </w:p>
        </w:tc>
      </w:tr>
      <w:tr w:rsidR="00735D3A" w:rsidRPr="00735D3A" w:rsidTr="00735D3A">
        <w:tc>
          <w:tcPr>
            <w:tcW w:w="5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r w:rsidRPr="00735D3A">
              <w:t>1</w:t>
            </w:r>
          </w:p>
        </w:tc>
        <w:tc>
          <w:tcPr>
            <w:tcW w:w="186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r w:rsidRPr="00735D3A">
              <w:t>2014-06-20 16:35:10</w:t>
            </w:r>
          </w:p>
        </w:tc>
        <w:tc>
          <w:tcPr>
            <w:tcW w:w="259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r w:rsidRPr="00735D3A">
              <w:t>时间戳</w:t>
            </w:r>
          </w:p>
        </w:tc>
      </w:tr>
      <w:tr w:rsidR="00735D3A" w:rsidRPr="00735D3A" w:rsidTr="00735D3A">
        <w:tc>
          <w:tcPr>
            <w:tcW w:w="54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35D3A" w:rsidRPr="00735D3A" w:rsidRDefault="00735D3A" w:rsidP="00735D3A">
            <w:r w:rsidRPr="00735D3A">
              <w:t>2</w:t>
            </w:r>
          </w:p>
        </w:tc>
        <w:tc>
          <w:tcPr>
            <w:tcW w:w="186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35D3A" w:rsidRPr="00735D3A" w:rsidRDefault="00735D3A" w:rsidP="00735D3A">
            <w:r w:rsidRPr="00735D3A">
              <w:t>1</w:t>
            </w:r>
          </w:p>
        </w:tc>
        <w:tc>
          <w:tcPr>
            <w:tcW w:w="259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35D3A" w:rsidRPr="00735D3A" w:rsidRDefault="00735D3A" w:rsidP="00735D3A">
            <w:r w:rsidRPr="00735D3A">
              <w:t>该秒发生的第一个资源</w:t>
            </w:r>
          </w:p>
        </w:tc>
      </w:tr>
      <w:tr w:rsidR="00735D3A" w:rsidRPr="00735D3A" w:rsidTr="00735D3A">
        <w:tc>
          <w:tcPr>
            <w:tcW w:w="5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r w:rsidRPr="00735D3A">
              <w:t>3</w:t>
            </w:r>
          </w:p>
        </w:tc>
        <w:tc>
          <w:tcPr>
            <w:tcW w:w="186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r w:rsidRPr="00735D3A">
              <w:t>sayHello(java.lang.String,long)</w:t>
            </w:r>
          </w:p>
        </w:tc>
        <w:tc>
          <w:tcPr>
            <w:tcW w:w="259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r w:rsidRPr="00735D3A">
              <w:t>资源名称</w:t>
            </w:r>
          </w:p>
        </w:tc>
      </w:tr>
      <w:tr w:rsidR="00735D3A" w:rsidRPr="00735D3A" w:rsidTr="00735D3A">
        <w:tc>
          <w:tcPr>
            <w:tcW w:w="54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35D3A" w:rsidRPr="00735D3A" w:rsidRDefault="00735D3A" w:rsidP="00735D3A">
            <w:r w:rsidRPr="00735D3A">
              <w:t>4</w:t>
            </w:r>
          </w:p>
        </w:tc>
        <w:tc>
          <w:tcPr>
            <w:tcW w:w="186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35D3A" w:rsidRPr="00735D3A" w:rsidRDefault="00735D3A" w:rsidP="00735D3A">
            <w:r w:rsidRPr="00735D3A">
              <w:t>XXXException</w:t>
            </w:r>
          </w:p>
        </w:tc>
        <w:tc>
          <w:tcPr>
            <w:tcW w:w="259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35D3A" w:rsidRPr="00735D3A" w:rsidRDefault="00735D3A" w:rsidP="00735D3A">
            <w:r w:rsidRPr="00735D3A">
              <w:t>拦截的原因, 通常 FlowException 代表是被限流规则拦截，DegradeException 则表示被降级，SystemBlockException 则表示被系</w:t>
            </w:r>
            <w:r w:rsidRPr="00735D3A">
              <w:lastRenderedPageBreak/>
              <w:t>统保护拦截</w:t>
            </w:r>
          </w:p>
        </w:tc>
      </w:tr>
      <w:tr w:rsidR="00735D3A" w:rsidRPr="00735D3A" w:rsidTr="00735D3A">
        <w:tc>
          <w:tcPr>
            <w:tcW w:w="5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r w:rsidRPr="00735D3A">
              <w:lastRenderedPageBreak/>
              <w:t>5</w:t>
            </w:r>
          </w:p>
        </w:tc>
        <w:tc>
          <w:tcPr>
            <w:tcW w:w="186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r w:rsidRPr="00735D3A">
              <w:t>default</w:t>
            </w:r>
          </w:p>
        </w:tc>
        <w:tc>
          <w:tcPr>
            <w:tcW w:w="259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r w:rsidRPr="00735D3A">
              <w:t>生效规则的调用来源（参数限流中代表生效的参数）</w:t>
            </w:r>
          </w:p>
        </w:tc>
      </w:tr>
      <w:tr w:rsidR="00735D3A" w:rsidRPr="00735D3A" w:rsidTr="00735D3A">
        <w:tc>
          <w:tcPr>
            <w:tcW w:w="54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35D3A" w:rsidRPr="00735D3A" w:rsidRDefault="00735D3A" w:rsidP="00735D3A">
            <w:r w:rsidRPr="00735D3A">
              <w:t>6</w:t>
            </w:r>
          </w:p>
        </w:tc>
        <w:tc>
          <w:tcPr>
            <w:tcW w:w="186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35D3A" w:rsidRPr="00735D3A" w:rsidRDefault="00735D3A" w:rsidP="00735D3A">
            <w:r w:rsidRPr="00735D3A">
              <w:t>origin</w:t>
            </w:r>
          </w:p>
        </w:tc>
        <w:tc>
          <w:tcPr>
            <w:tcW w:w="259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35D3A" w:rsidRPr="00735D3A" w:rsidRDefault="00735D3A" w:rsidP="00735D3A">
            <w:r w:rsidRPr="00735D3A">
              <w:t>被拦截资源的调用者，可以为空</w:t>
            </w:r>
          </w:p>
        </w:tc>
      </w:tr>
      <w:tr w:rsidR="00735D3A" w:rsidRPr="00735D3A" w:rsidTr="00735D3A">
        <w:tc>
          <w:tcPr>
            <w:tcW w:w="5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r w:rsidRPr="00735D3A">
              <w:t>7</w:t>
            </w:r>
          </w:p>
        </w:tc>
        <w:tc>
          <w:tcPr>
            <w:tcW w:w="186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r w:rsidRPr="00735D3A">
              <w:t>61,0</w:t>
            </w:r>
          </w:p>
        </w:tc>
        <w:tc>
          <w:tcPr>
            <w:tcW w:w="259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35D3A" w:rsidRPr="00735D3A" w:rsidRDefault="00735D3A" w:rsidP="00735D3A">
            <w:r w:rsidRPr="00735D3A">
              <w:t>61 被拦截的数量，０无意义可忽略</w:t>
            </w:r>
          </w:p>
        </w:tc>
      </w:tr>
    </w:tbl>
    <w:p w:rsidR="00532B00" w:rsidRPr="00735D3A" w:rsidRDefault="00735D3A" w:rsidP="00735D3A">
      <w:pPr>
        <w:pStyle w:val="3"/>
      </w:pPr>
      <w:r w:rsidRPr="00735D3A">
        <w:rPr>
          <w:rFonts w:hint="eastAsia"/>
        </w:rPr>
        <w:t>秒级监控日志</w:t>
      </w:r>
    </w:p>
    <w:p w:rsidR="00204FE3" w:rsidRPr="00204FE3" w:rsidRDefault="00204FE3" w:rsidP="00204FE3">
      <w:pPr>
        <w:ind w:firstLine="420"/>
        <w:rPr>
          <w:rFonts w:hint="eastAsia"/>
        </w:rPr>
      </w:pPr>
      <w:r>
        <w:rPr>
          <w:rFonts w:hint="eastAsia"/>
        </w:rPr>
        <w:t>所有的资源访问都会产生秒级监控日志，日志文件默认为</w:t>
      </w:r>
      <w:r>
        <w:t xml:space="preserve"> ${user_home}/logs/csp/${app_name}-${pid}-metrics.log（会随时间滚动）。格式如下:</w:t>
      </w:r>
    </w:p>
    <w:p w:rsidR="00532B00" w:rsidRDefault="00204FE3" w:rsidP="00204FE3">
      <w:r>
        <w:t>1532415661000|2018-07-24 15:01:01|sayHello(java.lang.String)|12|3|4|2|295|0|0|1</w:t>
      </w:r>
    </w:p>
    <w:p w:rsidR="008F0B63" w:rsidRDefault="008F0B63" w:rsidP="008F0B63">
      <w:pPr>
        <w:pStyle w:val="a7"/>
        <w:numPr>
          <w:ilvl w:val="0"/>
          <w:numId w:val="35"/>
        </w:numPr>
        <w:ind w:firstLineChars="0"/>
      </w:pPr>
      <w:r>
        <w:t>1532415661000：时间戳</w:t>
      </w:r>
    </w:p>
    <w:p w:rsidR="008F0B63" w:rsidRDefault="008F0B63" w:rsidP="008F0B63">
      <w:pPr>
        <w:pStyle w:val="a7"/>
        <w:numPr>
          <w:ilvl w:val="0"/>
          <w:numId w:val="35"/>
        </w:numPr>
        <w:ind w:firstLineChars="0"/>
      </w:pPr>
      <w:r>
        <w:t>2018-07-24 15:01:01：格式化之后的时间戳</w:t>
      </w:r>
    </w:p>
    <w:p w:rsidR="008F0B63" w:rsidRDefault="008F0B63" w:rsidP="008F0B63">
      <w:pPr>
        <w:pStyle w:val="a7"/>
        <w:numPr>
          <w:ilvl w:val="0"/>
          <w:numId w:val="35"/>
        </w:numPr>
        <w:ind w:firstLineChars="0"/>
      </w:pPr>
      <w:r>
        <w:t>sayHello(java.lang.String)：资源名</w:t>
      </w:r>
    </w:p>
    <w:p w:rsidR="008F0B63" w:rsidRDefault="008F0B63" w:rsidP="008F0B63">
      <w:pPr>
        <w:pStyle w:val="a7"/>
        <w:numPr>
          <w:ilvl w:val="0"/>
          <w:numId w:val="35"/>
        </w:numPr>
        <w:ind w:firstLineChars="0"/>
      </w:pPr>
      <w:r>
        <w:t>12：表示到来的数量，即此刻通过 Sentinel 规则 check 的数量（passed QPS）</w:t>
      </w:r>
    </w:p>
    <w:p w:rsidR="008F0B63" w:rsidRDefault="008F0B63" w:rsidP="008F0B63">
      <w:pPr>
        <w:pStyle w:val="a7"/>
        <w:numPr>
          <w:ilvl w:val="0"/>
          <w:numId w:val="35"/>
        </w:numPr>
        <w:ind w:firstLineChars="0"/>
      </w:pPr>
      <w:r>
        <w:t>3：实际该资源被拦截的数量（blocked QPS）</w:t>
      </w:r>
    </w:p>
    <w:p w:rsidR="008F0B63" w:rsidRDefault="008F0B63" w:rsidP="008F0B63">
      <w:pPr>
        <w:pStyle w:val="a7"/>
        <w:numPr>
          <w:ilvl w:val="0"/>
          <w:numId w:val="35"/>
        </w:numPr>
        <w:ind w:firstLineChars="0"/>
      </w:pPr>
      <w:r>
        <w:t>4：每秒结束的资源个数（完成调用），包括正常结束和异常结束的情况（exit QPS）</w:t>
      </w:r>
    </w:p>
    <w:p w:rsidR="008F0B63" w:rsidRDefault="008F0B63" w:rsidP="008F0B63">
      <w:pPr>
        <w:pStyle w:val="a7"/>
        <w:numPr>
          <w:ilvl w:val="0"/>
          <w:numId w:val="35"/>
        </w:numPr>
        <w:ind w:firstLineChars="0"/>
      </w:pPr>
      <w:r>
        <w:t>2：异常的数量</w:t>
      </w:r>
    </w:p>
    <w:p w:rsidR="008F0B63" w:rsidRDefault="008F0B63" w:rsidP="008F0B63">
      <w:pPr>
        <w:pStyle w:val="a7"/>
        <w:numPr>
          <w:ilvl w:val="0"/>
          <w:numId w:val="35"/>
        </w:numPr>
        <w:ind w:firstLineChars="0"/>
      </w:pPr>
      <w:r>
        <w:t>295：资源的平均响应时间（RT）</w:t>
      </w:r>
    </w:p>
    <w:p w:rsidR="008F0B63" w:rsidRDefault="008F0B63" w:rsidP="008F0B63">
      <w:pPr>
        <w:pStyle w:val="a7"/>
        <w:numPr>
          <w:ilvl w:val="0"/>
          <w:numId w:val="35"/>
        </w:numPr>
        <w:ind w:firstLineChars="0"/>
      </w:pPr>
      <w:r>
        <w:t>0: 该秒占用未来请求的数目（since 1.5.0）</w:t>
      </w:r>
    </w:p>
    <w:p w:rsidR="008F0B63" w:rsidRDefault="008F0B63" w:rsidP="008F0B63">
      <w:pPr>
        <w:pStyle w:val="a7"/>
        <w:numPr>
          <w:ilvl w:val="0"/>
          <w:numId w:val="35"/>
        </w:numPr>
        <w:ind w:firstLineChars="0"/>
      </w:pPr>
      <w:r>
        <w:t>0: 最大并发数（预留用）</w:t>
      </w:r>
    </w:p>
    <w:p w:rsidR="00532B00" w:rsidRPr="008F0B63" w:rsidRDefault="008F0B63" w:rsidP="008F0B63">
      <w:pPr>
        <w:pStyle w:val="a7"/>
        <w:numPr>
          <w:ilvl w:val="0"/>
          <w:numId w:val="35"/>
        </w:numPr>
        <w:ind w:firstLineChars="0"/>
      </w:pPr>
      <w:r>
        <w:t>1: 资源分类（since 1.7.0）</w:t>
      </w:r>
    </w:p>
    <w:p w:rsidR="00532B00" w:rsidRPr="00403567" w:rsidRDefault="008F0B63" w:rsidP="000A4F08">
      <w:pPr>
        <w:pStyle w:val="3"/>
      </w:pPr>
      <w:r w:rsidRPr="008F0B63">
        <w:rPr>
          <w:rFonts w:hint="eastAsia"/>
        </w:rPr>
        <w:t>业务日志</w:t>
      </w:r>
    </w:p>
    <w:p w:rsidR="00EC0DFF" w:rsidRDefault="000A4F08" w:rsidP="000A4F08">
      <w:pPr>
        <w:ind w:firstLine="420"/>
      </w:pPr>
      <w:r w:rsidRPr="000A4F08">
        <w:rPr>
          <w:rFonts w:hint="eastAsia"/>
        </w:rPr>
        <w:t>其它的日志在</w:t>
      </w:r>
      <w:r w:rsidRPr="000A4F08">
        <w:t xml:space="preserve"> ${user_home}/logs/csp/sentinel-record.log.xxx 里。该日志包含规则的推送、接收、处理等记录，排查问题的时候会非常有帮助。</w:t>
      </w:r>
    </w:p>
    <w:p w:rsidR="000E27AB" w:rsidRDefault="000E27AB" w:rsidP="000E27AB">
      <w:pPr>
        <w:pStyle w:val="3"/>
      </w:pPr>
      <w:r>
        <w:rPr>
          <w:rFonts w:hint="eastAsia"/>
        </w:rPr>
        <w:t>集群限流日志</w:t>
      </w:r>
    </w:p>
    <w:p w:rsidR="000E27AB" w:rsidRDefault="000E27AB" w:rsidP="000E27AB">
      <w:pPr>
        <w:ind w:firstLine="420"/>
      </w:pPr>
      <w:r>
        <w:t>${log_dir}/sentinel-cluster-client.log：Token Client 日志，会记录请求失败的信息</w:t>
      </w:r>
    </w:p>
    <w:p w:rsidR="000E27AB" w:rsidRDefault="000E27AB" w:rsidP="000E27AB">
      <w:pPr>
        <w:pStyle w:val="3"/>
      </w:pPr>
      <w:r>
        <w:t>SPI 扩展机制</w:t>
      </w:r>
    </w:p>
    <w:p w:rsidR="008F0B63" w:rsidRDefault="000E27AB" w:rsidP="000E27AB">
      <w:pPr>
        <w:ind w:firstLine="420"/>
      </w:pPr>
      <w:r>
        <w:t>1.7.2 版本开始，Sentinel 支持 Logger 扩展机制，可以实现自定义的 Logger SPI 来将 record log 等日志自行处理。metric/block log 暂不支持定制。</w:t>
      </w:r>
    </w:p>
    <w:p w:rsidR="008F0B63" w:rsidRDefault="008F0B63" w:rsidP="004A2376"/>
    <w:p w:rsidR="00F847B3" w:rsidRDefault="00F847B3" w:rsidP="00F847B3">
      <w:pPr>
        <w:pStyle w:val="2"/>
      </w:pPr>
      <w:r>
        <w:rPr>
          <w:rFonts w:hint="eastAsia"/>
        </w:rPr>
        <w:lastRenderedPageBreak/>
        <w:t>实时监控</w:t>
      </w:r>
    </w:p>
    <w:p w:rsidR="00F847B3" w:rsidRDefault="00F847B3" w:rsidP="00F847B3">
      <w:pPr>
        <w:ind w:firstLine="420"/>
        <w:rPr>
          <w:rFonts w:hint="eastAsia"/>
        </w:rPr>
      </w:pPr>
      <w:r>
        <w:t>Sentinel 提供对所有资源的实时监控。如果需要实时监控，客户端需引入以下依赖（以 Maven 为例）：</w:t>
      </w:r>
    </w:p>
    <w:p w:rsidR="00F847B3" w:rsidRDefault="00F847B3" w:rsidP="00F847B3">
      <w:r>
        <w:t>&lt;dependency&gt;</w:t>
      </w:r>
    </w:p>
    <w:p w:rsidR="00F847B3" w:rsidRDefault="00F847B3" w:rsidP="00F847B3">
      <w:r>
        <w:t xml:space="preserve">    &lt;groupId&gt;com.alibaba.csp&lt;/groupId&gt;</w:t>
      </w:r>
    </w:p>
    <w:p w:rsidR="00F847B3" w:rsidRDefault="00F847B3" w:rsidP="00F847B3">
      <w:r>
        <w:t xml:space="preserve">    &lt;artifactId&gt;sentinel-transport-simple-http&lt;/artifactId&gt;</w:t>
      </w:r>
    </w:p>
    <w:p w:rsidR="00F847B3" w:rsidRDefault="00F847B3" w:rsidP="00F847B3">
      <w:r>
        <w:t xml:space="preserve">    &lt;version&gt;x.y.z&lt;/version&gt;</w:t>
      </w:r>
    </w:p>
    <w:p w:rsidR="00F847B3" w:rsidRDefault="00F847B3" w:rsidP="00F847B3">
      <w:r>
        <w:t>&lt;/dependency&gt;</w:t>
      </w:r>
    </w:p>
    <w:p w:rsidR="00F847B3" w:rsidRDefault="00F847B3" w:rsidP="00F847B3">
      <w:pPr>
        <w:ind w:firstLine="420"/>
        <w:rPr>
          <w:rFonts w:hint="eastAsia"/>
        </w:rPr>
      </w:pPr>
      <w:r>
        <w:rPr>
          <w:rFonts w:hint="eastAsia"/>
        </w:rPr>
        <w:t>引入上述依赖后，客户端便会主动连接</w:t>
      </w:r>
      <w:r>
        <w:t xml:space="preserve"> Sentinel 控制台。通过 Sentinel 控制台 即可查看客户端的实时监控。以下为监控 API 的文档。</w:t>
      </w:r>
    </w:p>
    <w:p w:rsidR="008F0B63" w:rsidRPr="00F4340A" w:rsidRDefault="00F4340A" w:rsidP="00F4340A">
      <w:pPr>
        <w:pStyle w:val="2"/>
      </w:pPr>
      <w:r w:rsidRPr="00F4340A">
        <w:rPr>
          <w:rFonts w:hint="eastAsia"/>
        </w:rPr>
        <w:t>启动配置项</w:t>
      </w:r>
    </w:p>
    <w:p w:rsidR="00E75A1A" w:rsidRDefault="00E75A1A" w:rsidP="00E75A1A">
      <w:pPr>
        <w:pStyle w:val="3"/>
      </w:pPr>
      <w:r>
        <w:rPr>
          <w:rFonts w:hint="eastAsia"/>
        </w:rPr>
        <w:t>配置方式</w:t>
      </w:r>
    </w:p>
    <w:p w:rsidR="00E75A1A" w:rsidRPr="00E75A1A" w:rsidRDefault="00E75A1A" w:rsidP="00E75A1A">
      <w:pPr>
        <w:ind w:firstLine="420"/>
        <w:rPr>
          <w:rFonts w:hint="eastAsia"/>
        </w:rPr>
      </w:pPr>
      <w:r>
        <w:t>Sentinel 提供如下的配置方式：</w:t>
      </w:r>
    </w:p>
    <w:p w:rsidR="00E75A1A" w:rsidRDefault="00E75A1A" w:rsidP="00E75A1A">
      <w:pPr>
        <w:pStyle w:val="a7"/>
        <w:numPr>
          <w:ilvl w:val="0"/>
          <w:numId w:val="34"/>
        </w:numPr>
        <w:ind w:firstLineChars="0"/>
      </w:pPr>
      <w:r>
        <w:t>JVM -D 参数方式</w:t>
      </w:r>
    </w:p>
    <w:p w:rsidR="00E75A1A" w:rsidRDefault="00E75A1A" w:rsidP="00E75A1A">
      <w:pPr>
        <w:pStyle w:val="a7"/>
        <w:numPr>
          <w:ilvl w:val="0"/>
          <w:numId w:val="34"/>
        </w:numPr>
        <w:ind w:firstLineChars="0"/>
      </w:pPr>
      <w:r>
        <w:t>properties 文件方式（1.7.0 版本开始支持）</w:t>
      </w:r>
    </w:p>
    <w:p w:rsidR="00E75A1A" w:rsidRPr="00E75A1A" w:rsidRDefault="00E75A1A" w:rsidP="00E75A1A">
      <w:pPr>
        <w:ind w:firstLine="420"/>
        <w:rPr>
          <w:rFonts w:hint="eastAsia"/>
        </w:rPr>
      </w:pPr>
      <w:r>
        <w:rPr>
          <w:rFonts w:hint="eastAsia"/>
        </w:rPr>
        <w:t>其中，</w:t>
      </w:r>
      <w:r>
        <w:t>project.name 参数只能通过 JVM -D 参数方式配置（since 1.8.0 取消该限制），其它参数支持所有的配置方式。</w:t>
      </w:r>
    </w:p>
    <w:p w:rsidR="008F0B63" w:rsidRDefault="00E75A1A" w:rsidP="00E75A1A">
      <w:pPr>
        <w:ind w:firstLine="420"/>
      </w:pPr>
      <w:r w:rsidRPr="00E75A1A">
        <w:rPr>
          <w:rFonts w:hint="eastAsia"/>
          <w:b/>
        </w:rPr>
        <w:t>优先级顺序</w:t>
      </w:r>
      <w:r>
        <w:rPr>
          <w:rFonts w:hint="eastAsia"/>
        </w:rPr>
        <w:t>：</w:t>
      </w:r>
      <w:r>
        <w:t>JVM -D 参数的优先级最高。若 properties 和 JVM 参数中有相同项的配置，以 JVM 参数配置的为准。</w:t>
      </w:r>
    </w:p>
    <w:p w:rsidR="008F0B63" w:rsidRDefault="005E2620" w:rsidP="005E2620">
      <w:pPr>
        <w:ind w:firstLine="420"/>
      </w:pPr>
      <w:r w:rsidRPr="005E2620">
        <w:rPr>
          <w:rFonts w:hint="eastAsia"/>
        </w:rPr>
        <w:t>用户可以通过</w:t>
      </w:r>
      <w:r w:rsidRPr="005E2620">
        <w:t xml:space="preserve"> -Dcsp.sentinel.config.file 参数配置 properties 文件的路径，支持 classpath 路径配置（如 classpath:sentinel.properties）。默认 Sentinel 会尝试从 classpath:sentinel.properties 文件读取配置，读取编码默认为 UTF-8。</w:t>
      </w:r>
    </w:p>
    <w:p w:rsidR="008F0B63" w:rsidRDefault="00D00984" w:rsidP="00D00984">
      <w:pPr>
        <w:pStyle w:val="3"/>
        <w:rPr>
          <w:rFonts w:hint="eastAsia"/>
        </w:rPr>
      </w:pPr>
      <w:r w:rsidRPr="00D00984">
        <w:rPr>
          <w:rFonts w:hint="eastAsia"/>
        </w:rPr>
        <w:t>配置项列表</w:t>
      </w:r>
    </w:p>
    <w:p w:rsidR="00FE37C5" w:rsidRDefault="00D00984" w:rsidP="00D00984">
      <w:pPr>
        <w:ind w:firstLine="420"/>
      </w:pPr>
      <w:r w:rsidRPr="00D00984">
        <w:t>sentinel-core 的配置项</w:t>
      </w:r>
      <w:r w:rsidR="000814C1">
        <w:t>，</w:t>
      </w:r>
      <w:r w:rsidR="000814C1" w:rsidRPr="000814C1">
        <w:rPr>
          <w:rFonts w:hint="eastAsia"/>
        </w:rPr>
        <w:t>基础配置项</w:t>
      </w:r>
      <w:r w:rsidR="000814C1">
        <w:rPr>
          <w:rFonts w:hint="eastAsia"/>
        </w:rPr>
        <w:t>：</w:t>
      </w:r>
    </w:p>
    <w:tbl>
      <w:tblPr>
        <w:tblW w:w="5000" w:type="pct"/>
        <w:tblLayout w:type="fixed"/>
        <w:tblCellMar>
          <w:left w:w="0" w:type="dxa"/>
          <w:right w:w="0" w:type="dxa"/>
        </w:tblCellMar>
        <w:tblLook w:val="04A0" w:firstRow="1" w:lastRow="0" w:firstColumn="1" w:lastColumn="0" w:noHBand="0" w:noVBand="1"/>
      </w:tblPr>
      <w:tblGrid>
        <w:gridCol w:w="2401"/>
        <w:gridCol w:w="1408"/>
        <w:gridCol w:w="859"/>
        <w:gridCol w:w="1277"/>
        <w:gridCol w:w="1418"/>
        <w:gridCol w:w="927"/>
      </w:tblGrid>
      <w:tr w:rsidR="00A935A4" w:rsidRPr="00A935A4" w:rsidTr="004D6EFE">
        <w:trPr>
          <w:tblHeader/>
        </w:trPr>
        <w:tc>
          <w:tcPr>
            <w:tcW w:w="144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pPr>
              <w:rPr>
                <w:b/>
                <w:bCs/>
              </w:rPr>
            </w:pPr>
            <w:r w:rsidRPr="00A935A4">
              <w:rPr>
                <w:b/>
                <w:bCs/>
              </w:rPr>
              <w:t>名称</w:t>
            </w:r>
          </w:p>
        </w:tc>
        <w:tc>
          <w:tcPr>
            <w:tcW w:w="8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pPr>
              <w:rPr>
                <w:b/>
                <w:bCs/>
              </w:rPr>
            </w:pPr>
            <w:r w:rsidRPr="00A935A4">
              <w:rPr>
                <w:b/>
                <w:bCs/>
              </w:rPr>
              <w:t>含义</w:t>
            </w:r>
          </w:p>
        </w:tc>
        <w:tc>
          <w:tcPr>
            <w:tcW w:w="51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pPr>
              <w:rPr>
                <w:b/>
                <w:bCs/>
              </w:rPr>
            </w:pPr>
            <w:r w:rsidRPr="00A935A4">
              <w:rPr>
                <w:b/>
                <w:bCs/>
              </w:rPr>
              <w:t>类型</w:t>
            </w:r>
          </w:p>
        </w:tc>
        <w:tc>
          <w:tcPr>
            <w:tcW w:w="77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pPr>
              <w:rPr>
                <w:b/>
                <w:bCs/>
              </w:rPr>
            </w:pPr>
            <w:r w:rsidRPr="00A935A4">
              <w:rPr>
                <w:b/>
                <w:bCs/>
              </w:rPr>
              <w:t>默认值</w:t>
            </w:r>
          </w:p>
        </w:tc>
        <w:tc>
          <w:tcPr>
            <w:tcW w:w="85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pPr>
              <w:rPr>
                <w:b/>
                <w:bCs/>
              </w:rPr>
            </w:pPr>
            <w:r w:rsidRPr="00A935A4">
              <w:rPr>
                <w:b/>
                <w:bCs/>
              </w:rPr>
              <w:t>是否必需</w:t>
            </w:r>
          </w:p>
        </w:tc>
        <w:tc>
          <w:tcPr>
            <w:tcW w:w="5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pPr>
              <w:rPr>
                <w:b/>
                <w:bCs/>
              </w:rPr>
            </w:pPr>
            <w:r w:rsidRPr="00A935A4">
              <w:rPr>
                <w:b/>
                <w:bCs/>
              </w:rPr>
              <w:t>备注</w:t>
            </w:r>
          </w:p>
        </w:tc>
      </w:tr>
      <w:tr w:rsidR="00A935A4" w:rsidRPr="00A935A4" w:rsidTr="004D6EFE">
        <w:tc>
          <w:tcPr>
            <w:tcW w:w="144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project.name</w:t>
            </w:r>
          </w:p>
        </w:tc>
        <w:tc>
          <w:tcPr>
            <w:tcW w:w="8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指定应用的名称</w:t>
            </w:r>
          </w:p>
        </w:tc>
        <w:tc>
          <w:tcPr>
            <w:tcW w:w="51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String</w:t>
            </w:r>
          </w:p>
        </w:tc>
        <w:tc>
          <w:tcPr>
            <w:tcW w:w="77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null</w:t>
            </w:r>
          </w:p>
        </w:tc>
        <w:tc>
          <w:tcPr>
            <w:tcW w:w="85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否</w:t>
            </w:r>
          </w:p>
        </w:tc>
        <w:tc>
          <w:tcPr>
            <w:tcW w:w="5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tc>
      </w:tr>
      <w:tr w:rsidR="00A935A4" w:rsidRPr="00A935A4" w:rsidTr="004D6EFE">
        <w:tc>
          <w:tcPr>
            <w:tcW w:w="144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csp.sentinel.app.type</w:t>
            </w:r>
          </w:p>
        </w:tc>
        <w:tc>
          <w:tcPr>
            <w:tcW w:w="84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指定应用的类型</w:t>
            </w:r>
          </w:p>
        </w:tc>
        <w:tc>
          <w:tcPr>
            <w:tcW w:w="51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int</w:t>
            </w:r>
          </w:p>
        </w:tc>
        <w:tc>
          <w:tcPr>
            <w:tcW w:w="77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0 (APP_TYPE_COMMON)</w:t>
            </w:r>
          </w:p>
        </w:tc>
        <w:tc>
          <w:tcPr>
            <w:tcW w:w="85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否</w:t>
            </w:r>
          </w:p>
        </w:tc>
        <w:tc>
          <w:tcPr>
            <w:tcW w:w="55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1.6.0 引入</w:t>
            </w:r>
          </w:p>
        </w:tc>
      </w:tr>
      <w:tr w:rsidR="00A935A4" w:rsidRPr="00A935A4" w:rsidTr="004D6EFE">
        <w:tc>
          <w:tcPr>
            <w:tcW w:w="144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csp.sentinel.metric.file.single.size</w:t>
            </w:r>
          </w:p>
        </w:tc>
        <w:tc>
          <w:tcPr>
            <w:tcW w:w="8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单个监控日志文件</w:t>
            </w:r>
            <w:r w:rsidRPr="00A935A4">
              <w:lastRenderedPageBreak/>
              <w:t>的大小</w:t>
            </w:r>
          </w:p>
        </w:tc>
        <w:tc>
          <w:tcPr>
            <w:tcW w:w="51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lastRenderedPageBreak/>
              <w:t>long</w:t>
            </w:r>
          </w:p>
        </w:tc>
        <w:tc>
          <w:tcPr>
            <w:tcW w:w="77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52428800 (50MB)</w:t>
            </w:r>
          </w:p>
        </w:tc>
        <w:tc>
          <w:tcPr>
            <w:tcW w:w="85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否</w:t>
            </w:r>
          </w:p>
        </w:tc>
        <w:tc>
          <w:tcPr>
            <w:tcW w:w="5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tc>
      </w:tr>
      <w:tr w:rsidR="00A935A4" w:rsidRPr="00A935A4" w:rsidTr="004D6EFE">
        <w:tc>
          <w:tcPr>
            <w:tcW w:w="144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csp.sentinel.metric.file.total.count</w:t>
            </w:r>
          </w:p>
        </w:tc>
        <w:tc>
          <w:tcPr>
            <w:tcW w:w="84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监控日志文件的总数上限</w:t>
            </w:r>
          </w:p>
        </w:tc>
        <w:tc>
          <w:tcPr>
            <w:tcW w:w="51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int</w:t>
            </w:r>
          </w:p>
        </w:tc>
        <w:tc>
          <w:tcPr>
            <w:tcW w:w="77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6</w:t>
            </w:r>
          </w:p>
        </w:tc>
        <w:tc>
          <w:tcPr>
            <w:tcW w:w="85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否</w:t>
            </w:r>
          </w:p>
        </w:tc>
        <w:tc>
          <w:tcPr>
            <w:tcW w:w="55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tc>
      </w:tr>
      <w:tr w:rsidR="00A935A4" w:rsidRPr="00A935A4" w:rsidTr="004D6EFE">
        <w:tc>
          <w:tcPr>
            <w:tcW w:w="144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csp.sentinel.statistic.max.rt</w:t>
            </w:r>
          </w:p>
        </w:tc>
        <w:tc>
          <w:tcPr>
            <w:tcW w:w="8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最大的有效响应时长（ms），超出此值则按照此值记录</w:t>
            </w:r>
          </w:p>
        </w:tc>
        <w:tc>
          <w:tcPr>
            <w:tcW w:w="51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int</w:t>
            </w:r>
          </w:p>
        </w:tc>
        <w:tc>
          <w:tcPr>
            <w:tcW w:w="77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4900</w:t>
            </w:r>
          </w:p>
        </w:tc>
        <w:tc>
          <w:tcPr>
            <w:tcW w:w="85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否</w:t>
            </w:r>
          </w:p>
        </w:tc>
        <w:tc>
          <w:tcPr>
            <w:tcW w:w="5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935A4" w:rsidRPr="00A935A4" w:rsidRDefault="00A935A4" w:rsidP="00A935A4">
            <w:r w:rsidRPr="00A935A4">
              <w:t>1.4.1 引入</w:t>
            </w:r>
          </w:p>
        </w:tc>
      </w:tr>
      <w:tr w:rsidR="00A935A4" w:rsidRPr="00A935A4" w:rsidTr="004D6EFE">
        <w:tc>
          <w:tcPr>
            <w:tcW w:w="144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csp.sentinel.spi.classloader</w:t>
            </w:r>
          </w:p>
        </w:tc>
        <w:tc>
          <w:tcPr>
            <w:tcW w:w="84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SPI 加载时使用的 ClassLoader，默认为给定类的 ClassLoader</w:t>
            </w:r>
          </w:p>
        </w:tc>
        <w:tc>
          <w:tcPr>
            <w:tcW w:w="51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String</w:t>
            </w:r>
          </w:p>
        </w:tc>
        <w:tc>
          <w:tcPr>
            <w:tcW w:w="77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default</w:t>
            </w:r>
          </w:p>
        </w:tc>
        <w:tc>
          <w:tcPr>
            <w:tcW w:w="85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否</w:t>
            </w:r>
          </w:p>
        </w:tc>
        <w:tc>
          <w:tcPr>
            <w:tcW w:w="55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935A4" w:rsidRPr="00A935A4" w:rsidRDefault="00A935A4" w:rsidP="00A935A4">
            <w:r w:rsidRPr="00A935A4">
              <w:t>若配置 context 则使用 thread context ClassLoader。1.7.0 引入</w:t>
            </w:r>
          </w:p>
        </w:tc>
      </w:tr>
    </w:tbl>
    <w:p w:rsidR="00D00984" w:rsidRDefault="004D6EFE" w:rsidP="004D6EFE">
      <w:pPr>
        <w:ind w:firstLine="420"/>
      </w:pPr>
      <w:r w:rsidRPr="004D6EFE">
        <w:rPr>
          <w:rFonts w:hint="eastAsia"/>
        </w:rPr>
        <w:t>其中</w:t>
      </w:r>
      <w:r w:rsidRPr="004D6EFE">
        <w:t xml:space="preserve"> project.name 项用于指定应用名（appName）。若未指定，则默认解析 main 函数的类名作为应用名。实际项目使用中建议手动指定应用名。</w:t>
      </w:r>
    </w:p>
    <w:p w:rsidR="00D00984" w:rsidRDefault="007B286C" w:rsidP="007B286C">
      <w:pPr>
        <w:ind w:firstLine="420"/>
      </w:pPr>
      <w:r w:rsidRPr="007B286C">
        <w:rPr>
          <w:rFonts w:hint="eastAsia"/>
        </w:rPr>
        <w:t>日志相关配置项</w:t>
      </w:r>
      <w:r>
        <w:rPr>
          <w:rFonts w:hint="eastAsia"/>
        </w:rPr>
        <w:t>：</w:t>
      </w:r>
    </w:p>
    <w:tbl>
      <w:tblPr>
        <w:tblW w:w="5000" w:type="pct"/>
        <w:tblLayout w:type="fixed"/>
        <w:tblCellMar>
          <w:left w:w="0" w:type="dxa"/>
          <w:right w:w="0" w:type="dxa"/>
        </w:tblCellMar>
        <w:tblLook w:val="04A0" w:firstRow="1" w:lastRow="0" w:firstColumn="1" w:lastColumn="0" w:noHBand="0" w:noVBand="1"/>
      </w:tblPr>
      <w:tblGrid>
        <w:gridCol w:w="2520"/>
        <w:gridCol w:w="1219"/>
        <w:gridCol w:w="1026"/>
        <w:gridCol w:w="1323"/>
        <w:gridCol w:w="1275"/>
        <w:gridCol w:w="927"/>
      </w:tblGrid>
      <w:tr w:rsidR="00D56891" w:rsidRPr="00D56891" w:rsidTr="00D56891">
        <w:trPr>
          <w:tblHeader/>
        </w:trPr>
        <w:tc>
          <w:tcPr>
            <w:tcW w:w="152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pPr>
              <w:rPr>
                <w:b/>
                <w:bCs/>
              </w:rPr>
            </w:pPr>
            <w:r w:rsidRPr="00D56891">
              <w:rPr>
                <w:b/>
                <w:bCs/>
              </w:rPr>
              <w:t>名称</w:t>
            </w:r>
          </w:p>
        </w:tc>
        <w:tc>
          <w:tcPr>
            <w:tcW w:w="73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pPr>
              <w:rPr>
                <w:b/>
                <w:bCs/>
              </w:rPr>
            </w:pPr>
            <w:r w:rsidRPr="00D56891">
              <w:rPr>
                <w:b/>
                <w:bCs/>
              </w:rPr>
              <w:t>含义</w:t>
            </w:r>
          </w:p>
        </w:tc>
        <w:tc>
          <w:tcPr>
            <w:tcW w:w="61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pPr>
              <w:rPr>
                <w:b/>
                <w:bCs/>
              </w:rPr>
            </w:pPr>
            <w:r w:rsidRPr="00D56891">
              <w:rPr>
                <w:b/>
                <w:bCs/>
              </w:rPr>
              <w:t>类型</w:t>
            </w:r>
          </w:p>
        </w:tc>
        <w:tc>
          <w:tcPr>
            <w:tcW w:w="79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pPr>
              <w:rPr>
                <w:b/>
                <w:bCs/>
              </w:rPr>
            </w:pPr>
            <w:r w:rsidRPr="00D56891">
              <w:rPr>
                <w:b/>
                <w:bCs/>
              </w:rPr>
              <w:t>默认值</w:t>
            </w:r>
          </w:p>
        </w:tc>
        <w:tc>
          <w:tcPr>
            <w:tcW w:w="76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pPr>
              <w:rPr>
                <w:b/>
                <w:bCs/>
              </w:rPr>
            </w:pPr>
            <w:r w:rsidRPr="00D56891">
              <w:rPr>
                <w:b/>
                <w:bCs/>
              </w:rPr>
              <w:t>是否必需</w:t>
            </w:r>
          </w:p>
        </w:tc>
        <w:tc>
          <w:tcPr>
            <w:tcW w:w="5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pPr>
              <w:rPr>
                <w:b/>
                <w:bCs/>
              </w:rPr>
            </w:pPr>
            <w:r w:rsidRPr="00D56891">
              <w:rPr>
                <w:b/>
                <w:bCs/>
              </w:rPr>
              <w:t>备注</w:t>
            </w:r>
          </w:p>
        </w:tc>
      </w:tr>
      <w:tr w:rsidR="00D56891" w:rsidRPr="00D56891" w:rsidTr="00D56891">
        <w:tc>
          <w:tcPr>
            <w:tcW w:w="152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r w:rsidRPr="00D56891">
              <w:t>csp.sentinel.log.dir</w:t>
            </w:r>
          </w:p>
        </w:tc>
        <w:tc>
          <w:tcPr>
            <w:tcW w:w="73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r w:rsidRPr="00D56891">
              <w:t>Sentinel 日志文件目录</w:t>
            </w:r>
          </w:p>
        </w:tc>
        <w:tc>
          <w:tcPr>
            <w:tcW w:w="61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r w:rsidRPr="00D56891">
              <w:t>String</w:t>
            </w:r>
          </w:p>
        </w:tc>
        <w:tc>
          <w:tcPr>
            <w:tcW w:w="79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r w:rsidRPr="00D56891">
              <w:t>${user.home}/logs/csp/</w:t>
            </w:r>
          </w:p>
        </w:tc>
        <w:tc>
          <w:tcPr>
            <w:tcW w:w="76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r w:rsidRPr="00D56891">
              <w:t>否</w:t>
            </w:r>
          </w:p>
        </w:tc>
        <w:tc>
          <w:tcPr>
            <w:tcW w:w="5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r w:rsidRPr="00D56891">
              <w:t>1.3.0 引入</w:t>
            </w:r>
          </w:p>
        </w:tc>
      </w:tr>
      <w:tr w:rsidR="00D56891" w:rsidRPr="00D56891" w:rsidTr="00D56891">
        <w:tc>
          <w:tcPr>
            <w:tcW w:w="152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56891" w:rsidRPr="00D56891" w:rsidRDefault="00D56891" w:rsidP="00D56891">
            <w:r w:rsidRPr="00D56891">
              <w:t>csp.sentinel.log.use.pid</w:t>
            </w:r>
          </w:p>
        </w:tc>
        <w:tc>
          <w:tcPr>
            <w:tcW w:w="73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56891" w:rsidRPr="00D56891" w:rsidRDefault="00D56891" w:rsidP="00D56891">
            <w:r w:rsidRPr="00D56891">
              <w:t>日志文件名中是否加入进程号，用于单机部署多个</w:t>
            </w:r>
            <w:r w:rsidRPr="00D56891">
              <w:lastRenderedPageBreak/>
              <w:t>应用的情况</w:t>
            </w:r>
          </w:p>
        </w:tc>
        <w:tc>
          <w:tcPr>
            <w:tcW w:w="61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56891" w:rsidRPr="00D56891" w:rsidRDefault="00D56891" w:rsidP="00D56891">
            <w:r w:rsidRPr="00D56891">
              <w:lastRenderedPageBreak/>
              <w:t>boolean</w:t>
            </w:r>
          </w:p>
        </w:tc>
        <w:tc>
          <w:tcPr>
            <w:tcW w:w="79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56891" w:rsidRPr="00D56891" w:rsidRDefault="00D56891" w:rsidP="00D56891">
            <w:r w:rsidRPr="00D56891">
              <w:t>false</w:t>
            </w:r>
          </w:p>
        </w:tc>
        <w:tc>
          <w:tcPr>
            <w:tcW w:w="76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56891" w:rsidRPr="00D56891" w:rsidRDefault="00D56891" w:rsidP="00D56891">
            <w:r w:rsidRPr="00D56891">
              <w:t>否</w:t>
            </w:r>
          </w:p>
        </w:tc>
        <w:tc>
          <w:tcPr>
            <w:tcW w:w="55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56891" w:rsidRPr="00D56891" w:rsidRDefault="00D56891" w:rsidP="00D56891">
            <w:r w:rsidRPr="00D56891">
              <w:t>1.3.0 引入</w:t>
            </w:r>
          </w:p>
        </w:tc>
      </w:tr>
      <w:tr w:rsidR="00D56891" w:rsidRPr="00D56891" w:rsidTr="00D56891">
        <w:tc>
          <w:tcPr>
            <w:tcW w:w="152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r w:rsidRPr="00D56891">
              <w:t>csp.sentinel.log.output.type</w:t>
            </w:r>
          </w:p>
        </w:tc>
        <w:tc>
          <w:tcPr>
            <w:tcW w:w="73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r w:rsidRPr="00D56891">
              <w:t>Record 日志输出的类型，file 代表输出至文件，console 代表输出至终端</w:t>
            </w:r>
          </w:p>
        </w:tc>
        <w:tc>
          <w:tcPr>
            <w:tcW w:w="61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r w:rsidRPr="00D56891">
              <w:t>String</w:t>
            </w:r>
          </w:p>
        </w:tc>
        <w:tc>
          <w:tcPr>
            <w:tcW w:w="79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r w:rsidRPr="00D56891">
              <w:t>file</w:t>
            </w:r>
          </w:p>
        </w:tc>
        <w:tc>
          <w:tcPr>
            <w:tcW w:w="76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r w:rsidRPr="00D56891">
              <w:t>否</w:t>
            </w:r>
          </w:p>
        </w:tc>
        <w:tc>
          <w:tcPr>
            <w:tcW w:w="5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56891" w:rsidRPr="00D56891" w:rsidRDefault="00D56891" w:rsidP="00D56891">
            <w:r w:rsidRPr="00D56891">
              <w:t>1.6.2 引入</w:t>
            </w:r>
          </w:p>
        </w:tc>
      </w:tr>
    </w:tbl>
    <w:p w:rsidR="00D00984" w:rsidRDefault="00D56891" w:rsidP="00D56891">
      <w:pPr>
        <w:ind w:firstLine="420"/>
      </w:pPr>
      <w:r w:rsidRPr="00D56891">
        <w:rPr>
          <w:rFonts w:hint="eastAsia"/>
        </w:rPr>
        <w:t>注意：若需要在单台机器上运行相同服务的多个实例，则需要加入</w:t>
      </w:r>
      <w:r w:rsidRPr="00D56891">
        <w:t xml:space="preserve"> -Dcsp.sentinel.log.use.pid=true 来保证不同实例日志的独立性。</w:t>
      </w:r>
    </w:p>
    <w:p w:rsidR="00D00984" w:rsidRDefault="006A0A03" w:rsidP="006A0A03">
      <w:pPr>
        <w:ind w:firstLine="420"/>
      </w:pPr>
      <w:r w:rsidRPr="006A0A03">
        <w:t>sentinel-transport-common 的配置项</w:t>
      </w:r>
      <w:r>
        <w:t>：</w:t>
      </w:r>
    </w:p>
    <w:tbl>
      <w:tblPr>
        <w:tblW w:w="5000" w:type="pct"/>
        <w:tblLayout w:type="fixed"/>
        <w:tblCellMar>
          <w:left w:w="0" w:type="dxa"/>
          <w:right w:w="0" w:type="dxa"/>
        </w:tblCellMar>
        <w:tblLook w:val="04A0" w:firstRow="1" w:lastRow="0" w:firstColumn="1" w:lastColumn="0" w:noHBand="0" w:noVBand="1"/>
      </w:tblPr>
      <w:tblGrid>
        <w:gridCol w:w="3081"/>
        <w:gridCol w:w="1285"/>
        <w:gridCol w:w="870"/>
        <w:gridCol w:w="1277"/>
        <w:gridCol w:w="1777"/>
      </w:tblGrid>
      <w:tr w:rsidR="008369F5" w:rsidRPr="008369F5" w:rsidTr="008369F5">
        <w:trPr>
          <w:tblHeader/>
        </w:trPr>
        <w:tc>
          <w:tcPr>
            <w:tcW w:w="185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pPr>
              <w:rPr>
                <w:b/>
                <w:bCs/>
              </w:rPr>
            </w:pPr>
            <w:r w:rsidRPr="008369F5">
              <w:rPr>
                <w:b/>
                <w:bCs/>
              </w:rPr>
              <w:t>名称</w:t>
            </w:r>
          </w:p>
        </w:tc>
        <w:tc>
          <w:tcPr>
            <w:tcW w:w="77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pPr>
              <w:rPr>
                <w:b/>
                <w:bCs/>
              </w:rPr>
            </w:pPr>
            <w:r w:rsidRPr="008369F5">
              <w:rPr>
                <w:b/>
                <w:bCs/>
              </w:rPr>
              <w:t>含义</w:t>
            </w:r>
          </w:p>
        </w:tc>
        <w:tc>
          <w:tcPr>
            <w:tcW w:w="52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pPr>
              <w:rPr>
                <w:b/>
                <w:bCs/>
              </w:rPr>
            </w:pPr>
            <w:r w:rsidRPr="008369F5">
              <w:rPr>
                <w:b/>
                <w:bCs/>
              </w:rPr>
              <w:t>类型</w:t>
            </w:r>
          </w:p>
        </w:tc>
        <w:tc>
          <w:tcPr>
            <w:tcW w:w="77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pPr>
              <w:rPr>
                <w:b/>
                <w:bCs/>
              </w:rPr>
            </w:pPr>
            <w:r w:rsidRPr="008369F5">
              <w:rPr>
                <w:b/>
                <w:bCs/>
              </w:rPr>
              <w:t>默认值</w:t>
            </w:r>
          </w:p>
        </w:tc>
        <w:tc>
          <w:tcPr>
            <w:tcW w:w="107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pPr>
              <w:rPr>
                <w:b/>
                <w:bCs/>
              </w:rPr>
            </w:pPr>
            <w:r w:rsidRPr="008369F5">
              <w:rPr>
                <w:b/>
                <w:bCs/>
              </w:rPr>
              <w:t>是否必需</w:t>
            </w:r>
          </w:p>
        </w:tc>
      </w:tr>
      <w:tr w:rsidR="008369F5" w:rsidRPr="008369F5" w:rsidTr="008369F5">
        <w:tc>
          <w:tcPr>
            <w:tcW w:w="185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r w:rsidRPr="008369F5">
              <w:t>csp.sentinel.dashboard.server</w:t>
            </w:r>
          </w:p>
        </w:tc>
        <w:tc>
          <w:tcPr>
            <w:tcW w:w="77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r w:rsidRPr="008369F5">
              <w:t>控制台的地址，指定控制台后客户端会自动向该地址发送心跳包。地址格式为：hostIp:port</w:t>
            </w:r>
          </w:p>
        </w:tc>
        <w:tc>
          <w:tcPr>
            <w:tcW w:w="52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r w:rsidRPr="008369F5">
              <w:t>String</w:t>
            </w:r>
          </w:p>
        </w:tc>
        <w:tc>
          <w:tcPr>
            <w:tcW w:w="77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r w:rsidRPr="008369F5">
              <w:t>null</w:t>
            </w:r>
          </w:p>
        </w:tc>
        <w:tc>
          <w:tcPr>
            <w:tcW w:w="107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r w:rsidRPr="008369F5">
              <w:t>是</w:t>
            </w:r>
          </w:p>
        </w:tc>
      </w:tr>
      <w:tr w:rsidR="008369F5" w:rsidRPr="008369F5" w:rsidTr="008369F5">
        <w:tc>
          <w:tcPr>
            <w:tcW w:w="185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369F5" w:rsidRPr="008369F5" w:rsidRDefault="008369F5" w:rsidP="008369F5">
            <w:r w:rsidRPr="008369F5">
              <w:t>csp.sentinel.heartbeat.interval.ms</w:t>
            </w:r>
          </w:p>
        </w:tc>
        <w:tc>
          <w:tcPr>
            <w:tcW w:w="77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369F5" w:rsidRPr="008369F5" w:rsidRDefault="008369F5" w:rsidP="008369F5">
            <w:r w:rsidRPr="008369F5">
              <w:t>心跳包发送周期，单位毫秒</w:t>
            </w:r>
          </w:p>
        </w:tc>
        <w:tc>
          <w:tcPr>
            <w:tcW w:w="52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369F5" w:rsidRPr="008369F5" w:rsidRDefault="008369F5" w:rsidP="008369F5">
            <w:r w:rsidRPr="008369F5">
              <w:t>long</w:t>
            </w:r>
          </w:p>
        </w:tc>
        <w:tc>
          <w:tcPr>
            <w:tcW w:w="77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369F5" w:rsidRPr="008369F5" w:rsidRDefault="008369F5" w:rsidP="008369F5">
            <w:r w:rsidRPr="008369F5">
              <w:t>null</w:t>
            </w:r>
          </w:p>
        </w:tc>
        <w:tc>
          <w:tcPr>
            <w:tcW w:w="1072"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369F5" w:rsidRPr="008369F5" w:rsidRDefault="008369F5" w:rsidP="008369F5">
            <w:r w:rsidRPr="008369F5">
              <w:t>非必需，若不进行配置，则会从相应的 HeartbeatSender 中提取默认值</w:t>
            </w:r>
          </w:p>
        </w:tc>
      </w:tr>
      <w:tr w:rsidR="008369F5" w:rsidRPr="008369F5" w:rsidTr="008369F5">
        <w:tc>
          <w:tcPr>
            <w:tcW w:w="185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r w:rsidRPr="008369F5">
              <w:t>csp.sentinel.api.port</w:t>
            </w:r>
          </w:p>
        </w:tc>
        <w:tc>
          <w:tcPr>
            <w:tcW w:w="77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r w:rsidRPr="008369F5">
              <w:t>本地启动 HTTP API Server 的端口号</w:t>
            </w:r>
          </w:p>
        </w:tc>
        <w:tc>
          <w:tcPr>
            <w:tcW w:w="52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r w:rsidRPr="008369F5">
              <w:t>int</w:t>
            </w:r>
          </w:p>
        </w:tc>
        <w:tc>
          <w:tcPr>
            <w:tcW w:w="77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r w:rsidRPr="008369F5">
              <w:t>8719</w:t>
            </w:r>
          </w:p>
        </w:tc>
        <w:tc>
          <w:tcPr>
            <w:tcW w:w="107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369F5" w:rsidRPr="008369F5" w:rsidRDefault="008369F5" w:rsidP="008369F5">
            <w:r w:rsidRPr="008369F5">
              <w:t>否</w:t>
            </w:r>
          </w:p>
        </w:tc>
      </w:tr>
      <w:tr w:rsidR="008369F5" w:rsidRPr="008369F5" w:rsidTr="008369F5">
        <w:tc>
          <w:tcPr>
            <w:tcW w:w="1858"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369F5" w:rsidRPr="008369F5" w:rsidRDefault="008369F5" w:rsidP="008369F5">
            <w:r w:rsidRPr="008369F5">
              <w:lastRenderedPageBreak/>
              <w:t>csp.sentinel.heartbeat.client.ip</w:t>
            </w:r>
          </w:p>
        </w:tc>
        <w:tc>
          <w:tcPr>
            <w:tcW w:w="77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369F5" w:rsidRPr="008369F5" w:rsidRDefault="008369F5" w:rsidP="008369F5">
            <w:r w:rsidRPr="008369F5">
              <w:t>指定心跳包中本机的 IP</w:t>
            </w:r>
          </w:p>
        </w:tc>
        <w:tc>
          <w:tcPr>
            <w:tcW w:w="52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369F5" w:rsidRPr="008369F5" w:rsidRDefault="008369F5" w:rsidP="008369F5">
            <w:r w:rsidRPr="008369F5">
              <w:t>String</w:t>
            </w:r>
          </w:p>
        </w:tc>
        <w:tc>
          <w:tcPr>
            <w:tcW w:w="77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369F5" w:rsidRPr="008369F5" w:rsidRDefault="008369F5" w:rsidP="008369F5">
            <w:r w:rsidRPr="008369F5">
              <w:t>-</w:t>
            </w:r>
          </w:p>
        </w:tc>
        <w:tc>
          <w:tcPr>
            <w:tcW w:w="1072"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369F5" w:rsidRPr="008369F5" w:rsidRDefault="008369F5" w:rsidP="008369F5">
            <w:r w:rsidRPr="008369F5">
              <w:t>若不指定则通过 HostNameUtil 解析；该配置项多用于多网卡环境</w:t>
            </w:r>
          </w:p>
        </w:tc>
      </w:tr>
    </w:tbl>
    <w:p w:rsidR="00D00984" w:rsidRDefault="00EA0B56" w:rsidP="004A2376">
      <w:r w:rsidRPr="00EA0B56">
        <w:rPr>
          <w:rFonts w:hint="eastAsia"/>
        </w:rPr>
        <w:t>注：</w:t>
      </w:r>
      <w:r w:rsidRPr="00EA0B56">
        <w:t>csp.sentinel.api.port 可不提供，默认为 8719，若端口冲突会自动向下探测可用的端口。</w:t>
      </w:r>
      <w:bookmarkStart w:id="0" w:name="_GoBack"/>
      <w:bookmarkEnd w:id="0"/>
    </w:p>
    <w:p w:rsidR="00D00984" w:rsidRDefault="00D00984" w:rsidP="004A2376"/>
    <w:p w:rsidR="00D00984" w:rsidRDefault="00D00984" w:rsidP="004A2376"/>
    <w:p w:rsidR="00D00984" w:rsidRPr="00843AC2" w:rsidRDefault="00D00984" w:rsidP="004A2376">
      <w:pPr>
        <w:rPr>
          <w:rFonts w:hint="eastAsia"/>
        </w:rPr>
      </w:pPr>
    </w:p>
    <w:p w:rsidR="00D05F57" w:rsidRPr="004A0CB1" w:rsidRDefault="00D05F57" w:rsidP="004A2376"/>
    <w:sectPr w:rsidR="00D05F57" w:rsidRPr="004A0C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AC0" w:rsidRDefault="002E7AC0" w:rsidP="004A2376">
      <w:r>
        <w:separator/>
      </w:r>
    </w:p>
  </w:endnote>
  <w:endnote w:type="continuationSeparator" w:id="0">
    <w:p w:rsidR="002E7AC0" w:rsidRDefault="002E7AC0" w:rsidP="004A23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AC0" w:rsidRDefault="002E7AC0" w:rsidP="004A2376">
      <w:r>
        <w:separator/>
      </w:r>
    </w:p>
  </w:footnote>
  <w:footnote w:type="continuationSeparator" w:id="0">
    <w:p w:rsidR="002E7AC0" w:rsidRDefault="002E7AC0" w:rsidP="004A23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8644E"/>
    <w:multiLevelType w:val="hybridMultilevel"/>
    <w:tmpl w:val="BC989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3D30F6"/>
    <w:multiLevelType w:val="hybridMultilevel"/>
    <w:tmpl w:val="8842E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115C85"/>
    <w:multiLevelType w:val="hybridMultilevel"/>
    <w:tmpl w:val="6588A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B112D44"/>
    <w:multiLevelType w:val="hybridMultilevel"/>
    <w:tmpl w:val="755A9D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2D47E9"/>
    <w:multiLevelType w:val="hybridMultilevel"/>
    <w:tmpl w:val="DFBCC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3DE5DE5"/>
    <w:multiLevelType w:val="hybridMultilevel"/>
    <w:tmpl w:val="2BBC51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BD6CEA"/>
    <w:multiLevelType w:val="hybridMultilevel"/>
    <w:tmpl w:val="3EFE0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027E1E"/>
    <w:multiLevelType w:val="hybridMultilevel"/>
    <w:tmpl w:val="101ED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E475262"/>
    <w:multiLevelType w:val="hybridMultilevel"/>
    <w:tmpl w:val="65249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927FA9"/>
    <w:multiLevelType w:val="hybridMultilevel"/>
    <w:tmpl w:val="987076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B3746E"/>
    <w:multiLevelType w:val="hybridMultilevel"/>
    <w:tmpl w:val="73B8B4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AD7224C"/>
    <w:multiLevelType w:val="hybridMultilevel"/>
    <w:tmpl w:val="11AEAB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B371E68"/>
    <w:multiLevelType w:val="hybridMultilevel"/>
    <w:tmpl w:val="54EEB5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D1C5591"/>
    <w:multiLevelType w:val="hybridMultilevel"/>
    <w:tmpl w:val="C51A1C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197D35"/>
    <w:multiLevelType w:val="hybridMultilevel"/>
    <w:tmpl w:val="388E23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193DF2"/>
    <w:multiLevelType w:val="hybridMultilevel"/>
    <w:tmpl w:val="02221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B459EF"/>
    <w:multiLevelType w:val="hybridMultilevel"/>
    <w:tmpl w:val="F96C43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7F157C5"/>
    <w:multiLevelType w:val="hybridMultilevel"/>
    <w:tmpl w:val="C366C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C9E3145"/>
    <w:multiLevelType w:val="hybridMultilevel"/>
    <w:tmpl w:val="D340F5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04A14DF"/>
    <w:multiLevelType w:val="hybridMultilevel"/>
    <w:tmpl w:val="C88E8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3B53550"/>
    <w:multiLevelType w:val="hybridMultilevel"/>
    <w:tmpl w:val="F5F07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754204D"/>
    <w:multiLevelType w:val="hybridMultilevel"/>
    <w:tmpl w:val="D382C6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2A248CC"/>
    <w:multiLevelType w:val="hybridMultilevel"/>
    <w:tmpl w:val="EF82F7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3924FCE"/>
    <w:multiLevelType w:val="hybridMultilevel"/>
    <w:tmpl w:val="914475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3AB1CAC"/>
    <w:multiLevelType w:val="hybridMultilevel"/>
    <w:tmpl w:val="2D58E1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4E817B1"/>
    <w:multiLevelType w:val="hybridMultilevel"/>
    <w:tmpl w:val="3D4CE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2EA0A01"/>
    <w:multiLevelType w:val="hybridMultilevel"/>
    <w:tmpl w:val="0FA0C0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6301A10"/>
    <w:multiLevelType w:val="hybridMultilevel"/>
    <w:tmpl w:val="02221D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DCA2B65"/>
    <w:multiLevelType w:val="hybridMultilevel"/>
    <w:tmpl w:val="161452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0570067"/>
    <w:multiLevelType w:val="hybridMultilevel"/>
    <w:tmpl w:val="5718C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78463C1"/>
    <w:multiLevelType w:val="hybridMultilevel"/>
    <w:tmpl w:val="4D02A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8024716"/>
    <w:multiLevelType w:val="hybridMultilevel"/>
    <w:tmpl w:val="96803D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927325B"/>
    <w:multiLevelType w:val="hybridMultilevel"/>
    <w:tmpl w:val="1EC27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BAE21B3"/>
    <w:multiLevelType w:val="hybridMultilevel"/>
    <w:tmpl w:val="EDF0CD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BBD50DC"/>
    <w:multiLevelType w:val="hybridMultilevel"/>
    <w:tmpl w:val="AC12C6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4"/>
  </w:num>
  <w:num w:numId="2">
    <w:abstractNumId w:val="5"/>
  </w:num>
  <w:num w:numId="3">
    <w:abstractNumId w:val="16"/>
  </w:num>
  <w:num w:numId="4">
    <w:abstractNumId w:val="30"/>
  </w:num>
  <w:num w:numId="5">
    <w:abstractNumId w:val="18"/>
  </w:num>
  <w:num w:numId="6">
    <w:abstractNumId w:val="32"/>
  </w:num>
  <w:num w:numId="7">
    <w:abstractNumId w:val="33"/>
  </w:num>
  <w:num w:numId="8">
    <w:abstractNumId w:val="31"/>
  </w:num>
  <w:num w:numId="9">
    <w:abstractNumId w:val="9"/>
  </w:num>
  <w:num w:numId="10">
    <w:abstractNumId w:val="10"/>
  </w:num>
  <w:num w:numId="11">
    <w:abstractNumId w:val="27"/>
  </w:num>
  <w:num w:numId="12">
    <w:abstractNumId w:val="25"/>
  </w:num>
  <w:num w:numId="13">
    <w:abstractNumId w:val="3"/>
  </w:num>
  <w:num w:numId="14">
    <w:abstractNumId w:val="15"/>
  </w:num>
  <w:num w:numId="15">
    <w:abstractNumId w:val="0"/>
  </w:num>
  <w:num w:numId="16">
    <w:abstractNumId w:val="23"/>
  </w:num>
  <w:num w:numId="17">
    <w:abstractNumId w:val="19"/>
  </w:num>
  <w:num w:numId="18">
    <w:abstractNumId w:val="6"/>
  </w:num>
  <w:num w:numId="19">
    <w:abstractNumId w:val="1"/>
  </w:num>
  <w:num w:numId="20">
    <w:abstractNumId w:val="17"/>
  </w:num>
  <w:num w:numId="21">
    <w:abstractNumId w:val="11"/>
  </w:num>
  <w:num w:numId="22">
    <w:abstractNumId w:val="4"/>
  </w:num>
  <w:num w:numId="23">
    <w:abstractNumId w:val="7"/>
  </w:num>
  <w:num w:numId="24">
    <w:abstractNumId w:val="22"/>
  </w:num>
  <w:num w:numId="25">
    <w:abstractNumId w:val="26"/>
  </w:num>
  <w:num w:numId="26">
    <w:abstractNumId w:val="21"/>
  </w:num>
  <w:num w:numId="27">
    <w:abstractNumId w:val="29"/>
  </w:num>
  <w:num w:numId="28">
    <w:abstractNumId w:val="12"/>
  </w:num>
  <w:num w:numId="29">
    <w:abstractNumId w:val="8"/>
  </w:num>
  <w:num w:numId="30">
    <w:abstractNumId w:val="2"/>
  </w:num>
  <w:num w:numId="31">
    <w:abstractNumId w:val="13"/>
  </w:num>
  <w:num w:numId="32">
    <w:abstractNumId w:val="24"/>
  </w:num>
  <w:num w:numId="33">
    <w:abstractNumId w:val="20"/>
  </w:num>
  <w:num w:numId="34">
    <w:abstractNumId w:val="28"/>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439"/>
    <w:rsid w:val="000143EF"/>
    <w:rsid w:val="00041CD4"/>
    <w:rsid w:val="00042F9B"/>
    <w:rsid w:val="00051D13"/>
    <w:rsid w:val="0006505A"/>
    <w:rsid w:val="000814C1"/>
    <w:rsid w:val="000A4F08"/>
    <w:rsid w:val="000C43F0"/>
    <w:rsid w:val="000D5451"/>
    <w:rsid w:val="000E0987"/>
    <w:rsid w:val="000E27AB"/>
    <w:rsid w:val="001108EA"/>
    <w:rsid w:val="001216E4"/>
    <w:rsid w:val="00133EF0"/>
    <w:rsid w:val="00141B62"/>
    <w:rsid w:val="0015678F"/>
    <w:rsid w:val="001649A1"/>
    <w:rsid w:val="00170376"/>
    <w:rsid w:val="00183061"/>
    <w:rsid w:val="0019198C"/>
    <w:rsid w:val="001B162F"/>
    <w:rsid w:val="001F1BDC"/>
    <w:rsid w:val="002043AE"/>
    <w:rsid w:val="00204FE3"/>
    <w:rsid w:val="00244799"/>
    <w:rsid w:val="002731BB"/>
    <w:rsid w:val="002A451F"/>
    <w:rsid w:val="002A4AF6"/>
    <w:rsid w:val="002B5317"/>
    <w:rsid w:val="002B5BBD"/>
    <w:rsid w:val="002D1E71"/>
    <w:rsid w:val="002D281A"/>
    <w:rsid w:val="002E045B"/>
    <w:rsid w:val="002E7AC0"/>
    <w:rsid w:val="002F5D2F"/>
    <w:rsid w:val="003100C3"/>
    <w:rsid w:val="0034618B"/>
    <w:rsid w:val="00364F84"/>
    <w:rsid w:val="003663FC"/>
    <w:rsid w:val="00380894"/>
    <w:rsid w:val="003A4E3E"/>
    <w:rsid w:val="00403567"/>
    <w:rsid w:val="00410ADB"/>
    <w:rsid w:val="00413E0B"/>
    <w:rsid w:val="00424A7F"/>
    <w:rsid w:val="0043100C"/>
    <w:rsid w:val="004539B8"/>
    <w:rsid w:val="00464E5D"/>
    <w:rsid w:val="00497F09"/>
    <w:rsid w:val="004A0CB1"/>
    <w:rsid w:val="004A2376"/>
    <w:rsid w:val="004A4914"/>
    <w:rsid w:val="004C50FE"/>
    <w:rsid w:val="004D52F1"/>
    <w:rsid w:val="004D5E39"/>
    <w:rsid w:val="004D6EFE"/>
    <w:rsid w:val="00500B42"/>
    <w:rsid w:val="00516F67"/>
    <w:rsid w:val="00526FA9"/>
    <w:rsid w:val="0053156C"/>
    <w:rsid w:val="00532B00"/>
    <w:rsid w:val="0053514F"/>
    <w:rsid w:val="005750B4"/>
    <w:rsid w:val="005C5B20"/>
    <w:rsid w:val="005E2620"/>
    <w:rsid w:val="00605B0C"/>
    <w:rsid w:val="0062059A"/>
    <w:rsid w:val="00624BCF"/>
    <w:rsid w:val="00634D4E"/>
    <w:rsid w:val="0064222B"/>
    <w:rsid w:val="00647309"/>
    <w:rsid w:val="00683D31"/>
    <w:rsid w:val="00692018"/>
    <w:rsid w:val="00694DA5"/>
    <w:rsid w:val="006A0A03"/>
    <w:rsid w:val="00701960"/>
    <w:rsid w:val="00711B0D"/>
    <w:rsid w:val="00712675"/>
    <w:rsid w:val="00721AD6"/>
    <w:rsid w:val="00735D3A"/>
    <w:rsid w:val="00736BF1"/>
    <w:rsid w:val="0075176F"/>
    <w:rsid w:val="007564ED"/>
    <w:rsid w:val="0077078A"/>
    <w:rsid w:val="007A7FC3"/>
    <w:rsid w:val="007B286C"/>
    <w:rsid w:val="007D1A1F"/>
    <w:rsid w:val="007F4C92"/>
    <w:rsid w:val="00803C3D"/>
    <w:rsid w:val="008369F5"/>
    <w:rsid w:val="0084361B"/>
    <w:rsid w:val="00843AC2"/>
    <w:rsid w:val="00853869"/>
    <w:rsid w:val="008754FD"/>
    <w:rsid w:val="00880F8C"/>
    <w:rsid w:val="008A63E9"/>
    <w:rsid w:val="008C6E61"/>
    <w:rsid w:val="008D112C"/>
    <w:rsid w:val="008D649A"/>
    <w:rsid w:val="008D7D4F"/>
    <w:rsid w:val="008E30DD"/>
    <w:rsid w:val="008F0B63"/>
    <w:rsid w:val="00904B5A"/>
    <w:rsid w:val="009152AD"/>
    <w:rsid w:val="00932FAE"/>
    <w:rsid w:val="00950719"/>
    <w:rsid w:val="00955379"/>
    <w:rsid w:val="00962A79"/>
    <w:rsid w:val="00980CFA"/>
    <w:rsid w:val="009B70C9"/>
    <w:rsid w:val="009D2BBD"/>
    <w:rsid w:val="009D338D"/>
    <w:rsid w:val="009F35F9"/>
    <w:rsid w:val="009F67DA"/>
    <w:rsid w:val="00A155C8"/>
    <w:rsid w:val="00A35B65"/>
    <w:rsid w:val="00A41B44"/>
    <w:rsid w:val="00A41BDE"/>
    <w:rsid w:val="00A465BA"/>
    <w:rsid w:val="00A70AD0"/>
    <w:rsid w:val="00A87CC2"/>
    <w:rsid w:val="00A935A4"/>
    <w:rsid w:val="00A96201"/>
    <w:rsid w:val="00AC0439"/>
    <w:rsid w:val="00AC4E4F"/>
    <w:rsid w:val="00B0436D"/>
    <w:rsid w:val="00B13D50"/>
    <w:rsid w:val="00B22133"/>
    <w:rsid w:val="00B254F4"/>
    <w:rsid w:val="00B6281B"/>
    <w:rsid w:val="00B83684"/>
    <w:rsid w:val="00BB4B17"/>
    <w:rsid w:val="00BD7248"/>
    <w:rsid w:val="00BE3624"/>
    <w:rsid w:val="00BE4D49"/>
    <w:rsid w:val="00BF2A14"/>
    <w:rsid w:val="00C140DE"/>
    <w:rsid w:val="00C4456C"/>
    <w:rsid w:val="00C50574"/>
    <w:rsid w:val="00C55A6D"/>
    <w:rsid w:val="00CA2C3C"/>
    <w:rsid w:val="00CA4B52"/>
    <w:rsid w:val="00CB2C3B"/>
    <w:rsid w:val="00CC21D8"/>
    <w:rsid w:val="00CC6C1C"/>
    <w:rsid w:val="00CD387A"/>
    <w:rsid w:val="00CD3B9E"/>
    <w:rsid w:val="00CE024A"/>
    <w:rsid w:val="00CE21F5"/>
    <w:rsid w:val="00D00984"/>
    <w:rsid w:val="00D05F57"/>
    <w:rsid w:val="00D43FAB"/>
    <w:rsid w:val="00D47BFF"/>
    <w:rsid w:val="00D50EE7"/>
    <w:rsid w:val="00D56891"/>
    <w:rsid w:val="00D80EFD"/>
    <w:rsid w:val="00D92917"/>
    <w:rsid w:val="00E03A92"/>
    <w:rsid w:val="00E13D03"/>
    <w:rsid w:val="00E45C7F"/>
    <w:rsid w:val="00E62AE1"/>
    <w:rsid w:val="00E75A1A"/>
    <w:rsid w:val="00E7788E"/>
    <w:rsid w:val="00E84F88"/>
    <w:rsid w:val="00E967BD"/>
    <w:rsid w:val="00EA0B56"/>
    <w:rsid w:val="00EB44D8"/>
    <w:rsid w:val="00EB59D6"/>
    <w:rsid w:val="00EC0DFF"/>
    <w:rsid w:val="00EF2DBE"/>
    <w:rsid w:val="00F121EE"/>
    <w:rsid w:val="00F255FC"/>
    <w:rsid w:val="00F4340A"/>
    <w:rsid w:val="00F847B3"/>
    <w:rsid w:val="00FA15A4"/>
    <w:rsid w:val="00FA2029"/>
    <w:rsid w:val="00FE09A7"/>
    <w:rsid w:val="00FE37C5"/>
    <w:rsid w:val="00FE40B7"/>
    <w:rsid w:val="00FF6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712B4"/>
  <w15:chartTrackingRefBased/>
  <w15:docId w15:val="{FFCEF889-14DC-473E-B1E9-971686CCB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A237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1E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D1E7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537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23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A2376"/>
    <w:rPr>
      <w:sz w:val="18"/>
      <w:szCs w:val="18"/>
    </w:rPr>
  </w:style>
  <w:style w:type="paragraph" w:styleId="a5">
    <w:name w:val="footer"/>
    <w:basedOn w:val="a"/>
    <w:link w:val="a6"/>
    <w:uiPriority w:val="99"/>
    <w:unhideWhenUsed/>
    <w:rsid w:val="004A2376"/>
    <w:pPr>
      <w:tabs>
        <w:tab w:val="center" w:pos="4153"/>
        <w:tab w:val="right" w:pos="8306"/>
      </w:tabs>
      <w:snapToGrid w:val="0"/>
      <w:jc w:val="left"/>
    </w:pPr>
    <w:rPr>
      <w:sz w:val="18"/>
      <w:szCs w:val="18"/>
    </w:rPr>
  </w:style>
  <w:style w:type="character" w:customStyle="1" w:styleId="a6">
    <w:name w:val="页脚 字符"/>
    <w:basedOn w:val="a0"/>
    <w:link w:val="a5"/>
    <w:uiPriority w:val="99"/>
    <w:rsid w:val="004A2376"/>
    <w:rPr>
      <w:sz w:val="18"/>
      <w:szCs w:val="18"/>
    </w:rPr>
  </w:style>
  <w:style w:type="character" w:customStyle="1" w:styleId="10">
    <w:name w:val="标题 1 字符"/>
    <w:basedOn w:val="a0"/>
    <w:link w:val="1"/>
    <w:uiPriority w:val="9"/>
    <w:rsid w:val="004A2376"/>
    <w:rPr>
      <w:b/>
      <w:bCs/>
      <w:kern w:val="44"/>
      <w:sz w:val="44"/>
      <w:szCs w:val="44"/>
    </w:rPr>
  </w:style>
  <w:style w:type="character" w:customStyle="1" w:styleId="30">
    <w:name w:val="标题 3 字符"/>
    <w:basedOn w:val="a0"/>
    <w:link w:val="3"/>
    <w:uiPriority w:val="9"/>
    <w:rsid w:val="002D1E71"/>
    <w:rPr>
      <w:b/>
      <w:bCs/>
      <w:sz w:val="32"/>
      <w:szCs w:val="32"/>
    </w:rPr>
  </w:style>
  <w:style w:type="character" w:customStyle="1" w:styleId="20">
    <w:name w:val="标题 2 字符"/>
    <w:basedOn w:val="a0"/>
    <w:link w:val="2"/>
    <w:uiPriority w:val="9"/>
    <w:rsid w:val="002D1E71"/>
    <w:rPr>
      <w:rFonts w:asciiTheme="majorHAnsi" w:eastAsiaTheme="majorEastAsia" w:hAnsiTheme="majorHAnsi" w:cstheme="majorBidi"/>
      <w:b/>
      <w:bCs/>
      <w:sz w:val="32"/>
      <w:szCs w:val="32"/>
    </w:rPr>
  </w:style>
  <w:style w:type="paragraph" w:styleId="a7">
    <w:name w:val="List Paragraph"/>
    <w:basedOn w:val="a"/>
    <w:uiPriority w:val="34"/>
    <w:qFormat/>
    <w:rsid w:val="002D1E71"/>
    <w:pPr>
      <w:ind w:firstLineChars="200" w:firstLine="420"/>
    </w:pPr>
  </w:style>
  <w:style w:type="character" w:customStyle="1" w:styleId="40">
    <w:name w:val="标题 4 字符"/>
    <w:basedOn w:val="a0"/>
    <w:link w:val="4"/>
    <w:uiPriority w:val="9"/>
    <w:rsid w:val="00955379"/>
    <w:rPr>
      <w:rFonts w:asciiTheme="majorHAnsi" w:eastAsiaTheme="majorEastAsia" w:hAnsiTheme="majorHAnsi" w:cstheme="majorBidi"/>
      <w:b/>
      <w:bCs/>
      <w:sz w:val="28"/>
      <w:szCs w:val="28"/>
    </w:rPr>
  </w:style>
  <w:style w:type="character" w:styleId="a8">
    <w:name w:val="Hyperlink"/>
    <w:basedOn w:val="a0"/>
    <w:uiPriority w:val="99"/>
    <w:unhideWhenUsed/>
    <w:rsid w:val="002B53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7818">
      <w:bodyDiv w:val="1"/>
      <w:marLeft w:val="0"/>
      <w:marRight w:val="0"/>
      <w:marTop w:val="0"/>
      <w:marBottom w:val="0"/>
      <w:divBdr>
        <w:top w:val="none" w:sz="0" w:space="0" w:color="auto"/>
        <w:left w:val="none" w:sz="0" w:space="0" w:color="auto"/>
        <w:bottom w:val="none" w:sz="0" w:space="0" w:color="auto"/>
        <w:right w:val="none" w:sz="0" w:space="0" w:color="auto"/>
      </w:divBdr>
    </w:div>
    <w:div w:id="29646313">
      <w:bodyDiv w:val="1"/>
      <w:marLeft w:val="0"/>
      <w:marRight w:val="0"/>
      <w:marTop w:val="0"/>
      <w:marBottom w:val="0"/>
      <w:divBdr>
        <w:top w:val="none" w:sz="0" w:space="0" w:color="auto"/>
        <w:left w:val="none" w:sz="0" w:space="0" w:color="auto"/>
        <w:bottom w:val="none" w:sz="0" w:space="0" w:color="auto"/>
        <w:right w:val="none" w:sz="0" w:space="0" w:color="auto"/>
      </w:divBdr>
    </w:div>
    <w:div w:id="57824684">
      <w:bodyDiv w:val="1"/>
      <w:marLeft w:val="0"/>
      <w:marRight w:val="0"/>
      <w:marTop w:val="0"/>
      <w:marBottom w:val="0"/>
      <w:divBdr>
        <w:top w:val="none" w:sz="0" w:space="0" w:color="auto"/>
        <w:left w:val="none" w:sz="0" w:space="0" w:color="auto"/>
        <w:bottom w:val="none" w:sz="0" w:space="0" w:color="auto"/>
        <w:right w:val="none" w:sz="0" w:space="0" w:color="auto"/>
      </w:divBdr>
    </w:div>
    <w:div w:id="91822588">
      <w:bodyDiv w:val="1"/>
      <w:marLeft w:val="0"/>
      <w:marRight w:val="0"/>
      <w:marTop w:val="0"/>
      <w:marBottom w:val="0"/>
      <w:divBdr>
        <w:top w:val="none" w:sz="0" w:space="0" w:color="auto"/>
        <w:left w:val="none" w:sz="0" w:space="0" w:color="auto"/>
        <w:bottom w:val="none" w:sz="0" w:space="0" w:color="auto"/>
        <w:right w:val="none" w:sz="0" w:space="0" w:color="auto"/>
      </w:divBdr>
    </w:div>
    <w:div w:id="91823182">
      <w:bodyDiv w:val="1"/>
      <w:marLeft w:val="0"/>
      <w:marRight w:val="0"/>
      <w:marTop w:val="0"/>
      <w:marBottom w:val="0"/>
      <w:divBdr>
        <w:top w:val="none" w:sz="0" w:space="0" w:color="auto"/>
        <w:left w:val="none" w:sz="0" w:space="0" w:color="auto"/>
        <w:bottom w:val="none" w:sz="0" w:space="0" w:color="auto"/>
        <w:right w:val="none" w:sz="0" w:space="0" w:color="auto"/>
      </w:divBdr>
    </w:div>
    <w:div w:id="97062306">
      <w:bodyDiv w:val="1"/>
      <w:marLeft w:val="0"/>
      <w:marRight w:val="0"/>
      <w:marTop w:val="0"/>
      <w:marBottom w:val="0"/>
      <w:divBdr>
        <w:top w:val="none" w:sz="0" w:space="0" w:color="auto"/>
        <w:left w:val="none" w:sz="0" w:space="0" w:color="auto"/>
        <w:bottom w:val="none" w:sz="0" w:space="0" w:color="auto"/>
        <w:right w:val="none" w:sz="0" w:space="0" w:color="auto"/>
      </w:divBdr>
    </w:div>
    <w:div w:id="99034812">
      <w:bodyDiv w:val="1"/>
      <w:marLeft w:val="0"/>
      <w:marRight w:val="0"/>
      <w:marTop w:val="0"/>
      <w:marBottom w:val="0"/>
      <w:divBdr>
        <w:top w:val="none" w:sz="0" w:space="0" w:color="auto"/>
        <w:left w:val="none" w:sz="0" w:space="0" w:color="auto"/>
        <w:bottom w:val="none" w:sz="0" w:space="0" w:color="auto"/>
        <w:right w:val="none" w:sz="0" w:space="0" w:color="auto"/>
      </w:divBdr>
    </w:div>
    <w:div w:id="109588426">
      <w:bodyDiv w:val="1"/>
      <w:marLeft w:val="0"/>
      <w:marRight w:val="0"/>
      <w:marTop w:val="0"/>
      <w:marBottom w:val="0"/>
      <w:divBdr>
        <w:top w:val="none" w:sz="0" w:space="0" w:color="auto"/>
        <w:left w:val="none" w:sz="0" w:space="0" w:color="auto"/>
        <w:bottom w:val="none" w:sz="0" w:space="0" w:color="auto"/>
        <w:right w:val="none" w:sz="0" w:space="0" w:color="auto"/>
      </w:divBdr>
    </w:div>
    <w:div w:id="110633468">
      <w:bodyDiv w:val="1"/>
      <w:marLeft w:val="0"/>
      <w:marRight w:val="0"/>
      <w:marTop w:val="0"/>
      <w:marBottom w:val="0"/>
      <w:divBdr>
        <w:top w:val="none" w:sz="0" w:space="0" w:color="auto"/>
        <w:left w:val="none" w:sz="0" w:space="0" w:color="auto"/>
        <w:bottom w:val="none" w:sz="0" w:space="0" w:color="auto"/>
        <w:right w:val="none" w:sz="0" w:space="0" w:color="auto"/>
      </w:divBdr>
    </w:div>
    <w:div w:id="114908869">
      <w:bodyDiv w:val="1"/>
      <w:marLeft w:val="0"/>
      <w:marRight w:val="0"/>
      <w:marTop w:val="0"/>
      <w:marBottom w:val="0"/>
      <w:divBdr>
        <w:top w:val="none" w:sz="0" w:space="0" w:color="auto"/>
        <w:left w:val="none" w:sz="0" w:space="0" w:color="auto"/>
        <w:bottom w:val="none" w:sz="0" w:space="0" w:color="auto"/>
        <w:right w:val="none" w:sz="0" w:space="0" w:color="auto"/>
      </w:divBdr>
    </w:div>
    <w:div w:id="117994512">
      <w:bodyDiv w:val="1"/>
      <w:marLeft w:val="0"/>
      <w:marRight w:val="0"/>
      <w:marTop w:val="0"/>
      <w:marBottom w:val="0"/>
      <w:divBdr>
        <w:top w:val="none" w:sz="0" w:space="0" w:color="auto"/>
        <w:left w:val="none" w:sz="0" w:space="0" w:color="auto"/>
        <w:bottom w:val="none" w:sz="0" w:space="0" w:color="auto"/>
        <w:right w:val="none" w:sz="0" w:space="0" w:color="auto"/>
      </w:divBdr>
    </w:div>
    <w:div w:id="127090906">
      <w:bodyDiv w:val="1"/>
      <w:marLeft w:val="0"/>
      <w:marRight w:val="0"/>
      <w:marTop w:val="0"/>
      <w:marBottom w:val="0"/>
      <w:divBdr>
        <w:top w:val="none" w:sz="0" w:space="0" w:color="auto"/>
        <w:left w:val="none" w:sz="0" w:space="0" w:color="auto"/>
        <w:bottom w:val="none" w:sz="0" w:space="0" w:color="auto"/>
        <w:right w:val="none" w:sz="0" w:space="0" w:color="auto"/>
      </w:divBdr>
    </w:div>
    <w:div w:id="177156207">
      <w:bodyDiv w:val="1"/>
      <w:marLeft w:val="0"/>
      <w:marRight w:val="0"/>
      <w:marTop w:val="0"/>
      <w:marBottom w:val="0"/>
      <w:divBdr>
        <w:top w:val="none" w:sz="0" w:space="0" w:color="auto"/>
        <w:left w:val="none" w:sz="0" w:space="0" w:color="auto"/>
        <w:bottom w:val="none" w:sz="0" w:space="0" w:color="auto"/>
        <w:right w:val="none" w:sz="0" w:space="0" w:color="auto"/>
      </w:divBdr>
    </w:div>
    <w:div w:id="188566444">
      <w:bodyDiv w:val="1"/>
      <w:marLeft w:val="0"/>
      <w:marRight w:val="0"/>
      <w:marTop w:val="0"/>
      <w:marBottom w:val="0"/>
      <w:divBdr>
        <w:top w:val="none" w:sz="0" w:space="0" w:color="auto"/>
        <w:left w:val="none" w:sz="0" w:space="0" w:color="auto"/>
        <w:bottom w:val="none" w:sz="0" w:space="0" w:color="auto"/>
        <w:right w:val="none" w:sz="0" w:space="0" w:color="auto"/>
      </w:divBdr>
    </w:div>
    <w:div w:id="208692960">
      <w:bodyDiv w:val="1"/>
      <w:marLeft w:val="0"/>
      <w:marRight w:val="0"/>
      <w:marTop w:val="0"/>
      <w:marBottom w:val="0"/>
      <w:divBdr>
        <w:top w:val="none" w:sz="0" w:space="0" w:color="auto"/>
        <w:left w:val="none" w:sz="0" w:space="0" w:color="auto"/>
        <w:bottom w:val="none" w:sz="0" w:space="0" w:color="auto"/>
        <w:right w:val="none" w:sz="0" w:space="0" w:color="auto"/>
      </w:divBdr>
    </w:div>
    <w:div w:id="215162467">
      <w:bodyDiv w:val="1"/>
      <w:marLeft w:val="0"/>
      <w:marRight w:val="0"/>
      <w:marTop w:val="0"/>
      <w:marBottom w:val="0"/>
      <w:divBdr>
        <w:top w:val="none" w:sz="0" w:space="0" w:color="auto"/>
        <w:left w:val="none" w:sz="0" w:space="0" w:color="auto"/>
        <w:bottom w:val="none" w:sz="0" w:space="0" w:color="auto"/>
        <w:right w:val="none" w:sz="0" w:space="0" w:color="auto"/>
      </w:divBdr>
    </w:div>
    <w:div w:id="215286497">
      <w:bodyDiv w:val="1"/>
      <w:marLeft w:val="0"/>
      <w:marRight w:val="0"/>
      <w:marTop w:val="0"/>
      <w:marBottom w:val="0"/>
      <w:divBdr>
        <w:top w:val="none" w:sz="0" w:space="0" w:color="auto"/>
        <w:left w:val="none" w:sz="0" w:space="0" w:color="auto"/>
        <w:bottom w:val="none" w:sz="0" w:space="0" w:color="auto"/>
        <w:right w:val="none" w:sz="0" w:space="0" w:color="auto"/>
      </w:divBdr>
    </w:div>
    <w:div w:id="243809044">
      <w:bodyDiv w:val="1"/>
      <w:marLeft w:val="0"/>
      <w:marRight w:val="0"/>
      <w:marTop w:val="0"/>
      <w:marBottom w:val="0"/>
      <w:divBdr>
        <w:top w:val="none" w:sz="0" w:space="0" w:color="auto"/>
        <w:left w:val="none" w:sz="0" w:space="0" w:color="auto"/>
        <w:bottom w:val="none" w:sz="0" w:space="0" w:color="auto"/>
        <w:right w:val="none" w:sz="0" w:space="0" w:color="auto"/>
      </w:divBdr>
    </w:div>
    <w:div w:id="288166434">
      <w:bodyDiv w:val="1"/>
      <w:marLeft w:val="0"/>
      <w:marRight w:val="0"/>
      <w:marTop w:val="0"/>
      <w:marBottom w:val="0"/>
      <w:divBdr>
        <w:top w:val="none" w:sz="0" w:space="0" w:color="auto"/>
        <w:left w:val="none" w:sz="0" w:space="0" w:color="auto"/>
        <w:bottom w:val="none" w:sz="0" w:space="0" w:color="auto"/>
        <w:right w:val="none" w:sz="0" w:space="0" w:color="auto"/>
      </w:divBdr>
    </w:div>
    <w:div w:id="288709902">
      <w:bodyDiv w:val="1"/>
      <w:marLeft w:val="0"/>
      <w:marRight w:val="0"/>
      <w:marTop w:val="0"/>
      <w:marBottom w:val="0"/>
      <w:divBdr>
        <w:top w:val="none" w:sz="0" w:space="0" w:color="auto"/>
        <w:left w:val="none" w:sz="0" w:space="0" w:color="auto"/>
        <w:bottom w:val="none" w:sz="0" w:space="0" w:color="auto"/>
        <w:right w:val="none" w:sz="0" w:space="0" w:color="auto"/>
      </w:divBdr>
    </w:div>
    <w:div w:id="289554041">
      <w:bodyDiv w:val="1"/>
      <w:marLeft w:val="0"/>
      <w:marRight w:val="0"/>
      <w:marTop w:val="0"/>
      <w:marBottom w:val="0"/>
      <w:divBdr>
        <w:top w:val="none" w:sz="0" w:space="0" w:color="auto"/>
        <w:left w:val="none" w:sz="0" w:space="0" w:color="auto"/>
        <w:bottom w:val="none" w:sz="0" w:space="0" w:color="auto"/>
        <w:right w:val="none" w:sz="0" w:space="0" w:color="auto"/>
      </w:divBdr>
    </w:div>
    <w:div w:id="304510681">
      <w:bodyDiv w:val="1"/>
      <w:marLeft w:val="0"/>
      <w:marRight w:val="0"/>
      <w:marTop w:val="0"/>
      <w:marBottom w:val="0"/>
      <w:divBdr>
        <w:top w:val="none" w:sz="0" w:space="0" w:color="auto"/>
        <w:left w:val="none" w:sz="0" w:space="0" w:color="auto"/>
        <w:bottom w:val="none" w:sz="0" w:space="0" w:color="auto"/>
        <w:right w:val="none" w:sz="0" w:space="0" w:color="auto"/>
      </w:divBdr>
    </w:div>
    <w:div w:id="304551491">
      <w:bodyDiv w:val="1"/>
      <w:marLeft w:val="0"/>
      <w:marRight w:val="0"/>
      <w:marTop w:val="0"/>
      <w:marBottom w:val="0"/>
      <w:divBdr>
        <w:top w:val="none" w:sz="0" w:space="0" w:color="auto"/>
        <w:left w:val="none" w:sz="0" w:space="0" w:color="auto"/>
        <w:bottom w:val="none" w:sz="0" w:space="0" w:color="auto"/>
        <w:right w:val="none" w:sz="0" w:space="0" w:color="auto"/>
      </w:divBdr>
    </w:div>
    <w:div w:id="318464523">
      <w:bodyDiv w:val="1"/>
      <w:marLeft w:val="0"/>
      <w:marRight w:val="0"/>
      <w:marTop w:val="0"/>
      <w:marBottom w:val="0"/>
      <w:divBdr>
        <w:top w:val="none" w:sz="0" w:space="0" w:color="auto"/>
        <w:left w:val="none" w:sz="0" w:space="0" w:color="auto"/>
        <w:bottom w:val="none" w:sz="0" w:space="0" w:color="auto"/>
        <w:right w:val="none" w:sz="0" w:space="0" w:color="auto"/>
      </w:divBdr>
    </w:div>
    <w:div w:id="318730481">
      <w:bodyDiv w:val="1"/>
      <w:marLeft w:val="0"/>
      <w:marRight w:val="0"/>
      <w:marTop w:val="0"/>
      <w:marBottom w:val="0"/>
      <w:divBdr>
        <w:top w:val="none" w:sz="0" w:space="0" w:color="auto"/>
        <w:left w:val="none" w:sz="0" w:space="0" w:color="auto"/>
        <w:bottom w:val="none" w:sz="0" w:space="0" w:color="auto"/>
        <w:right w:val="none" w:sz="0" w:space="0" w:color="auto"/>
      </w:divBdr>
    </w:div>
    <w:div w:id="328870529">
      <w:bodyDiv w:val="1"/>
      <w:marLeft w:val="0"/>
      <w:marRight w:val="0"/>
      <w:marTop w:val="0"/>
      <w:marBottom w:val="0"/>
      <w:divBdr>
        <w:top w:val="none" w:sz="0" w:space="0" w:color="auto"/>
        <w:left w:val="none" w:sz="0" w:space="0" w:color="auto"/>
        <w:bottom w:val="none" w:sz="0" w:space="0" w:color="auto"/>
        <w:right w:val="none" w:sz="0" w:space="0" w:color="auto"/>
      </w:divBdr>
    </w:div>
    <w:div w:id="352149518">
      <w:bodyDiv w:val="1"/>
      <w:marLeft w:val="0"/>
      <w:marRight w:val="0"/>
      <w:marTop w:val="0"/>
      <w:marBottom w:val="0"/>
      <w:divBdr>
        <w:top w:val="none" w:sz="0" w:space="0" w:color="auto"/>
        <w:left w:val="none" w:sz="0" w:space="0" w:color="auto"/>
        <w:bottom w:val="none" w:sz="0" w:space="0" w:color="auto"/>
        <w:right w:val="none" w:sz="0" w:space="0" w:color="auto"/>
      </w:divBdr>
    </w:div>
    <w:div w:id="354502460">
      <w:bodyDiv w:val="1"/>
      <w:marLeft w:val="0"/>
      <w:marRight w:val="0"/>
      <w:marTop w:val="0"/>
      <w:marBottom w:val="0"/>
      <w:divBdr>
        <w:top w:val="none" w:sz="0" w:space="0" w:color="auto"/>
        <w:left w:val="none" w:sz="0" w:space="0" w:color="auto"/>
        <w:bottom w:val="none" w:sz="0" w:space="0" w:color="auto"/>
        <w:right w:val="none" w:sz="0" w:space="0" w:color="auto"/>
      </w:divBdr>
    </w:div>
    <w:div w:id="362169094">
      <w:bodyDiv w:val="1"/>
      <w:marLeft w:val="0"/>
      <w:marRight w:val="0"/>
      <w:marTop w:val="0"/>
      <w:marBottom w:val="0"/>
      <w:divBdr>
        <w:top w:val="none" w:sz="0" w:space="0" w:color="auto"/>
        <w:left w:val="none" w:sz="0" w:space="0" w:color="auto"/>
        <w:bottom w:val="none" w:sz="0" w:space="0" w:color="auto"/>
        <w:right w:val="none" w:sz="0" w:space="0" w:color="auto"/>
      </w:divBdr>
    </w:div>
    <w:div w:id="363947364">
      <w:bodyDiv w:val="1"/>
      <w:marLeft w:val="0"/>
      <w:marRight w:val="0"/>
      <w:marTop w:val="0"/>
      <w:marBottom w:val="0"/>
      <w:divBdr>
        <w:top w:val="none" w:sz="0" w:space="0" w:color="auto"/>
        <w:left w:val="none" w:sz="0" w:space="0" w:color="auto"/>
        <w:bottom w:val="none" w:sz="0" w:space="0" w:color="auto"/>
        <w:right w:val="none" w:sz="0" w:space="0" w:color="auto"/>
      </w:divBdr>
    </w:div>
    <w:div w:id="369116358">
      <w:bodyDiv w:val="1"/>
      <w:marLeft w:val="0"/>
      <w:marRight w:val="0"/>
      <w:marTop w:val="0"/>
      <w:marBottom w:val="0"/>
      <w:divBdr>
        <w:top w:val="none" w:sz="0" w:space="0" w:color="auto"/>
        <w:left w:val="none" w:sz="0" w:space="0" w:color="auto"/>
        <w:bottom w:val="none" w:sz="0" w:space="0" w:color="auto"/>
        <w:right w:val="none" w:sz="0" w:space="0" w:color="auto"/>
      </w:divBdr>
    </w:div>
    <w:div w:id="392899210">
      <w:bodyDiv w:val="1"/>
      <w:marLeft w:val="0"/>
      <w:marRight w:val="0"/>
      <w:marTop w:val="0"/>
      <w:marBottom w:val="0"/>
      <w:divBdr>
        <w:top w:val="none" w:sz="0" w:space="0" w:color="auto"/>
        <w:left w:val="none" w:sz="0" w:space="0" w:color="auto"/>
        <w:bottom w:val="none" w:sz="0" w:space="0" w:color="auto"/>
        <w:right w:val="none" w:sz="0" w:space="0" w:color="auto"/>
      </w:divBdr>
    </w:div>
    <w:div w:id="397940569">
      <w:bodyDiv w:val="1"/>
      <w:marLeft w:val="0"/>
      <w:marRight w:val="0"/>
      <w:marTop w:val="0"/>
      <w:marBottom w:val="0"/>
      <w:divBdr>
        <w:top w:val="none" w:sz="0" w:space="0" w:color="auto"/>
        <w:left w:val="none" w:sz="0" w:space="0" w:color="auto"/>
        <w:bottom w:val="none" w:sz="0" w:space="0" w:color="auto"/>
        <w:right w:val="none" w:sz="0" w:space="0" w:color="auto"/>
      </w:divBdr>
    </w:div>
    <w:div w:id="413666017">
      <w:bodyDiv w:val="1"/>
      <w:marLeft w:val="0"/>
      <w:marRight w:val="0"/>
      <w:marTop w:val="0"/>
      <w:marBottom w:val="0"/>
      <w:divBdr>
        <w:top w:val="none" w:sz="0" w:space="0" w:color="auto"/>
        <w:left w:val="none" w:sz="0" w:space="0" w:color="auto"/>
        <w:bottom w:val="none" w:sz="0" w:space="0" w:color="auto"/>
        <w:right w:val="none" w:sz="0" w:space="0" w:color="auto"/>
      </w:divBdr>
    </w:div>
    <w:div w:id="422073035">
      <w:bodyDiv w:val="1"/>
      <w:marLeft w:val="0"/>
      <w:marRight w:val="0"/>
      <w:marTop w:val="0"/>
      <w:marBottom w:val="0"/>
      <w:divBdr>
        <w:top w:val="none" w:sz="0" w:space="0" w:color="auto"/>
        <w:left w:val="none" w:sz="0" w:space="0" w:color="auto"/>
        <w:bottom w:val="none" w:sz="0" w:space="0" w:color="auto"/>
        <w:right w:val="none" w:sz="0" w:space="0" w:color="auto"/>
      </w:divBdr>
    </w:div>
    <w:div w:id="424881832">
      <w:bodyDiv w:val="1"/>
      <w:marLeft w:val="0"/>
      <w:marRight w:val="0"/>
      <w:marTop w:val="0"/>
      <w:marBottom w:val="0"/>
      <w:divBdr>
        <w:top w:val="none" w:sz="0" w:space="0" w:color="auto"/>
        <w:left w:val="none" w:sz="0" w:space="0" w:color="auto"/>
        <w:bottom w:val="none" w:sz="0" w:space="0" w:color="auto"/>
        <w:right w:val="none" w:sz="0" w:space="0" w:color="auto"/>
      </w:divBdr>
    </w:div>
    <w:div w:id="427582578">
      <w:bodyDiv w:val="1"/>
      <w:marLeft w:val="0"/>
      <w:marRight w:val="0"/>
      <w:marTop w:val="0"/>
      <w:marBottom w:val="0"/>
      <w:divBdr>
        <w:top w:val="none" w:sz="0" w:space="0" w:color="auto"/>
        <w:left w:val="none" w:sz="0" w:space="0" w:color="auto"/>
        <w:bottom w:val="none" w:sz="0" w:space="0" w:color="auto"/>
        <w:right w:val="none" w:sz="0" w:space="0" w:color="auto"/>
      </w:divBdr>
    </w:div>
    <w:div w:id="458495273">
      <w:bodyDiv w:val="1"/>
      <w:marLeft w:val="0"/>
      <w:marRight w:val="0"/>
      <w:marTop w:val="0"/>
      <w:marBottom w:val="0"/>
      <w:divBdr>
        <w:top w:val="none" w:sz="0" w:space="0" w:color="auto"/>
        <w:left w:val="none" w:sz="0" w:space="0" w:color="auto"/>
        <w:bottom w:val="none" w:sz="0" w:space="0" w:color="auto"/>
        <w:right w:val="none" w:sz="0" w:space="0" w:color="auto"/>
      </w:divBdr>
    </w:div>
    <w:div w:id="471561330">
      <w:bodyDiv w:val="1"/>
      <w:marLeft w:val="0"/>
      <w:marRight w:val="0"/>
      <w:marTop w:val="0"/>
      <w:marBottom w:val="0"/>
      <w:divBdr>
        <w:top w:val="none" w:sz="0" w:space="0" w:color="auto"/>
        <w:left w:val="none" w:sz="0" w:space="0" w:color="auto"/>
        <w:bottom w:val="none" w:sz="0" w:space="0" w:color="auto"/>
        <w:right w:val="none" w:sz="0" w:space="0" w:color="auto"/>
      </w:divBdr>
    </w:div>
    <w:div w:id="475488426">
      <w:bodyDiv w:val="1"/>
      <w:marLeft w:val="0"/>
      <w:marRight w:val="0"/>
      <w:marTop w:val="0"/>
      <w:marBottom w:val="0"/>
      <w:divBdr>
        <w:top w:val="none" w:sz="0" w:space="0" w:color="auto"/>
        <w:left w:val="none" w:sz="0" w:space="0" w:color="auto"/>
        <w:bottom w:val="none" w:sz="0" w:space="0" w:color="auto"/>
        <w:right w:val="none" w:sz="0" w:space="0" w:color="auto"/>
      </w:divBdr>
    </w:div>
    <w:div w:id="485703882">
      <w:bodyDiv w:val="1"/>
      <w:marLeft w:val="0"/>
      <w:marRight w:val="0"/>
      <w:marTop w:val="0"/>
      <w:marBottom w:val="0"/>
      <w:divBdr>
        <w:top w:val="none" w:sz="0" w:space="0" w:color="auto"/>
        <w:left w:val="none" w:sz="0" w:space="0" w:color="auto"/>
        <w:bottom w:val="none" w:sz="0" w:space="0" w:color="auto"/>
        <w:right w:val="none" w:sz="0" w:space="0" w:color="auto"/>
      </w:divBdr>
    </w:div>
    <w:div w:id="497844144">
      <w:bodyDiv w:val="1"/>
      <w:marLeft w:val="0"/>
      <w:marRight w:val="0"/>
      <w:marTop w:val="0"/>
      <w:marBottom w:val="0"/>
      <w:divBdr>
        <w:top w:val="none" w:sz="0" w:space="0" w:color="auto"/>
        <w:left w:val="none" w:sz="0" w:space="0" w:color="auto"/>
        <w:bottom w:val="none" w:sz="0" w:space="0" w:color="auto"/>
        <w:right w:val="none" w:sz="0" w:space="0" w:color="auto"/>
      </w:divBdr>
    </w:div>
    <w:div w:id="509805898">
      <w:bodyDiv w:val="1"/>
      <w:marLeft w:val="0"/>
      <w:marRight w:val="0"/>
      <w:marTop w:val="0"/>
      <w:marBottom w:val="0"/>
      <w:divBdr>
        <w:top w:val="none" w:sz="0" w:space="0" w:color="auto"/>
        <w:left w:val="none" w:sz="0" w:space="0" w:color="auto"/>
        <w:bottom w:val="none" w:sz="0" w:space="0" w:color="auto"/>
        <w:right w:val="none" w:sz="0" w:space="0" w:color="auto"/>
      </w:divBdr>
    </w:div>
    <w:div w:id="521093176">
      <w:bodyDiv w:val="1"/>
      <w:marLeft w:val="0"/>
      <w:marRight w:val="0"/>
      <w:marTop w:val="0"/>
      <w:marBottom w:val="0"/>
      <w:divBdr>
        <w:top w:val="none" w:sz="0" w:space="0" w:color="auto"/>
        <w:left w:val="none" w:sz="0" w:space="0" w:color="auto"/>
        <w:bottom w:val="none" w:sz="0" w:space="0" w:color="auto"/>
        <w:right w:val="none" w:sz="0" w:space="0" w:color="auto"/>
      </w:divBdr>
    </w:div>
    <w:div w:id="540047592">
      <w:bodyDiv w:val="1"/>
      <w:marLeft w:val="0"/>
      <w:marRight w:val="0"/>
      <w:marTop w:val="0"/>
      <w:marBottom w:val="0"/>
      <w:divBdr>
        <w:top w:val="none" w:sz="0" w:space="0" w:color="auto"/>
        <w:left w:val="none" w:sz="0" w:space="0" w:color="auto"/>
        <w:bottom w:val="none" w:sz="0" w:space="0" w:color="auto"/>
        <w:right w:val="none" w:sz="0" w:space="0" w:color="auto"/>
      </w:divBdr>
    </w:div>
    <w:div w:id="546062542">
      <w:bodyDiv w:val="1"/>
      <w:marLeft w:val="0"/>
      <w:marRight w:val="0"/>
      <w:marTop w:val="0"/>
      <w:marBottom w:val="0"/>
      <w:divBdr>
        <w:top w:val="none" w:sz="0" w:space="0" w:color="auto"/>
        <w:left w:val="none" w:sz="0" w:space="0" w:color="auto"/>
        <w:bottom w:val="none" w:sz="0" w:space="0" w:color="auto"/>
        <w:right w:val="none" w:sz="0" w:space="0" w:color="auto"/>
      </w:divBdr>
    </w:div>
    <w:div w:id="558253461">
      <w:bodyDiv w:val="1"/>
      <w:marLeft w:val="0"/>
      <w:marRight w:val="0"/>
      <w:marTop w:val="0"/>
      <w:marBottom w:val="0"/>
      <w:divBdr>
        <w:top w:val="none" w:sz="0" w:space="0" w:color="auto"/>
        <w:left w:val="none" w:sz="0" w:space="0" w:color="auto"/>
        <w:bottom w:val="none" w:sz="0" w:space="0" w:color="auto"/>
        <w:right w:val="none" w:sz="0" w:space="0" w:color="auto"/>
      </w:divBdr>
    </w:div>
    <w:div w:id="568080303">
      <w:bodyDiv w:val="1"/>
      <w:marLeft w:val="0"/>
      <w:marRight w:val="0"/>
      <w:marTop w:val="0"/>
      <w:marBottom w:val="0"/>
      <w:divBdr>
        <w:top w:val="none" w:sz="0" w:space="0" w:color="auto"/>
        <w:left w:val="none" w:sz="0" w:space="0" w:color="auto"/>
        <w:bottom w:val="none" w:sz="0" w:space="0" w:color="auto"/>
        <w:right w:val="none" w:sz="0" w:space="0" w:color="auto"/>
      </w:divBdr>
    </w:div>
    <w:div w:id="574515643">
      <w:bodyDiv w:val="1"/>
      <w:marLeft w:val="0"/>
      <w:marRight w:val="0"/>
      <w:marTop w:val="0"/>
      <w:marBottom w:val="0"/>
      <w:divBdr>
        <w:top w:val="none" w:sz="0" w:space="0" w:color="auto"/>
        <w:left w:val="none" w:sz="0" w:space="0" w:color="auto"/>
        <w:bottom w:val="none" w:sz="0" w:space="0" w:color="auto"/>
        <w:right w:val="none" w:sz="0" w:space="0" w:color="auto"/>
      </w:divBdr>
    </w:div>
    <w:div w:id="589656341">
      <w:bodyDiv w:val="1"/>
      <w:marLeft w:val="0"/>
      <w:marRight w:val="0"/>
      <w:marTop w:val="0"/>
      <w:marBottom w:val="0"/>
      <w:divBdr>
        <w:top w:val="none" w:sz="0" w:space="0" w:color="auto"/>
        <w:left w:val="none" w:sz="0" w:space="0" w:color="auto"/>
        <w:bottom w:val="none" w:sz="0" w:space="0" w:color="auto"/>
        <w:right w:val="none" w:sz="0" w:space="0" w:color="auto"/>
      </w:divBdr>
    </w:div>
    <w:div w:id="604581246">
      <w:bodyDiv w:val="1"/>
      <w:marLeft w:val="0"/>
      <w:marRight w:val="0"/>
      <w:marTop w:val="0"/>
      <w:marBottom w:val="0"/>
      <w:divBdr>
        <w:top w:val="none" w:sz="0" w:space="0" w:color="auto"/>
        <w:left w:val="none" w:sz="0" w:space="0" w:color="auto"/>
        <w:bottom w:val="none" w:sz="0" w:space="0" w:color="auto"/>
        <w:right w:val="none" w:sz="0" w:space="0" w:color="auto"/>
      </w:divBdr>
    </w:div>
    <w:div w:id="618730154">
      <w:bodyDiv w:val="1"/>
      <w:marLeft w:val="0"/>
      <w:marRight w:val="0"/>
      <w:marTop w:val="0"/>
      <w:marBottom w:val="0"/>
      <w:divBdr>
        <w:top w:val="none" w:sz="0" w:space="0" w:color="auto"/>
        <w:left w:val="none" w:sz="0" w:space="0" w:color="auto"/>
        <w:bottom w:val="none" w:sz="0" w:space="0" w:color="auto"/>
        <w:right w:val="none" w:sz="0" w:space="0" w:color="auto"/>
      </w:divBdr>
    </w:div>
    <w:div w:id="630719165">
      <w:bodyDiv w:val="1"/>
      <w:marLeft w:val="0"/>
      <w:marRight w:val="0"/>
      <w:marTop w:val="0"/>
      <w:marBottom w:val="0"/>
      <w:divBdr>
        <w:top w:val="none" w:sz="0" w:space="0" w:color="auto"/>
        <w:left w:val="none" w:sz="0" w:space="0" w:color="auto"/>
        <w:bottom w:val="none" w:sz="0" w:space="0" w:color="auto"/>
        <w:right w:val="none" w:sz="0" w:space="0" w:color="auto"/>
      </w:divBdr>
    </w:div>
    <w:div w:id="633948002">
      <w:bodyDiv w:val="1"/>
      <w:marLeft w:val="0"/>
      <w:marRight w:val="0"/>
      <w:marTop w:val="0"/>
      <w:marBottom w:val="0"/>
      <w:divBdr>
        <w:top w:val="none" w:sz="0" w:space="0" w:color="auto"/>
        <w:left w:val="none" w:sz="0" w:space="0" w:color="auto"/>
        <w:bottom w:val="none" w:sz="0" w:space="0" w:color="auto"/>
        <w:right w:val="none" w:sz="0" w:space="0" w:color="auto"/>
      </w:divBdr>
    </w:div>
    <w:div w:id="643005094">
      <w:bodyDiv w:val="1"/>
      <w:marLeft w:val="0"/>
      <w:marRight w:val="0"/>
      <w:marTop w:val="0"/>
      <w:marBottom w:val="0"/>
      <w:divBdr>
        <w:top w:val="none" w:sz="0" w:space="0" w:color="auto"/>
        <w:left w:val="none" w:sz="0" w:space="0" w:color="auto"/>
        <w:bottom w:val="none" w:sz="0" w:space="0" w:color="auto"/>
        <w:right w:val="none" w:sz="0" w:space="0" w:color="auto"/>
      </w:divBdr>
    </w:div>
    <w:div w:id="658311247">
      <w:bodyDiv w:val="1"/>
      <w:marLeft w:val="0"/>
      <w:marRight w:val="0"/>
      <w:marTop w:val="0"/>
      <w:marBottom w:val="0"/>
      <w:divBdr>
        <w:top w:val="none" w:sz="0" w:space="0" w:color="auto"/>
        <w:left w:val="none" w:sz="0" w:space="0" w:color="auto"/>
        <w:bottom w:val="none" w:sz="0" w:space="0" w:color="auto"/>
        <w:right w:val="none" w:sz="0" w:space="0" w:color="auto"/>
      </w:divBdr>
    </w:div>
    <w:div w:id="714499808">
      <w:bodyDiv w:val="1"/>
      <w:marLeft w:val="0"/>
      <w:marRight w:val="0"/>
      <w:marTop w:val="0"/>
      <w:marBottom w:val="0"/>
      <w:divBdr>
        <w:top w:val="none" w:sz="0" w:space="0" w:color="auto"/>
        <w:left w:val="none" w:sz="0" w:space="0" w:color="auto"/>
        <w:bottom w:val="none" w:sz="0" w:space="0" w:color="auto"/>
        <w:right w:val="none" w:sz="0" w:space="0" w:color="auto"/>
      </w:divBdr>
    </w:div>
    <w:div w:id="715854011">
      <w:bodyDiv w:val="1"/>
      <w:marLeft w:val="0"/>
      <w:marRight w:val="0"/>
      <w:marTop w:val="0"/>
      <w:marBottom w:val="0"/>
      <w:divBdr>
        <w:top w:val="none" w:sz="0" w:space="0" w:color="auto"/>
        <w:left w:val="none" w:sz="0" w:space="0" w:color="auto"/>
        <w:bottom w:val="none" w:sz="0" w:space="0" w:color="auto"/>
        <w:right w:val="none" w:sz="0" w:space="0" w:color="auto"/>
      </w:divBdr>
    </w:div>
    <w:div w:id="734427531">
      <w:bodyDiv w:val="1"/>
      <w:marLeft w:val="0"/>
      <w:marRight w:val="0"/>
      <w:marTop w:val="0"/>
      <w:marBottom w:val="0"/>
      <w:divBdr>
        <w:top w:val="none" w:sz="0" w:space="0" w:color="auto"/>
        <w:left w:val="none" w:sz="0" w:space="0" w:color="auto"/>
        <w:bottom w:val="none" w:sz="0" w:space="0" w:color="auto"/>
        <w:right w:val="none" w:sz="0" w:space="0" w:color="auto"/>
      </w:divBdr>
    </w:div>
    <w:div w:id="742407703">
      <w:bodyDiv w:val="1"/>
      <w:marLeft w:val="0"/>
      <w:marRight w:val="0"/>
      <w:marTop w:val="0"/>
      <w:marBottom w:val="0"/>
      <w:divBdr>
        <w:top w:val="none" w:sz="0" w:space="0" w:color="auto"/>
        <w:left w:val="none" w:sz="0" w:space="0" w:color="auto"/>
        <w:bottom w:val="none" w:sz="0" w:space="0" w:color="auto"/>
        <w:right w:val="none" w:sz="0" w:space="0" w:color="auto"/>
      </w:divBdr>
    </w:div>
    <w:div w:id="770590844">
      <w:bodyDiv w:val="1"/>
      <w:marLeft w:val="0"/>
      <w:marRight w:val="0"/>
      <w:marTop w:val="0"/>
      <w:marBottom w:val="0"/>
      <w:divBdr>
        <w:top w:val="none" w:sz="0" w:space="0" w:color="auto"/>
        <w:left w:val="none" w:sz="0" w:space="0" w:color="auto"/>
        <w:bottom w:val="none" w:sz="0" w:space="0" w:color="auto"/>
        <w:right w:val="none" w:sz="0" w:space="0" w:color="auto"/>
      </w:divBdr>
    </w:div>
    <w:div w:id="771820404">
      <w:bodyDiv w:val="1"/>
      <w:marLeft w:val="0"/>
      <w:marRight w:val="0"/>
      <w:marTop w:val="0"/>
      <w:marBottom w:val="0"/>
      <w:divBdr>
        <w:top w:val="none" w:sz="0" w:space="0" w:color="auto"/>
        <w:left w:val="none" w:sz="0" w:space="0" w:color="auto"/>
        <w:bottom w:val="none" w:sz="0" w:space="0" w:color="auto"/>
        <w:right w:val="none" w:sz="0" w:space="0" w:color="auto"/>
      </w:divBdr>
    </w:div>
    <w:div w:id="786654330">
      <w:bodyDiv w:val="1"/>
      <w:marLeft w:val="0"/>
      <w:marRight w:val="0"/>
      <w:marTop w:val="0"/>
      <w:marBottom w:val="0"/>
      <w:divBdr>
        <w:top w:val="none" w:sz="0" w:space="0" w:color="auto"/>
        <w:left w:val="none" w:sz="0" w:space="0" w:color="auto"/>
        <w:bottom w:val="none" w:sz="0" w:space="0" w:color="auto"/>
        <w:right w:val="none" w:sz="0" w:space="0" w:color="auto"/>
      </w:divBdr>
    </w:div>
    <w:div w:id="794103573">
      <w:bodyDiv w:val="1"/>
      <w:marLeft w:val="0"/>
      <w:marRight w:val="0"/>
      <w:marTop w:val="0"/>
      <w:marBottom w:val="0"/>
      <w:divBdr>
        <w:top w:val="none" w:sz="0" w:space="0" w:color="auto"/>
        <w:left w:val="none" w:sz="0" w:space="0" w:color="auto"/>
        <w:bottom w:val="none" w:sz="0" w:space="0" w:color="auto"/>
        <w:right w:val="none" w:sz="0" w:space="0" w:color="auto"/>
      </w:divBdr>
    </w:div>
    <w:div w:id="811288631">
      <w:bodyDiv w:val="1"/>
      <w:marLeft w:val="0"/>
      <w:marRight w:val="0"/>
      <w:marTop w:val="0"/>
      <w:marBottom w:val="0"/>
      <w:divBdr>
        <w:top w:val="none" w:sz="0" w:space="0" w:color="auto"/>
        <w:left w:val="none" w:sz="0" w:space="0" w:color="auto"/>
        <w:bottom w:val="none" w:sz="0" w:space="0" w:color="auto"/>
        <w:right w:val="none" w:sz="0" w:space="0" w:color="auto"/>
      </w:divBdr>
    </w:div>
    <w:div w:id="812721265">
      <w:bodyDiv w:val="1"/>
      <w:marLeft w:val="0"/>
      <w:marRight w:val="0"/>
      <w:marTop w:val="0"/>
      <w:marBottom w:val="0"/>
      <w:divBdr>
        <w:top w:val="none" w:sz="0" w:space="0" w:color="auto"/>
        <w:left w:val="none" w:sz="0" w:space="0" w:color="auto"/>
        <w:bottom w:val="none" w:sz="0" w:space="0" w:color="auto"/>
        <w:right w:val="none" w:sz="0" w:space="0" w:color="auto"/>
      </w:divBdr>
    </w:div>
    <w:div w:id="827751164">
      <w:bodyDiv w:val="1"/>
      <w:marLeft w:val="0"/>
      <w:marRight w:val="0"/>
      <w:marTop w:val="0"/>
      <w:marBottom w:val="0"/>
      <w:divBdr>
        <w:top w:val="none" w:sz="0" w:space="0" w:color="auto"/>
        <w:left w:val="none" w:sz="0" w:space="0" w:color="auto"/>
        <w:bottom w:val="none" w:sz="0" w:space="0" w:color="auto"/>
        <w:right w:val="none" w:sz="0" w:space="0" w:color="auto"/>
      </w:divBdr>
    </w:div>
    <w:div w:id="835145404">
      <w:bodyDiv w:val="1"/>
      <w:marLeft w:val="0"/>
      <w:marRight w:val="0"/>
      <w:marTop w:val="0"/>
      <w:marBottom w:val="0"/>
      <w:divBdr>
        <w:top w:val="none" w:sz="0" w:space="0" w:color="auto"/>
        <w:left w:val="none" w:sz="0" w:space="0" w:color="auto"/>
        <w:bottom w:val="none" w:sz="0" w:space="0" w:color="auto"/>
        <w:right w:val="none" w:sz="0" w:space="0" w:color="auto"/>
      </w:divBdr>
    </w:div>
    <w:div w:id="865295152">
      <w:bodyDiv w:val="1"/>
      <w:marLeft w:val="0"/>
      <w:marRight w:val="0"/>
      <w:marTop w:val="0"/>
      <w:marBottom w:val="0"/>
      <w:divBdr>
        <w:top w:val="none" w:sz="0" w:space="0" w:color="auto"/>
        <w:left w:val="none" w:sz="0" w:space="0" w:color="auto"/>
        <w:bottom w:val="none" w:sz="0" w:space="0" w:color="auto"/>
        <w:right w:val="none" w:sz="0" w:space="0" w:color="auto"/>
      </w:divBdr>
    </w:div>
    <w:div w:id="871115179">
      <w:bodyDiv w:val="1"/>
      <w:marLeft w:val="0"/>
      <w:marRight w:val="0"/>
      <w:marTop w:val="0"/>
      <w:marBottom w:val="0"/>
      <w:divBdr>
        <w:top w:val="none" w:sz="0" w:space="0" w:color="auto"/>
        <w:left w:val="none" w:sz="0" w:space="0" w:color="auto"/>
        <w:bottom w:val="none" w:sz="0" w:space="0" w:color="auto"/>
        <w:right w:val="none" w:sz="0" w:space="0" w:color="auto"/>
      </w:divBdr>
    </w:div>
    <w:div w:id="885877229">
      <w:bodyDiv w:val="1"/>
      <w:marLeft w:val="0"/>
      <w:marRight w:val="0"/>
      <w:marTop w:val="0"/>
      <w:marBottom w:val="0"/>
      <w:divBdr>
        <w:top w:val="none" w:sz="0" w:space="0" w:color="auto"/>
        <w:left w:val="none" w:sz="0" w:space="0" w:color="auto"/>
        <w:bottom w:val="none" w:sz="0" w:space="0" w:color="auto"/>
        <w:right w:val="none" w:sz="0" w:space="0" w:color="auto"/>
      </w:divBdr>
    </w:div>
    <w:div w:id="903178967">
      <w:bodyDiv w:val="1"/>
      <w:marLeft w:val="0"/>
      <w:marRight w:val="0"/>
      <w:marTop w:val="0"/>
      <w:marBottom w:val="0"/>
      <w:divBdr>
        <w:top w:val="none" w:sz="0" w:space="0" w:color="auto"/>
        <w:left w:val="none" w:sz="0" w:space="0" w:color="auto"/>
        <w:bottom w:val="none" w:sz="0" w:space="0" w:color="auto"/>
        <w:right w:val="none" w:sz="0" w:space="0" w:color="auto"/>
      </w:divBdr>
    </w:div>
    <w:div w:id="915867213">
      <w:bodyDiv w:val="1"/>
      <w:marLeft w:val="0"/>
      <w:marRight w:val="0"/>
      <w:marTop w:val="0"/>
      <w:marBottom w:val="0"/>
      <w:divBdr>
        <w:top w:val="none" w:sz="0" w:space="0" w:color="auto"/>
        <w:left w:val="none" w:sz="0" w:space="0" w:color="auto"/>
        <w:bottom w:val="none" w:sz="0" w:space="0" w:color="auto"/>
        <w:right w:val="none" w:sz="0" w:space="0" w:color="auto"/>
      </w:divBdr>
    </w:div>
    <w:div w:id="941228805">
      <w:bodyDiv w:val="1"/>
      <w:marLeft w:val="0"/>
      <w:marRight w:val="0"/>
      <w:marTop w:val="0"/>
      <w:marBottom w:val="0"/>
      <w:divBdr>
        <w:top w:val="none" w:sz="0" w:space="0" w:color="auto"/>
        <w:left w:val="none" w:sz="0" w:space="0" w:color="auto"/>
        <w:bottom w:val="none" w:sz="0" w:space="0" w:color="auto"/>
        <w:right w:val="none" w:sz="0" w:space="0" w:color="auto"/>
      </w:divBdr>
    </w:div>
    <w:div w:id="944384915">
      <w:bodyDiv w:val="1"/>
      <w:marLeft w:val="0"/>
      <w:marRight w:val="0"/>
      <w:marTop w:val="0"/>
      <w:marBottom w:val="0"/>
      <w:divBdr>
        <w:top w:val="none" w:sz="0" w:space="0" w:color="auto"/>
        <w:left w:val="none" w:sz="0" w:space="0" w:color="auto"/>
        <w:bottom w:val="none" w:sz="0" w:space="0" w:color="auto"/>
        <w:right w:val="none" w:sz="0" w:space="0" w:color="auto"/>
      </w:divBdr>
    </w:div>
    <w:div w:id="952827912">
      <w:bodyDiv w:val="1"/>
      <w:marLeft w:val="0"/>
      <w:marRight w:val="0"/>
      <w:marTop w:val="0"/>
      <w:marBottom w:val="0"/>
      <w:divBdr>
        <w:top w:val="none" w:sz="0" w:space="0" w:color="auto"/>
        <w:left w:val="none" w:sz="0" w:space="0" w:color="auto"/>
        <w:bottom w:val="none" w:sz="0" w:space="0" w:color="auto"/>
        <w:right w:val="none" w:sz="0" w:space="0" w:color="auto"/>
      </w:divBdr>
    </w:div>
    <w:div w:id="960692706">
      <w:bodyDiv w:val="1"/>
      <w:marLeft w:val="0"/>
      <w:marRight w:val="0"/>
      <w:marTop w:val="0"/>
      <w:marBottom w:val="0"/>
      <w:divBdr>
        <w:top w:val="none" w:sz="0" w:space="0" w:color="auto"/>
        <w:left w:val="none" w:sz="0" w:space="0" w:color="auto"/>
        <w:bottom w:val="none" w:sz="0" w:space="0" w:color="auto"/>
        <w:right w:val="none" w:sz="0" w:space="0" w:color="auto"/>
      </w:divBdr>
    </w:div>
    <w:div w:id="961152430">
      <w:bodyDiv w:val="1"/>
      <w:marLeft w:val="0"/>
      <w:marRight w:val="0"/>
      <w:marTop w:val="0"/>
      <w:marBottom w:val="0"/>
      <w:divBdr>
        <w:top w:val="none" w:sz="0" w:space="0" w:color="auto"/>
        <w:left w:val="none" w:sz="0" w:space="0" w:color="auto"/>
        <w:bottom w:val="none" w:sz="0" w:space="0" w:color="auto"/>
        <w:right w:val="none" w:sz="0" w:space="0" w:color="auto"/>
      </w:divBdr>
    </w:div>
    <w:div w:id="966356043">
      <w:bodyDiv w:val="1"/>
      <w:marLeft w:val="0"/>
      <w:marRight w:val="0"/>
      <w:marTop w:val="0"/>
      <w:marBottom w:val="0"/>
      <w:divBdr>
        <w:top w:val="none" w:sz="0" w:space="0" w:color="auto"/>
        <w:left w:val="none" w:sz="0" w:space="0" w:color="auto"/>
        <w:bottom w:val="none" w:sz="0" w:space="0" w:color="auto"/>
        <w:right w:val="none" w:sz="0" w:space="0" w:color="auto"/>
      </w:divBdr>
    </w:div>
    <w:div w:id="969746441">
      <w:bodyDiv w:val="1"/>
      <w:marLeft w:val="0"/>
      <w:marRight w:val="0"/>
      <w:marTop w:val="0"/>
      <w:marBottom w:val="0"/>
      <w:divBdr>
        <w:top w:val="none" w:sz="0" w:space="0" w:color="auto"/>
        <w:left w:val="none" w:sz="0" w:space="0" w:color="auto"/>
        <w:bottom w:val="none" w:sz="0" w:space="0" w:color="auto"/>
        <w:right w:val="none" w:sz="0" w:space="0" w:color="auto"/>
      </w:divBdr>
    </w:div>
    <w:div w:id="979770429">
      <w:bodyDiv w:val="1"/>
      <w:marLeft w:val="0"/>
      <w:marRight w:val="0"/>
      <w:marTop w:val="0"/>
      <w:marBottom w:val="0"/>
      <w:divBdr>
        <w:top w:val="none" w:sz="0" w:space="0" w:color="auto"/>
        <w:left w:val="none" w:sz="0" w:space="0" w:color="auto"/>
        <w:bottom w:val="none" w:sz="0" w:space="0" w:color="auto"/>
        <w:right w:val="none" w:sz="0" w:space="0" w:color="auto"/>
      </w:divBdr>
    </w:div>
    <w:div w:id="1007363962">
      <w:bodyDiv w:val="1"/>
      <w:marLeft w:val="0"/>
      <w:marRight w:val="0"/>
      <w:marTop w:val="0"/>
      <w:marBottom w:val="0"/>
      <w:divBdr>
        <w:top w:val="none" w:sz="0" w:space="0" w:color="auto"/>
        <w:left w:val="none" w:sz="0" w:space="0" w:color="auto"/>
        <w:bottom w:val="none" w:sz="0" w:space="0" w:color="auto"/>
        <w:right w:val="none" w:sz="0" w:space="0" w:color="auto"/>
      </w:divBdr>
    </w:div>
    <w:div w:id="1021201617">
      <w:bodyDiv w:val="1"/>
      <w:marLeft w:val="0"/>
      <w:marRight w:val="0"/>
      <w:marTop w:val="0"/>
      <w:marBottom w:val="0"/>
      <w:divBdr>
        <w:top w:val="none" w:sz="0" w:space="0" w:color="auto"/>
        <w:left w:val="none" w:sz="0" w:space="0" w:color="auto"/>
        <w:bottom w:val="none" w:sz="0" w:space="0" w:color="auto"/>
        <w:right w:val="none" w:sz="0" w:space="0" w:color="auto"/>
      </w:divBdr>
    </w:div>
    <w:div w:id="1043867849">
      <w:bodyDiv w:val="1"/>
      <w:marLeft w:val="0"/>
      <w:marRight w:val="0"/>
      <w:marTop w:val="0"/>
      <w:marBottom w:val="0"/>
      <w:divBdr>
        <w:top w:val="none" w:sz="0" w:space="0" w:color="auto"/>
        <w:left w:val="none" w:sz="0" w:space="0" w:color="auto"/>
        <w:bottom w:val="none" w:sz="0" w:space="0" w:color="auto"/>
        <w:right w:val="none" w:sz="0" w:space="0" w:color="auto"/>
      </w:divBdr>
    </w:div>
    <w:div w:id="1164585236">
      <w:bodyDiv w:val="1"/>
      <w:marLeft w:val="0"/>
      <w:marRight w:val="0"/>
      <w:marTop w:val="0"/>
      <w:marBottom w:val="0"/>
      <w:divBdr>
        <w:top w:val="none" w:sz="0" w:space="0" w:color="auto"/>
        <w:left w:val="none" w:sz="0" w:space="0" w:color="auto"/>
        <w:bottom w:val="none" w:sz="0" w:space="0" w:color="auto"/>
        <w:right w:val="none" w:sz="0" w:space="0" w:color="auto"/>
      </w:divBdr>
    </w:div>
    <w:div w:id="1223176060">
      <w:bodyDiv w:val="1"/>
      <w:marLeft w:val="0"/>
      <w:marRight w:val="0"/>
      <w:marTop w:val="0"/>
      <w:marBottom w:val="0"/>
      <w:divBdr>
        <w:top w:val="none" w:sz="0" w:space="0" w:color="auto"/>
        <w:left w:val="none" w:sz="0" w:space="0" w:color="auto"/>
        <w:bottom w:val="none" w:sz="0" w:space="0" w:color="auto"/>
        <w:right w:val="none" w:sz="0" w:space="0" w:color="auto"/>
      </w:divBdr>
    </w:div>
    <w:div w:id="1226449316">
      <w:bodyDiv w:val="1"/>
      <w:marLeft w:val="0"/>
      <w:marRight w:val="0"/>
      <w:marTop w:val="0"/>
      <w:marBottom w:val="0"/>
      <w:divBdr>
        <w:top w:val="none" w:sz="0" w:space="0" w:color="auto"/>
        <w:left w:val="none" w:sz="0" w:space="0" w:color="auto"/>
        <w:bottom w:val="none" w:sz="0" w:space="0" w:color="auto"/>
        <w:right w:val="none" w:sz="0" w:space="0" w:color="auto"/>
      </w:divBdr>
    </w:div>
    <w:div w:id="1256788845">
      <w:bodyDiv w:val="1"/>
      <w:marLeft w:val="0"/>
      <w:marRight w:val="0"/>
      <w:marTop w:val="0"/>
      <w:marBottom w:val="0"/>
      <w:divBdr>
        <w:top w:val="none" w:sz="0" w:space="0" w:color="auto"/>
        <w:left w:val="none" w:sz="0" w:space="0" w:color="auto"/>
        <w:bottom w:val="none" w:sz="0" w:space="0" w:color="auto"/>
        <w:right w:val="none" w:sz="0" w:space="0" w:color="auto"/>
      </w:divBdr>
    </w:div>
    <w:div w:id="1269503924">
      <w:bodyDiv w:val="1"/>
      <w:marLeft w:val="0"/>
      <w:marRight w:val="0"/>
      <w:marTop w:val="0"/>
      <w:marBottom w:val="0"/>
      <w:divBdr>
        <w:top w:val="none" w:sz="0" w:space="0" w:color="auto"/>
        <w:left w:val="none" w:sz="0" w:space="0" w:color="auto"/>
        <w:bottom w:val="none" w:sz="0" w:space="0" w:color="auto"/>
        <w:right w:val="none" w:sz="0" w:space="0" w:color="auto"/>
      </w:divBdr>
    </w:div>
    <w:div w:id="1271547569">
      <w:bodyDiv w:val="1"/>
      <w:marLeft w:val="0"/>
      <w:marRight w:val="0"/>
      <w:marTop w:val="0"/>
      <w:marBottom w:val="0"/>
      <w:divBdr>
        <w:top w:val="none" w:sz="0" w:space="0" w:color="auto"/>
        <w:left w:val="none" w:sz="0" w:space="0" w:color="auto"/>
        <w:bottom w:val="none" w:sz="0" w:space="0" w:color="auto"/>
        <w:right w:val="none" w:sz="0" w:space="0" w:color="auto"/>
      </w:divBdr>
    </w:div>
    <w:div w:id="1309095575">
      <w:bodyDiv w:val="1"/>
      <w:marLeft w:val="0"/>
      <w:marRight w:val="0"/>
      <w:marTop w:val="0"/>
      <w:marBottom w:val="0"/>
      <w:divBdr>
        <w:top w:val="none" w:sz="0" w:space="0" w:color="auto"/>
        <w:left w:val="none" w:sz="0" w:space="0" w:color="auto"/>
        <w:bottom w:val="none" w:sz="0" w:space="0" w:color="auto"/>
        <w:right w:val="none" w:sz="0" w:space="0" w:color="auto"/>
      </w:divBdr>
    </w:div>
    <w:div w:id="1314525270">
      <w:bodyDiv w:val="1"/>
      <w:marLeft w:val="0"/>
      <w:marRight w:val="0"/>
      <w:marTop w:val="0"/>
      <w:marBottom w:val="0"/>
      <w:divBdr>
        <w:top w:val="none" w:sz="0" w:space="0" w:color="auto"/>
        <w:left w:val="none" w:sz="0" w:space="0" w:color="auto"/>
        <w:bottom w:val="none" w:sz="0" w:space="0" w:color="auto"/>
        <w:right w:val="none" w:sz="0" w:space="0" w:color="auto"/>
      </w:divBdr>
    </w:div>
    <w:div w:id="1320184908">
      <w:bodyDiv w:val="1"/>
      <w:marLeft w:val="0"/>
      <w:marRight w:val="0"/>
      <w:marTop w:val="0"/>
      <w:marBottom w:val="0"/>
      <w:divBdr>
        <w:top w:val="none" w:sz="0" w:space="0" w:color="auto"/>
        <w:left w:val="none" w:sz="0" w:space="0" w:color="auto"/>
        <w:bottom w:val="none" w:sz="0" w:space="0" w:color="auto"/>
        <w:right w:val="none" w:sz="0" w:space="0" w:color="auto"/>
      </w:divBdr>
    </w:div>
    <w:div w:id="1353654521">
      <w:bodyDiv w:val="1"/>
      <w:marLeft w:val="0"/>
      <w:marRight w:val="0"/>
      <w:marTop w:val="0"/>
      <w:marBottom w:val="0"/>
      <w:divBdr>
        <w:top w:val="none" w:sz="0" w:space="0" w:color="auto"/>
        <w:left w:val="none" w:sz="0" w:space="0" w:color="auto"/>
        <w:bottom w:val="none" w:sz="0" w:space="0" w:color="auto"/>
        <w:right w:val="none" w:sz="0" w:space="0" w:color="auto"/>
      </w:divBdr>
    </w:div>
    <w:div w:id="1362585467">
      <w:bodyDiv w:val="1"/>
      <w:marLeft w:val="0"/>
      <w:marRight w:val="0"/>
      <w:marTop w:val="0"/>
      <w:marBottom w:val="0"/>
      <w:divBdr>
        <w:top w:val="none" w:sz="0" w:space="0" w:color="auto"/>
        <w:left w:val="none" w:sz="0" w:space="0" w:color="auto"/>
        <w:bottom w:val="none" w:sz="0" w:space="0" w:color="auto"/>
        <w:right w:val="none" w:sz="0" w:space="0" w:color="auto"/>
      </w:divBdr>
    </w:div>
    <w:div w:id="1373454178">
      <w:bodyDiv w:val="1"/>
      <w:marLeft w:val="0"/>
      <w:marRight w:val="0"/>
      <w:marTop w:val="0"/>
      <w:marBottom w:val="0"/>
      <w:divBdr>
        <w:top w:val="none" w:sz="0" w:space="0" w:color="auto"/>
        <w:left w:val="none" w:sz="0" w:space="0" w:color="auto"/>
        <w:bottom w:val="none" w:sz="0" w:space="0" w:color="auto"/>
        <w:right w:val="none" w:sz="0" w:space="0" w:color="auto"/>
      </w:divBdr>
    </w:div>
    <w:div w:id="1374119095">
      <w:bodyDiv w:val="1"/>
      <w:marLeft w:val="0"/>
      <w:marRight w:val="0"/>
      <w:marTop w:val="0"/>
      <w:marBottom w:val="0"/>
      <w:divBdr>
        <w:top w:val="none" w:sz="0" w:space="0" w:color="auto"/>
        <w:left w:val="none" w:sz="0" w:space="0" w:color="auto"/>
        <w:bottom w:val="none" w:sz="0" w:space="0" w:color="auto"/>
        <w:right w:val="none" w:sz="0" w:space="0" w:color="auto"/>
      </w:divBdr>
    </w:div>
    <w:div w:id="1394349845">
      <w:bodyDiv w:val="1"/>
      <w:marLeft w:val="0"/>
      <w:marRight w:val="0"/>
      <w:marTop w:val="0"/>
      <w:marBottom w:val="0"/>
      <w:divBdr>
        <w:top w:val="none" w:sz="0" w:space="0" w:color="auto"/>
        <w:left w:val="none" w:sz="0" w:space="0" w:color="auto"/>
        <w:bottom w:val="none" w:sz="0" w:space="0" w:color="auto"/>
        <w:right w:val="none" w:sz="0" w:space="0" w:color="auto"/>
      </w:divBdr>
    </w:div>
    <w:div w:id="1397513267">
      <w:bodyDiv w:val="1"/>
      <w:marLeft w:val="0"/>
      <w:marRight w:val="0"/>
      <w:marTop w:val="0"/>
      <w:marBottom w:val="0"/>
      <w:divBdr>
        <w:top w:val="none" w:sz="0" w:space="0" w:color="auto"/>
        <w:left w:val="none" w:sz="0" w:space="0" w:color="auto"/>
        <w:bottom w:val="none" w:sz="0" w:space="0" w:color="auto"/>
        <w:right w:val="none" w:sz="0" w:space="0" w:color="auto"/>
      </w:divBdr>
    </w:div>
    <w:div w:id="1402481790">
      <w:bodyDiv w:val="1"/>
      <w:marLeft w:val="0"/>
      <w:marRight w:val="0"/>
      <w:marTop w:val="0"/>
      <w:marBottom w:val="0"/>
      <w:divBdr>
        <w:top w:val="none" w:sz="0" w:space="0" w:color="auto"/>
        <w:left w:val="none" w:sz="0" w:space="0" w:color="auto"/>
        <w:bottom w:val="none" w:sz="0" w:space="0" w:color="auto"/>
        <w:right w:val="none" w:sz="0" w:space="0" w:color="auto"/>
      </w:divBdr>
    </w:div>
    <w:div w:id="1402755082">
      <w:bodyDiv w:val="1"/>
      <w:marLeft w:val="0"/>
      <w:marRight w:val="0"/>
      <w:marTop w:val="0"/>
      <w:marBottom w:val="0"/>
      <w:divBdr>
        <w:top w:val="none" w:sz="0" w:space="0" w:color="auto"/>
        <w:left w:val="none" w:sz="0" w:space="0" w:color="auto"/>
        <w:bottom w:val="none" w:sz="0" w:space="0" w:color="auto"/>
        <w:right w:val="none" w:sz="0" w:space="0" w:color="auto"/>
      </w:divBdr>
    </w:div>
    <w:div w:id="1413045252">
      <w:bodyDiv w:val="1"/>
      <w:marLeft w:val="0"/>
      <w:marRight w:val="0"/>
      <w:marTop w:val="0"/>
      <w:marBottom w:val="0"/>
      <w:divBdr>
        <w:top w:val="none" w:sz="0" w:space="0" w:color="auto"/>
        <w:left w:val="none" w:sz="0" w:space="0" w:color="auto"/>
        <w:bottom w:val="none" w:sz="0" w:space="0" w:color="auto"/>
        <w:right w:val="none" w:sz="0" w:space="0" w:color="auto"/>
      </w:divBdr>
    </w:div>
    <w:div w:id="1422337474">
      <w:bodyDiv w:val="1"/>
      <w:marLeft w:val="0"/>
      <w:marRight w:val="0"/>
      <w:marTop w:val="0"/>
      <w:marBottom w:val="0"/>
      <w:divBdr>
        <w:top w:val="none" w:sz="0" w:space="0" w:color="auto"/>
        <w:left w:val="none" w:sz="0" w:space="0" w:color="auto"/>
        <w:bottom w:val="none" w:sz="0" w:space="0" w:color="auto"/>
        <w:right w:val="none" w:sz="0" w:space="0" w:color="auto"/>
      </w:divBdr>
    </w:div>
    <w:div w:id="1427726070">
      <w:bodyDiv w:val="1"/>
      <w:marLeft w:val="0"/>
      <w:marRight w:val="0"/>
      <w:marTop w:val="0"/>
      <w:marBottom w:val="0"/>
      <w:divBdr>
        <w:top w:val="none" w:sz="0" w:space="0" w:color="auto"/>
        <w:left w:val="none" w:sz="0" w:space="0" w:color="auto"/>
        <w:bottom w:val="none" w:sz="0" w:space="0" w:color="auto"/>
        <w:right w:val="none" w:sz="0" w:space="0" w:color="auto"/>
      </w:divBdr>
    </w:div>
    <w:div w:id="1434743511">
      <w:bodyDiv w:val="1"/>
      <w:marLeft w:val="0"/>
      <w:marRight w:val="0"/>
      <w:marTop w:val="0"/>
      <w:marBottom w:val="0"/>
      <w:divBdr>
        <w:top w:val="none" w:sz="0" w:space="0" w:color="auto"/>
        <w:left w:val="none" w:sz="0" w:space="0" w:color="auto"/>
        <w:bottom w:val="none" w:sz="0" w:space="0" w:color="auto"/>
        <w:right w:val="none" w:sz="0" w:space="0" w:color="auto"/>
      </w:divBdr>
    </w:div>
    <w:div w:id="1441490058">
      <w:bodyDiv w:val="1"/>
      <w:marLeft w:val="0"/>
      <w:marRight w:val="0"/>
      <w:marTop w:val="0"/>
      <w:marBottom w:val="0"/>
      <w:divBdr>
        <w:top w:val="none" w:sz="0" w:space="0" w:color="auto"/>
        <w:left w:val="none" w:sz="0" w:space="0" w:color="auto"/>
        <w:bottom w:val="none" w:sz="0" w:space="0" w:color="auto"/>
        <w:right w:val="none" w:sz="0" w:space="0" w:color="auto"/>
      </w:divBdr>
    </w:div>
    <w:div w:id="1445884595">
      <w:bodyDiv w:val="1"/>
      <w:marLeft w:val="0"/>
      <w:marRight w:val="0"/>
      <w:marTop w:val="0"/>
      <w:marBottom w:val="0"/>
      <w:divBdr>
        <w:top w:val="none" w:sz="0" w:space="0" w:color="auto"/>
        <w:left w:val="none" w:sz="0" w:space="0" w:color="auto"/>
        <w:bottom w:val="none" w:sz="0" w:space="0" w:color="auto"/>
        <w:right w:val="none" w:sz="0" w:space="0" w:color="auto"/>
      </w:divBdr>
    </w:div>
    <w:div w:id="1446656121">
      <w:bodyDiv w:val="1"/>
      <w:marLeft w:val="0"/>
      <w:marRight w:val="0"/>
      <w:marTop w:val="0"/>
      <w:marBottom w:val="0"/>
      <w:divBdr>
        <w:top w:val="none" w:sz="0" w:space="0" w:color="auto"/>
        <w:left w:val="none" w:sz="0" w:space="0" w:color="auto"/>
        <w:bottom w:val="none" w:sz="0" w:space="0" w:color="auto"/>
        <w:right w:val="none" w:sz="0" w:space="0" w:color="auto"/>
      </w:divBdr>
    </w:div>
    <w:div w:id="1451053677">
      <w:bodyDiv w:val="1"/>
      <w:marLeft w:val="0"/>
      <w:marRight w:val="0"/>
      <w:marTop w:val="0"/>
      <w:marBottom w:val="0"/>
      <w:divBdr>
        <w:top w:val="none" w:sz="0" w:space="0" w:color="auto"/>
        <w:left w:val="none" w:sz="0" w:space="0" w:color="auto"/>
        <w:bottom w:val="none" w:sz="0" w:space="0" w:color="auto"/>
        <w:right w:val="none" w:sz="0" w:space="0" w:color="auto"/>
      </w:divBdr>
    </w:div>
    <w:div w:id="1452702480">
      <w:bodyDiv w:val="1"/>
      <w:marLeft w:val="0"/>
      <w:marRight w:val="0"/>
      <w:marTop w:val="0"/>
      <w:marBottom w:val="0"/>
      <w:divBdr>
        <w:top w:val="none" w:sz="0" w:space="0" w:color="auto"/>
        <w:left w:val="none" w:sz="0" w:space="0" w:color="auto"/>
        <w:bottom w:val="none" w:sz="0" w:space="0" w:color="auto"/>
        <w:right w:val="none" w:sz="0" w:space="0" w:color="auto"/>
      </w:divBdr>
    </w:div>
    <w:div w:id="1456633945">
      <w:bodyDiv w:val="1"/>
      <w:marLeft w:val="0"/>
      <w:marRight w:val="0"/>
      <w:marTop w:val="0"/>
      <w:marBottom w:val="0"/>
      <w:divBdr>
        <w:top w:val="none" w:sz="0" w:space="0" w:color="auto"/>
        <w:left w:val="none" w:sz="0" w:space="0" w:color="auto"/>
        <w:bottom w:val="none" w:sz="0" w:space="0" w:color="auto"/>
        <w:right w:val="none" w:sz="0" w:space="0" w:color="auto"/>
      </w:divBdr>
    </w:div>
    <w:div w:id="1469856606">
      <w:bodyDiv w:val="1"/>
      <w:marLeft w:val="0"/>
      <w:marRight w:val="0"/>
      <w:marTop w:val="0"/>
      <w:marBottom w:val="0"/>
      <w:divBdr>
        <w:top w:val="none" w:sz="0" w:space="0" w:color="auto"/>
        <w:left w:val="none" w:sz="0" w:space="0" w:color="auto"/>
        <w:bottom w:val="none" w:sz="0" w:space="0" w:color="auto"/>
        <w:right w:val="none" w:sz="0" w:space="0" w:color="auto"/>
      </w:divBdr>
    </w:div>
    <w:div w:id="1470169434">
      <w:bodyDiv w:val="1"/>
      <w:marLeft w:val="0"/>
      <w:marRight w:val="0"/>
      <w:marTop w:val="0"/>
      <w:marBottom w:val="0"/>
      <w:divBdr>
        <w:top w:val="none" w:sz="0" w:space="0" w:color="auto"/>
        <w:left w:val="none" w:sz="0" w:space="0" w:color="auto"/>
        <w:bottom w:val="none" w:sz="0" w:space="0" w:color="auto"/>
        <w:right w:val="none" w:sz="0" w:space="0" w:color="auto"/>
      </w:divBdr>
    </w:div>
    <w:div w:id="1473019831">
      <w:bodyDiv w:val="1"/>
      <w:marLeft w:val="0"/>
      <w:marRight w:val="0"/>
      <w:marTop w:val="0"/>
      <w:marBottom w:val="0"/>
      <w:divBdr>
        <w:top w:val="none" w:sz="0" w:space="0" w:color="auto"/>
        <w:left w:val="none" w:sz="0" w:space="0" w:color="auto"/>
        <w:bottom w:val="none" w:sz="0" w:space="0" w:color="auto"/>
        <w:right w:val="none" w:sz="0" w:space="0" w:color="auto"/>
      </w:divBdr>
    </w:div>
    <w:div w:id="1483233535">
      <w:bodyDiv w:val="1"/>
      <w:marLeft w:val="0"/>
      <w:marRight w:val="0"/>
      <w:marTop w:val="0"/>
      <w:marBottom w:val="0"/>
      <w:divBdr>
        <w:top w:val="none" w:sz="0" w:space="0" w:color="auto"/>
        <w:left w:val="none" w:sz="0" w:space="0" w:color="auto"/>
        <w:bottom w:val="none" w:sz="0" w:space="0" w:color="auto"/>
        <w:right w:val="none" w:sz="0" w:space="0" w:color="auto"/>
      </w:divBdr>
    </w:div>
    <w:div w:id="1487089607">
      <w:bodyDiv w:val="1"/>
      <w:marLeft w:val="0"/>
      <w:marRight w:val="0"/>
      <w:marTop w:val="0"/>
      <w:marBottom w:val="0"/>
      <w:divBdr>
        <w:top w:val="none" w:sz="0" w:space="0" w:color="auto"/>
        <w:left w:val="none" w:sz="0" w:space="0" w:color="auto"/>
        <w:bottom w:val="none" w:sz="0" w:space="0" w:color="auto"/>
        <w:right w:val="none" w:sz="0" w:space="0" w:color="auto"/>
      </w:divBdr>
    </w:div>
    <w:div w:id="1509829603">
      <w:bodyDiv w:val="1"/>
      <w:marLeft w:val="0"/>
      <w:marRight w:val="0"/>
      <w:marTop w:val="0"/>
      <w:marBottom w:val="0"/>
      <w:divBdr>
        <w:top w:val="none" w:sz="0" w:space="0" w:color="auto"/>
        <w:left w:val="none" w:sz="0" w:space="0" w:color="auto"/>
        <w:bottom w:val="none" w:sz="0" w:space="0" w:color="auto"/>
        <w:right w:val="none" w:sz="0" w:space="0" w:color="auto"/>
      </w:divBdr>
    </w:div>
    <w:div w:id="1525363034">
      <w:bodyDiv w:val="1"/>
      <w:marLeft w:val="0"/>
      <w:marRight w:val="0"/>
      <w:marTop w:val="0"/>
      <w:marBottom w:val="0"/>
      <w:divBdr>
        <w:top w:val="none" w:sz="0" w:space="0" w:color="auto"/>
        <w:left w:val="none" w:sz="0" w:space="0" w:color="auto"/>
        <w:bottom w:val="none" w:sz="0" w:space="0" w:color="auto"/>
        <w:right w:val="none" w:sz="0" w:space="0" w:color="auto"/>
      </w:divBdr>
    </w:div>
    <w:div w:id="1533036455">
      <w:bodyDiv w:val="1"/>
      <w:marLeft w:val="0"/>
      <w:marRight w:val="0"/>
      <w:marTop w:val="0"/>
      <w:marBottom w:val="0"/>
      <w:divBdr>
        <w:top w:val="none" w:sz="0" w:space="0" w:color="auto"/>
        <w:left w:val="none" w:sz="0" w:space="0" w:color="auto"/>
        <w:bottom w:val="none" w:sz="0" w:space="0" w:color="auto"/>
        <w:right w:val="none" w:sz="0" w:space="0" w:color="auto"/>
      </w:divBdr>
    </w:div>
    <w:div w:id="1539396470">
      <w:bodyDiv w:val="1"/>
      <w:marLeft w:val="0"/>
      <w:marRight w:val="0"/>
      <w:marTop w:val="0"/>
      <w:marBottom w:val="0"/>
      <w:divBdr>
        <w:top w:val="none" w:sz="0" w:space="0" w:color="auto"/>
        <w:left w:val="none" w:sz="0" w:space="0" w:color="auto"/>
        <w:bottom w:val="none" w:sz="0" w:space="0" w:color="auto"/>
        <w:right w:val="none" w:sz="0" w:space="0" w:color="auto"/>
      </w:divBdr>
    </w:div>
    <w:div w:id="1553662737">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979968">
      <w:bodyDiv w:val="1"/>
      <w:marLeft w:val="0"/>
      <w:marRight w:val="0"/>
      <w:marTop w:val="0"/>
      <w:marBottom w:val="0"/>
      <w:divBdr>
        <w:top w:val="none" w:sz="0" w:space="0" w:color="auto"/>
        <w:left w:val="none" w:sz="0" w:space="0" w:color="auto"/>
        <w:bottom w:val="none" w:sz="0" w:space="0" w:color="auto"/>
        <w:right w:val="none" w:sz="0" w:space="0" w:color="auto"/>
      </w:divBdr>
    </w:div>
    <w:div w:id="1571034690">
      <w:bodyDiv w:val="1"/>
      <w:marLeft w:val="0"/>
      <w:marRight w:val="0"/>
      <w:marTop w:val="0"/>
      <w:marBottom w:val="0"/>
      <w:divBdr>
        <w:top w:val="none" w:sz="0" w:space="0" w:color="auto"/>
        <w:left w:val="none" w:sz="0" w:space="0" w:color="auto"/>
        <w:bottom w:val="none" w:sz="0" w:space="0" w:color="auto"/>
        <w:right w:val="none" w:sz="0" w:space="0" w:color="auto"/>
      </w:divBdr>
    </w:div>
    <w:div w:id="1575580009">
      <w:bodyDiv w:val="1"/>
      <w:marLeft w:val="0"/>
      <w:marRight w:val="0"/>
      <w:marTop w:val="0"/>
      <w:marBottom w:val="0"/>
      <w:divBdr>
        <w:top w:val="none" w:sz="0" w:space="0" w:color="auto"/>
        <w:left w:val="none" w:sz="0" w:space="0" w:color="auto"/>
        <w:bottom w:val="none" w:sz="0" w:space="0" w:color="auto"/>
        <w:right w:val="none" w:sz="0" w:space="0" w:color="auto"/>
      </w:divBdr>
    </w:div>
    <w:div w:id="1590893942">
      <w:bodyDiv w:val="1"/>
      <w:marLeft w:val="0"/>
      <w:marRight w:val="0"/>
      <w:marTop w:val="0"/>
      <w:marBottom w:val="0"/>
      <w:divBdr>
        <w:top w:val="none" w:sz="0" w:space="0" w:color="auto"/>
        <w:left w:val="none" w:sz="0" w:space="0" w:color="auto"/>
        <w:bottom w:val="none" w:sz="0" w:space="0" w:color="auto"/>
        <w:right w:val="none" w:sz="0" w:space="0" w:color="auto"/>
      </w:divBdr>
    </w:div>
    <w:div w:id="1594046827">
      <w:bodyDiv w:val="1"/>
      <w:marLeft w:val="0"/>
      <w:marRight w:val="0"/>
      <w:marTop w:val="0"/>
      <w:marBottom w:val="0"/>
      <w:divBdr>
        <w:top w:val="none" w:sz="0" w:space="0" w:color="auto"/>
        <w:left w:val="none" w:sz="0" w:space="0" w:color="auto"/>
        <w:bottom w:val="none" w:sz="0" w:space="0" w:color="auto"/>
        <w:right w:val="none" w:sz="0" w:space="0" w:color="auto"/>
      </w:divBdr>
    </w:div>
    <w:div w:id="1612084033">
      <w:bodyDiv w:val="1"/>
      <w:marLeft w:val="0"/>
      <w:marRight w:val="0"/>
      <w:marTop w:val="0"/>
      <w:marBottom w:val="0"/>
      <w:divBdr>
        <w:top w:val="none" w:sz="0" w:space="0" w:color="auto"/>
        <w:left w:val="none" w:sz="0" w:space="0" w:color="auto"/>
        <w:bottom w:val="none" w:sz="0" w:space="0" w:color="auto"/>
        <w:right w:val="none" w:sz="0" w:space="0" w:color="auto"/>
      </w:divBdr>
    </w:div>
    <w:div w:id="1612977427">
      <w:bodyDiv w:val="1"/>
      <w:marLeft w:val="0"/>
      <w:marRight w:val="0"/>
      <w:marTop w:val="0"/>
      <w:marBottom w:val="0"/>
      <w:divBdr>
        <w:top w:val="none" w:sz="0" w:space="0" w:color="auto"/>
        <w:left w:val="none" w:sz="0" w:space="0" w:color="auto"/>
        <w:bottom w:val="none" w:sz="0" w:space="0" w:color="auto"/>
        <w:right w:val="none" w:sz="0" w:space="0" w:color="auto"/>
      </w:divBdr>
    </w:div>
    <w:div w:id="1620448113">
      <w:bodyDiv w:val="1"/>
      <w:marLeft w:val="0"/>
      <w:marRight w:val="0"/>
      <w:marTop w:val="0"/>
      <w:marBottom w:val="0"/>
      <w:divBdr>
        <w:top w:val="none" w:sz="0" w:space="0" w:color="auto"/>
        <w:left w:val="none" w:sz="0" w:space="0" w:color="auto"/>
        <w:bottom w:val="none" w:sz="0" w:space="0" w:color="auto"/>
        <w:right w:val="none" w:sz="0" w:space="0" w:color="auto"/>
      </w:divBdr>
    </w:div>
    <w:div w:id="1621649910">
      <w:bodyDiv w:val="1"/>
      <w:marLeft w:val="0"/>
      <w:marRight w:val="0"/>
      <w:marTop w:val="0"/>
      <w:marBottom w:val="0"/>
      <w:divBdr>
        <w:top w:val="none" w:sz="0" w:space="0" w:color="auto"/>
        <w:left w:val="none" w:sz="0" w:space="0" w:color="auto"/>
        <w:bottom w:val="none" w:sz="0" w:space="0" w:color="auto"/>
        <w:right w:val="none" w:sz="0" w:space="0" w:color="auto"/>
      </w:divBdr>
    </w:div>
    <w:div w:id="1626498395">
      <w:bodyDiv w:val="1"/>
      <w:marLeft w:val="0"/>
      <w:marRight w:val="0"/>
      <w:marTop w:val="0"/>
      <w:marBottom w:val="0"/>
      <w:divBdr>
        <w:top w:val="none" w:sz="0" w:space="0" w:color="auto"/>
        <w:left w:val="none" w:sz="0" w:space="0" w:color="auto"/>
        <w:bottom w:val="none" w:sz="0" w:space="0" w:color="auto"/>
        <w:right w:val="none" w:sz="0" w:space="0" w:color="auto"/>
      </w:divBdr>
    </w:div>
    <w:div w:id="1642036723">
      <w:bodyDiv w:val="1"/>
      <w:marLeft w:val="0"/>
      <w:marRight w:val="0"/>
      <w:marTop w:val="0"/>
      <w:marBottom w:val="0"/>
      <w:divBdr>
        <w:top w:val="none" w:sz="0" w:space="0" w:color="auto"/>
        <w:left w:val="none" w:sz="0" w:space="0" w:color="auto"/>
        <w:bottom w:val="none" w:sz="0" w:space="0" w:color="auto"/>
        <w:right w:val="none" w:sz="0" w:space="0" w:color="auto"/>
      </w:divBdr>
    </w:div>
    <w:div w:id="1652558777">
      <w:bodyDiv w:val="1"/>
      <w:marLeft w:val="0"/>
      <w:marRight w:val="0"/>
      <w:marTop w:val="0"/>
      <w:marBottom w:val="0"/>
      <w:divBdr>
        <w:top w:val="none" w:sz="0" w:space="0" w:color="auto"/>
        <w:left w:val="none" w:sz="0" w:space="0" w:color="auto"/>
        <w:bottom w:val="none" w:sz="0" w:space="0" w:color="auto"/>
        <w:right w:val="none" w:sz="0" w:space="0" w:color="auto"/>
      </w:divBdr>
    </w:div>
    <w:div w:id="1653291842">
      <w:bodyDiv w:val="1"/>
      <w:marLeft w:val="0"/>
      <w:marRight w:val="0"/>
      <w:marTop w:val="0"/>
      <w:marBottom w:val="0"/>
      <w:divBdr>
        <w:top w:val="none" w:sz="0" w:space="0" w:color="auto"/>
        <w:left w:val="none" w:sz="0" w:space="0" w:color="auto"/>
        <w:bottom w:val="none" w:sz="0" w:space="0" w:color="auto"/>
        <w:right w:val="none" w:sz="0" w:space="0" w:color="auto"/>
      </w:divBdr>
    </w:div>
    <w:div w:id="1659504047">
      <w:bodyDiv w:val="1"/>
      <w:marLeft w:val="0"/>
      <w:marRight w:val="0"/>
      <w:marTop w:val="0"/>
      <w:marBottom w:val="0"/>
      <w:divBdr>
        <w:top w:val="none" w:sz="0" w:space="0" w:color="auto"/>
        <w:left w:val="none" w:sz="0" w:space="0" w:color="auto"/>
        <w:bottom w:val="none" w:sz="0" w:space="0" w:color="auto"/>
        <w:right w:val="none" w:sz="0" w:space="0" w:color="auto"/>
      </w:divBdr>
    </w:div>
    <w:div w:id="1660380544">
      <w:bodyDiv w:val="1"/>
      <w:marLeft w:val="0"/>
      <w:marRight w:val="0"/>
      <w:marTop w:val="0"/>
      <w:marBottom w:val="0"/>
      <w:divBdr>
        <w:top w:val="none" w:sz="0" w:space="0" w:color="auto"/>
        <w:left w:val="none" w:sz="0" w:space="0" w:color="auto"/>
        <w:bottom w:val="none" w:sz="0" w:space="0" w:color="auto"/>
        <w:right w:val="none" w:sz="0" w:space="0" w:color="auto"/>
      </w:divBdr>
    </w:div>
    <w:div w:id="1664895926">
      <w:bodyDiv w:val="1"/>
      <w:marLeft w:val="0"/>
      <w:marRight w:val="0"/>
      <w:marTop w:val="0"/>
      <w:marBottom w:val="0"/>
      <w:divBdr>
        <w:top w:val="none" w:sz="0" w:space="0" w:color="auto"/>
        <w:left w:val="none" w:sz="0" w:space="0" w:color="auto"/>
        <w:bottom w:val="none" w:sz="0" w:space="0" w:color="auto"/>
        <w:right w:val="none" w:sz="0" w:space="0" w:color="auto"/>
      </w:divBdr>
    </w:div>
    <w:div w:id="1665278808">
      <w:bodyDiv w:val="1"/>
      <w:marLeft w:val="0"/>
      <w:marRight w:val="0"/>
      <w:marTop w:val="0"/>
      <w:marBottom w:val="0"/>
      <w:divBdr>
        <w:top w:val="none" w:sz="0" w:space="0" w:color="auto"/>
        <w:left w:val="none" w:sz="0" w:space="0" w:color="auto"/>
        <w:bottom w:val="none" w:sz="0" w:space="0" w:color="auto"/>
        <w:right w:val="none" w:sz="0" w:space="0" w:color="auto"/>
      </w:divBdr>
    </w:div>
    <w:div w:id="1678114996">
      <w:bodyDiv w:val="1"/>
      <w:marLeft w:val="0"/>
      <w:marRight w:val="0"/>
      <w:marTop w:val="0"/>
      <w:marBottom w:val="0"/>
      <w:divBdr>
        <w:top w:val="none" w:sz="0" w:space="0" w:color="auto"/>
        <w:left w:val="none" w:sz="0" w:space="0" w:color="auto"/>
        <w:bottom w:val="none" w:sz="0" w:space="0" w:color="auto"/>
        <w:right w:val="none" w:sz="0" w:space="0" w:color="auto"/>
      </w:divBdr>
    </w:div>
    <w:div w:id="1682507962">
      <w:bodyDiv w:val="1"/>
      <w:marLeft w:val="0"/>
      <w:marRight w:val="0"/>
      <w:marTop w:val="0"/>
      <w:marBottom w:val="0"/>
      <w:divBdr>
        <w:top w:val="none" w:sz="0" w:space="0" w:color="auto"/>
        <w:left w:val="none" w:sz="0" w:space="0" w:color="auto"/>
        <w:bottom w:val="none" w:sz="0" w:space="0" w:color="auto"/>
        <w:right w:val="none" w:sz="0" w:space="0" w:color="auto"/>
      </w:divBdr>
    </w:div>
    <w:div w:id="1694189330">
      <w:bodyDiv w:val="1"/>
      <w:marLeft w:val="0"/>
      <w:marRight w:val="0"/>
      <w:marTop w:val="0"/>
      <w:marBottom w:val="0"/>
      <w:divBdr>
        <w:top w:val="none" w:sz="0" w:space="0" w:color="auto"/>
        <w:left w:val="none" w:sz="0" w:space="0" w:color="auto"/>
        <w:bottom w:val="none" w:sz="0" w:space="0" w:color="auto"/>
        <w:right w:val="none" w:sz="0" w:space="0" w:color="auto"/>
      </w:divBdr>
    </w:div>
    <w:div w:id="1701665932">
      <w:bodyDiv w:val="1"/>
      <w:marLeft w:val="0"/>
      <w:marRight w:val="0"/>
      <w:marTop w:val="0"/>
      <w:marBottom w:val="0"/>
      <w:divBdr>
        <w:top w:val="none" w:sz="0" w:space="0" w:color="auto"/>
        <w:left w:val="none" w:sz="0" w:space="0" w:color="auto"/>
        <w:bottom w:val="none" w:sz="0" w:space="0" w:color="auto"/>
        <w:right w:val="none" w:sz="0" w:space="0" w:color="auto"/>
      </w:divBdr>
    </w:div>
    <w:div w:id="1722824819">
      <w:bodyDiv w:val="1"/>
      <w:marLeft w:val="0"/>
      <w:marRight w:val="0"/>
      <w:marTop w:val="0"/>
      <w:marBottom w:val="0"/>
      <w:divBdr>
        <w:top w:val="none" w:sz="0" w:space="0" w:color="auto"/>
        <w:left w:val="none" w:sz="0" w:space="0" w:color="auto"/>
        <w:bottom w:val="none" w:sz="0" w:space="0" w:color="auto"/>
        <w:right w:val="none" w:sz="0" w:space="0" w:color="auto"/>
      </w:divBdr>
    </w:div>
    <w:div w:id="1738939238">
      <w:bodyDiv w:val="1"/>
      <w:marLeft w:val="0"/>
      <w:marRight w:val="0"/>
      <w:marTop w:val="0"/>
      <w:marBottom w:val="0"/>
      <w:divBdr>
        <w:top w:val="none" w:sz="0" w:space="0" w:color="auto"/>
        <w:left w:val="none" w:sz="0" w:space="0" w:color="auto"/>
        <w:bottom w:val="none" w:sz="0" w:space="0" w:color="auto"/>
        <w:right w:val="none" w:sz="0" w:space="0" w:color="auto"/>
      </w:divBdr>
    </w:div>
    <w:div w:id="1739547284">
      <w:bodyDiv w:val="1"/>
      <w:marLeft w:val="0"/>
      <w:marRight w:val="0"/>
      <w:marTop w:val="0"/>
      <w:marBottom w:val="0"/>
      <w:divBdr>
        <w:top w:val="none" w:sz="0" w:space="0" w:color="auto"/>
        <w:left w:val="none" w:sz="0" w:space="0" w:color="auto"/>
        <w:bottom w:val="none" w:sz="0" w:space="0" w:color="auto"/>
        <w:right w:val="none" w:sz="0" w:space="0" w:color="auto"/>
      </w:divBdr>
    </w:div>
    <w:div w:id="1751729282">
      <w:bodyDiv w:val="1"/>
      <w:marLeft w:val="0"/>
      <w:marRight w:val="0"/>
      <w:marTop w:val="0"/>
      <w:marBottom w:val="0"/>
      <w:divBdr>
        <w:top w:val="none" w:sz="0" w:space="0" w:color="auto"/>
        <w:left w:val="none" w:sz="0" w:space="0" w:color="auto"/>
        <w:bottom w:val="none" w:sz="0" w:space="0" w:color="auto"/>
        <w:right w:val="none" w:sz="0" w:space="0" w:color="auto"/>
      </w:divBdr>
    </w:div>
    <w:div w:id="1753359209">
      <w:bodyDiv w:val="1"/>
      <w:marLeft w:val="0"/>
      <w:marRight w:val="0"/>
      <w:marTop w:val="0"/>
      <w:marBottom w:val="0"/>
      <w:divBdr>
        <w:top w:val="none" w:sz="0" w:space="0" w:color="auto"/>
        <w:left w:val="none" w:sz="0" w:space="0" w:color="auto"/>
        <w:bottom w:val="none" w:sz="0" w:space="0" w:color="auto"/>
        <w:right w:val="none" w:sz="0" w:space="0" w:color="auto"/>
      </w:divBdr>
    </w:div>
    <w:div w:id="1754155651">
      <w:bodyDiv w:val="1"/>
      <w:marLeft w:val="0"/>
      <w:marRight w:val="0"/>
      <w:marTop w:val="0"/>
      <w:marBottom w:val="0"/>
      <w:divBdr>
        <w:top w:val="none" w:sz="0" w:space="0" w:color="auto"/>
        <w:left w:val="none" w:sz="0" w:space="0" w:color="auto"/>
        <w:bottom w:val="none" w:sz="0" w:space="0" w:color="auto"/>
        <w:right w:val="none" w:sz="0" w:space="0" w:color="auto"/>
      </w:divBdr>
    </w:div>
    <w:div w:id="1759138352">
      <w:bodyDiv w:val="1"/>
      <w:marLeft w:val="0"/>
      <w:marRight w:val="0"/>
      <w:marTop w:val="0"/>
      <w:marBottom w:val="0"/>
      <w:divBdr>
        <w:top w:val="none" w:sz="0" w:space="0" w:color="auto"/>
        <w:left w:val="none" w:sz="0" w:space="0" w:color="auto"/>
        <w:bottom w:val="none" w:sz="0" w:space="0" w:color="auto"/>
        <w:right w:val="none" w:sz="0" w:space="0" w:color="auto"/>
      </w:divBdr>
    </w:div>
    <w:div w:id="1760061209">
      <w:bodyDiv w:val="1"/>
      <w:marLeft w:val="0"/>
      <w:marRight w:val="0"/>
      <w:marTop w:val="0"/>
      <w:marBottom w:val="0"/>
      <w:divBdr>
        <w:top w:val="none" w:sz="0" w:space="0" w:color="auto"/>
        <w:left w:val="none" w:sz="0" w:space="0" w:color="auto"/>
        <w:bottom w:val="none" w:sz="0" w:space="0" w:color="auto"/>
        <w:right w:val="none" w:sz="0" w:space="0" w:color="auto"/>
      </w:divBdr>
    </w:div>
    <w:div w:id="1784377412">
      <w:bodyDiv w:val="1"/>
      <w:marLeft w:val="0"/>
      <w:marRight w:val="0"/>
      <w:marTop w:val="0"/>
      <w:marBottom w:val="0"/>
      <w:divBdr>
        <w:top w:val="none" w:sz="0" w:space="0" w:color="auto"/>
        <w:left w:val="none" w:sz="0" w:space="0" w:color="auto"/>
        <w:bottom w:val="none" w:sz="0" w:space="0" w:color="auto"/>
        <w:right w:val="none" w:sz="0" w:space="0" w:color="auto"/>
      </w:divBdr>
    </w:div>
    <w:div w:id="1792699361">
      <w:bodyDiv w:val="1"/>
      <w:marLeft w:val="0"/>
      <w:marRight w:val="0"/>
      <w:marTop w:val="0"/>
      <w:marBottom w:val="0"/>
      <w:divBdr>
        <w:top w:val="none" w:sz="0" w:space="0" w:color="auto"/>
        <w:left w:val="none" w:sz="0" w:space="0" w:color="auto"/>
        <w:bottom w:val="none" w:sz="0" w:space="0" w:color="auto"/>
        <w:right w:val="none" w:sz="0" w:space="0" w:color="auto"/>
      </w:divBdr>
    </w:div>
    <w:div w:id="1803886104">
      <w:bodyDiv w:val="1"/>
      <w:marLeft w:val="0"/>
      <w:marRight w:val="0"/>
      <w:marTop w:val="0"/>
      <w:marBottom w:val="0"/>
      <w:divBdr>
        <w:top w:val="none" w:sz="0" w:space="0" w:color="auto"/>
        <w:left w:val="none" w:sz="0" w:space="0" w:color="auto"/>
        <w:bottom w:val="none" w:sz="0" w:space="0" w:color="auto"/>
        <w:right w:val="none" w:sz="0" w:space="0" w:color="auto"/>
      </w:divBdr>
    </w:div>
    <w:div w:id="1804806977">
      <w:bodyDiv w:val="1"/>
      <w:marLeft w:val="0"/>
      <w:marRight w:val="0"/>
      <w:marTop w:val="0"/>
      <w:marBottom w:val="0"/>
      <w:divBdr>
        <w:top w:val="none" w:sz="0" w:space="0" w:color="auto"/>
        <w:left w:val="none" w:sz="0" w:space="0" w:color="auto"/>
        <w:bottom w:val="none" w:sz="0" w:space="0" w:color="auto"/>
        <w:right w:val="none" w:sz="0" w:space="0" w:color="auto"/>
      </w:divBdr>
    </w:div>
    <w:div w:id="1806117034">
      <w:bodyDiv w:val="1"/>
      <w:marLeft w:val="0"/>
      <w:marRight w:val="0"/>
      <w:marTop w:val="0"/>
      <w:marBottom w:val="0"/>
      <w:divBdr>
        <w:top w:val="none" w:sz="0" w:space="0" w:color="auto"/>
        <w:left w:val="none" w:sz="0" w:space="0" w:color="auto"/>
        <w:bottom w:val="none" w:sz="0" w:space="0" w:color="auto"/>
        <w:right w:val="none" w:sz="0" w:space="0" w:color="auto"/>
      </w:divBdr>
    </w:div>
    <w:div w:id="1811093707">
      <w:bodyDiv w:val="1"/>
      <w:marLeft w:val="0"/>
      <w:marRight w:val="0"/>
      <w:marTop w:val="0"/>
      <w:marBottom w:val="0"/>
      <w:divBdr>
        <w:top w:val="none" w:sz="0" w:space="0" w:color="auto"/>
        <w:left w:val="none" w:sz="0" w:space="0" w:color="auto"/>
        <w:bottom w:val="none" w:sz="0" w:space="0" w:color="auto"/>
        <w:right w:val="none" w:sz="0" w:space="0" w:color="auto"/>
      </w:divBdr>
    </w:div>
    <w:div w:id="1821313824">
      <w:bodyDiv w:val="1"/>
      <w:marLeft w:val="0"/>
      <w:marRight w:val="0"/>
      <w:marTop w:val="0"/>
      <w:marBottom w:val="0"/>
      <w:divBdr>
        <w:top w:val="none" w:sz="0" w:space="0" w:color="auto"/>
        <w:left w:val="none" w:sz="0" w:space="0" w:color="auto"/>
        <w:bottom w:val="none" w:sz="0" w:space="0" w:color="auto"/>
        <w:right w:val="none" w:sz="0" w:space="0" w:color="auto"/>
      </w:divBdr>
    </w:div>
    <w:div w:id="1833325174">
      <w:bodyDiv w:val="1"/>
      <w:marLeft w:val="0"/>
      <w:marRight w:val="0"/>
      <w:marTop w:val="0"/>
      <w:marBottom w:val="0"/>
      <w:divBdr>
        <w:top w:val="none" w:sz="0" w:space="0" w:color="auto"/>
        <w:left w:val="none" w:sz="0" w:space="0" w:color="auto"/>
        <w:bottom w:val="none" w:sz="0" w:space="0" w:color="auto"/>
        <w:right w:val="none" w:sz="0" w:space="0" w:color="auto"/>
      </w:divBdr>
    </w:div>
    <w:div w:id="1834291924">
      <w:bodyDiv w:val="1"/>
      <w:marLeft w:val="0"/>
      <w:marRight w:val="0"/>
      <w:marTop w:val="0"/>
      <w:marBottom w:val="0"/>
      <w:divBdr>
        <w:top w:val="none" w:sz="0" w:space="0" w:color="auto"/>
        <w:left w:val="none" w:sz="0" w:space="0" w:color="auto"/>
        <w:bottom w:val="none" w:sz="0" w:space="0" w:color="auto"/>
        <w:right w:val="none" w:sz="0" w:space="0" w:color="auto"/>
      </w:divBdr>
    </w:div>
    <w:div w:id="1845822584">
      <w:bodyDiv w:val="1"/>
      <w:marLeft w:val="0"/>
      <w:marRight w:val="0"/>
      <w:marTop w:val="0"/>
      <w:marBottom w:val="0"/>
      <w:divBdr>
        <w:top w:val="none" w:sz="0" w:space="0" w:color="auto"/>
        <w:left w:val="none" w:sz="0" w:space="0" w:color="auto"/>
        <w:bottom w:val="none" w:sz="0" w:space="0" w:color="auto"/>
        <w:right w:val="none" w:sz="0" w:space="0" w:color="auto"/>
      </w:divBdr>
    </w:div>
    <w:div w:id="1868129787">
      <w:bodyDiv w:val="1"/>
      <w:marLeft w:val="0"/>
      <w:marRight w:val="0"/>
      <w:marTop w:val="0"/>
      <w:marBottom w:val="0"/>
      <w:divBdr>
        <w:top w:val="none" w:sz="0" w:space="0" w:color="auto"/>
        <w:left w:val="none" w:sz="0" w:space="0" w:color="auto"/>
        <w:bottom w:val="none" w:sz="0" w:space="0" w:color="auto"/>
        <w:right w:val="none" w:sz="0" w:space="0" w:color="auto"/>
      </w:divBdr>
    </w:div>
    <w:div w:id="1868908929">
      <w:bodyDiv w:val="1"/>
      <w:marLeft w:val="0"/>
      <w:marRight w:val="0"/>
      <w:marTop w:val="0"/>
      <w:marBottom w:val="0"/>
      <w:divBdr>
        <w:top w:val="none" w:sz="0" w:space="0" w:color="auto"/>
        <w:left w:val="none" w:sz="0" w:space="0" w:color="auto"/>
        <w:bottom w:val="none" w:sz="0" w:space="0" w:color="auto"/>
        <w:right w:val="none" w:sz="0" w:space="0" w:color="auto"/>
      </w:divBdr>
    </w:div>
    <w:div w:id="1870684605">
      <w:bodyDiv w:val="1"/>
      <w:marLeft w:val="0"/>
      <w:marRight w:val="0"/>
      <w:marTop w:val="0"/>
      <w:marBottom w:val="0"/>
      <w:divBdr>
        <w:top w:val="none" w:sz="0" w:space="0" w:color="auto"/>
        <w:left w:val="none" w:sz="0" w:space="0" w:color="auto"/>
        <w:bottom w:val="none" w:sz="0" w:space="0" w:color="auto"/>
        <w:right w:val="none" w:sz="0" w:space="0" w:color="auto"/>
      </w:divBdr>
    </w:div>
    <w:div w:id="1875461221">
      <w:bodyDiv w:val="1"/>
      <w:marLeft w:val="0"/>
      <w:marRight w:val="0"/>
      <w:marTop w:val="0"/>
      <w:marBottom w:val="0"/>
      <w:divBdr>
        <w:top w:val="none" w:sz="0" w:space="0" w:color="auto"/>
        <w:left w:val="none" w:sz="0" w:space="0" w:color="auto"/>
        <w:bottom w:val="none" w:sz="0" w:space="0" w:color="auto"/>
        <w:right w:val="none" w:sz="0" w:space="0" w:color="auto"/>
      </w:divBdr>
    </w:div>
    <w:div w:id="1914506957">
      <w:bodyDiv w:val="1"/>
      <w:marLeft w:val="0"/>
      <w:marRight w:val="0"/>
      <w:marTop w:val="0"/>
      <w:marBottom w:val="0"/>
      <w:divBdr>
        <w:top w:val="none" w:sz="0" w:space="0" w:color="auto"/>
        <w:left w:val="none" w:sz="0" w:space="0" w:color="auto"/>
        <w:bottom w:val="none" w:sz="0" w:space="0" w:color="auto"/>
        <w:right w:val="none" w:sz="0" w:space="0" w:color="auto"/>
      </w:divBdr>
    </w:div>
    <w:div w:id="1917012432">
      <w:bodyDiv w:val="1"/>
      <w:marLeft w:val="0"/>
      <w:marRight w:val="0"/>
      <w:marTop w:val="0"/>
      <w:marBottom w:val="0"/>
      <w:divBdr>
        <w:top w:val="none" w:sz="0" w:space="0" w:color="auto"/>
        <w:left w:val="none" w:sz="0" w:space="0" w:color="auto"/>
        <w:bottom w:val="none" w:sz="0" w:space="0" w:color="auto"/>
        <w:right w:val="none" w:sz="0" w:space="0" w:color="auto"/>
      </w:divBdr>
    </w:div>
    <w:div w:id="1927690496">
      <w:bodyDiv w:val="1"/>
      <w:marLeft w:val="0"/>
      <w:marRight w:val="0"/>
      <w:marTop w:val="0"/>
      <w:marBottom w:val="0"/>
      <w:divBdr>
        <w:top w:val="none" w:sz="0" w:space="0" w:color="auto"/>
        <w:left w:val="none" w:sz="0" w:space="0" w:color="auto"/>
        <w:bottom w:val="none" w:sz="0" w:space="0" w:color="auto"/>
        <w:right w:val="none" w:sz="0" w:space="0" w:color="auto"/>
      </w:divBdr>
    </w:div>
    <w:div w:id="1927962005">
      <w:bodyDiv w:val="1"/>
      <w:marLeft w:val="0"/>
      <w:marRight w:val="0"/>
      <w:marTop w:val="0"/>
      <w:marBottom w:val="0"/>
      <w:divBdr>
        <w:top w:val="none" w:sz="0" w:space="0" w:color="auto"/>
        <w:left w:val="none" w:sz="0" w:space="0" w:color="auto"/>
        <w:bottom w:val="none" w:sz="0" w:space="0" w:color="auto"/>
        <w:right w:val="none" w:sz="0" w:space="0" w:color="auto"/>
      </w:divBdr>
    </w:div>
    <w:div w:id="1947927583">
      <w:bodyDiv w:val="1"/>
      <w:marLeft w:val="0"/>
      <w:marRight w:val="0"/>
      <w:marTop w:val="0"/>
      <w:marBottom w:val="0"/>
      <w:divBdr>
        <w:top w:val="none" w:sz="0" w:space="0" w:color="auto"/>
        <w:left w:val="none" w:sz="0" w:space="0" w:color="auto"/>
        <w:bottom w:val="none" w:sz="0" w:space="0" w:color="auto"/>
        <w:right w:val="none" w:sz="0" w:space="0" w:color="auto"/>
      </w:divBdr>
    </w:div>
    <w:div w:id="1961298866">
      <w:bodyDiv w:val="1"/>
      <w:marLeft w:val="0"/>
      <w:marRight w:val="0"/>
      <w:marTop w:val="0"/>
      <w:marBottom w:val="0"/>
      <w:divBdr>
        <w:top w:val="none" w:sz="0" w:space="0" w:color="auto"/>
        <w:left w:val="none" w:sz="0" w:space="0" w:color="auto"/>
        <w:bottom w:val="none" w:sz="0" w:space="0" w:color="auto"/>
        <w:right w:val="none" w:sz="0" w:space="0" w:color="auto"/>
      </w:divBdr>
    </w:div>
    <w:div w:id="1965575598">
      <w:bodyDiv w:val="1"/>
      <w:marLeft w:val="0"/>
      <w:marRight w:val="0"/>
      <w:marTop w:val="0"/>
      <w:marBottom w:val="0"/>
      <w:divBdr>
        <w:top w:val="none" w:sz="0" w:space="0" w:color="auto"/>
        <w:left w:val="none" w:sz="0" w:space="0" w:color="auto"/>
        <w:bottom w:val="none" w:sz="0" w:space="0" w:color="auto"/>
        <w:right w:val="none" w:sz="0" w:space="0" w:color="auto"/>
      </w:divBdr>
    </w:div>
    <w:div w:id="1969116661">
      <w:bodyDiv w:val="1"/>
      <w:marLeft w:val="0"/>
      <w:marRight w:val="0"/>
      <w:marTop w:val="0"/>
      <w:marBottom w:val="0"/>
      <w:divBdr>
        <w:top w:val="none" w:sz="0" w:space="0" w:color="auto"/>
        <w:left w:val="none" w:sz="0" w:space="0" w:color="auto"/>
        <w:bottom w:val="none" w:sz="0" w:space="0" w:color="auto"/>
        <w:right w:val="none" w:sz="0" w:space="0" w:color="auto"/>
      </w:divBdr>
    </w:div>
    <w:div w:id="1976139279">
      <w:bodyDiv w:val="1"/>
      <w:marLeft w:val="0"/>
      <w:marRight w:val="0"/>
      <w:marTop w:val="0"/>
      <w:marBottom w:val="0"/>
      <w:divBdr>
        <w:top w:val="none" w:sz="0" w:space="0" w:color="auto"/>
        <w:left w:val="none" w:sz="0" w:space="0" w:color="auto"/>
        <w:bottom w:val="none" w:sz="0" w:space="0" w:color="auto"/>
        <w:right w:val="none" w:sz="0" w:space="0" w:color="auto"/>
      </w:divBdr>
    </w:div>
    <w:div w:id="1984114561">
      <w:bodyDiv w:val="1"/>
      <w:marLeft w:val="0"/>
      <w:marRight w:val="0"/>
      <w:marTop w:val="0"/>
      <w:marBottom w:val="0"/>
      <w:divBdr>
        <w:top w:val="none" w:sz="0" w:space="0" w:color="auto"/>
        <w:left w:val="none" w:sz="0" w:space="0" w:color="auto"/>
        <w:bottom w:val="none" w:sz="0" w:space="0" w:color="auto"/>
        <w:right w:val="none" w:sz="0" w:space="0" w:color="auto"/>
      </w:divBdr>
    </w:div>
    <w:div w:id="2008941941">
      <w:bodyDiv w:val="1"/>
      <w:marLeft w:val="0"/>
      <w:marRight w:val="0"/>
      <w:marTop w:val="0"/>
      <w:marBottom w:val="0"/>
      <w:divBdr>
        <w:top w:val="none" w:sz="0" w:space="0" w:color="auto"/>
        <w:left w:val="none" w:sz="0" w:space="0" w:color="auto"/>
        <w:bottom w:val="none" w:sz="0" w:space="0" w:color="auto"/>
        <w:right w:val="none" w:sz="0" w:space="0" w:color="auto"/>
      </w:divBdr>
    </w:div>
    <w:div w:id="2026322849">
      <w:bodyDiv w:val="1"/>
      <w:marLeft w:val="0"/>
      <w:marRight w:val="0"/>
      <w:marTop w:val="0"/>
      <w:marBottom w:val="0"/>
      <w:divBdr>
        <w:top w:val="none" w:sz="0" w:space="0" w:color="auto"/>
        <w:left w:val="none" w:sz="0" w:space="0" w:color="auto"/>
        <w:bottom w:val="none" w:sz="0" w:space="0" w:color="auto"/>
        <w:right w:val="none" w:sz="0" w:space="0" w:color="auto"/>
      </w:divBdr>
    </w:div>
    <w:div w:id="2027555156">
      <w:bodyDiv w:val="1"/>
      <w:marLeft w:val="0"/>
      <w:marRight w:val="0"/>
      <w:marTop w:val="0"/>
      <w:marBottom w:val="0"/>
      <w:divBdr>
        <w:top w:val="none" w:sz="0" w:space="0" w:color="auto"/>
        <w:left w:val="none" w:sz="0" w:space="0" w:color="auto"/>
        <w:bottom w:val="none" w:sz="0" w:space="0" w:color="auto"/>
        <w:right w:val="none" w:sz="0" w:space="0" w:color="auto"/>
      </w:divBdr>
    </w:div>
    <w:div w:id="2045669383">
      <w:bodyDiv w:val="1"/>
      <w:marLeft w:val="0"/>
      <w:marRight w:val="0"/>
      <w:marTop w:val="0"/>
      <w:marBottom w:val="0"/>
      <w:divBdr>
        <w:top w:val="none" w:sz="0" w:space="0" w:color="auto"/>
        <w:left w:val="none" w:sz="0" w:space="0" w:color="auto"/>
        <w:bottom w:val="none" w:sz="0" w:space="0" w:color="auto"/>
        <w:right w:val="none" w:sz="0" w:space="0" w:color="auto"/>
      </w:divBdr>
    </w:div>
    <w:div w:id="2053923138">
      <w:bodyDiv w:val="1"/>
      <w:marLeft w:val="0"/>
      <w:marRight w:val="0"/>
      <w:marTop w:val="0"/>
      <w:marBottom w:val="0"/>
      <w:divBdr>
        <w:top w:val="none" w:sz="0" w:space="0" w:color="auto"/>
        <w:left w:val="none" w:sz="0" w:space="0" w:color="auto"/>
        <w:bottom w:val="none" w:sz="0" w:space="0" w:color="auto"/>
        <w:right w:val="none" w:sz="0" w:space="0" w:color="auto"/>
      </w:divBdr>
    </w:div>
    <w:div w:id="2072847483">
      <w:bodyDiv w:val="1"/>
      <w:marLeft w:val="0"/>
      <w:marRight w:val="0"/>
      <w:marTop w:val="0"/>
      <w:marBottom w:val="0"/>
      <w:divBdr>
        <w:top w:val="none" w:sz="0" w:space="0" w:color="auto"/>
        <w:left w:val="none" w:sz="0" w:space="0" w:color="auto"/>
        <w:bottom w:val="none" w:sz="0" w:space="0" w:color="auto"/>
        <w:right w:val="none" w:sz="0" w:space="0" w:color="auto"/>
      </w:divBdr>
    </w:div>
    <w:div w:id="2138595670">
      <w:bodyDiv w:val="1"/>
      <w:marLeft w:val="0"/>
      <w:marRight w:val="0"/>
      <w:marTop w:val="0"/>
      <w:marBottom w:val="0"/>
      <w:divBdr>
        <w:top w:val="none" w:sz="0" w:space="0" w:color="auto"/>
        <w:left w:val="none" w:sz="0" w:space="0" w:color="auto"/>
        <w:bottom w:val="none" w:sz="0" w:space="0" w:color="auto"/>
        <w:right w:val="none" w:sz="0" w:space="0" w:color="auto"/>
      </w:divBdr>
    </w:div>
    <w:div w:id="214697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25972;&#20307;&#26550;&#26500;.png"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Token%20Server%20&#20998;&#37197;&#37197;&#32622;.p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sentinel&#24635;&#20307;&#26694;&#26550;.png" TargetMode="External"/><Relationship Id="rId14" Type="http://schemas.openxmlformats.org/officeDocument/2006/relationships/image" Target="media/image7.png"/><Relationship Id="rId22" Type="http://schemas.openxmlformats.org/officeDocument/2006/relationships/hyperlink" Target="DataSource%20&#25193;&#23637;&#27969;&#31243;.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2592</TotalTime>
  <Pages>32</Pages>
  <Words>11646</Words>
  <Characters>21314</Characters>
  <Application>Microsoft Office Word</Application>
  <DocSecurity>0</DocSecurity>
  <Lines>761</Lines>
  <Paragraphs>716</Paragraphs>
  <ScaleCrop>false</ScaleCrop>
  <Company>wangsu</Company>
  <LinksUpToDate>false</LinksUpToDate>
  <CharactersWithSpaces>32244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韩振彬</dc:creator>
  <cp:keywords/>
  <dc:description/>
  <cp:lastModifiedBy>韩振彬</cp:lastModifiedBy>
  <cp:revision>165</cp:revision>
  <dcterms:created xsi:type="dcterms:W3CDTF">2022-08-17T01:06:00Z</dcterms:created>
  <dcterms:modified xsi:type="dcterms:W3CDTF">2022-08-23T07:41:00Z</dcterms:modified>
</cp:coreProperties>
</file>