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0BF2" w14:textId="4EB3F6C1" w:rsidR="00A83EBE" w:rsidRDefault="00A83EBE" w:rsidP="00A83EBE">
      <w:pPr>
        <w:jc w:val="center"/>
      </w:pPr>
      <w:bookmarkStart w:id="0" w:name="_GoBack"/>
      <w:bookmarkEnd w:id="0"/>
    </w:p>
    <w:p w14:paraId="3A6DFCAF" w14:textId="77777777" w:rsidR="00A83EBE" w:rsidRDefault="00A83EBE" w:rsidP="00A83EBE">
      <w:pPr>
        <w:jc w:val="center"/>
      </w:pPr>
    </w:p>
    <w:p w14:paraId="2883A123" w14:textId="77777777" w:rsidR="00A83EBE" w:rsidRDefault="00A83EBE" w:rsidP="00A83EBE">
      <w:pPr>
        <w:jc w:val="center"/>
        <w:rPr>
          <w:b/>
          <w:sz w:val="56"/>
          <w:szCs w:val="56"/>
        </w:rPr>
      </w:pPr>
      <w:r>
        <w:rPr>
          <w:b/>
          <w:sz w:val="56"/>
          <w:szCs w:val="56"/>
        </w:rPr>
        <w:t>Proiect la disciplina muzica</w:t>
      </w:r>
    </w:p>
    <w:p w14:paraId="5CC99434" w14:textId="40DD359A" w:rsidR="00A83EBE" w:rsidRDefault="00A83EBE" w:rsidP="00A83EBE">
      <w:pPr>
        <w:jc w:val="center"/>
        <w:rPr>
          <w:b/>
          <w:sz w:val="56"/>
          <w:szCs w:val="56"/>
        </w:rPr>
      </w:pPr>
      <w:r>
        <w:rPr>
          <w:b/>
          <w:sz w:val="56"/>
          <w:szCs w:val="56"/>
        </w:rPr>
        <w:t>Tema: “</w:t>
      </w:r>
      <w:r w:rsidRPr="00A83EBE">
        <w:rPr>
          <w:b/>
          <w:sz w:val="56"/>
          <w:szCs w:val="56"/>
        </w:rPr>
        <w:t>Wolfgang Amandeus Mozart</w:t>
      </w:r>
      <w:r>
        <w:rPr>
          <w:b/>
          <w:sz w:val="56"/>
          <w:szCs w:val="56"/>
        </w:rPr>
        <w:t>”</w:t>
      </w:r>
    </w:p>
    <w:p w14:paraId="3C477C96" w14:textId="015E3023" w:rsidR="00A83EBE" w:rsidRDefault="00A83EBE" w:rsidP="00A83EBE">
      <w:pPr>
        <w:jc w:val="center"/>
        <w:rPr>
          <w:b/>
          <w:sz w:val="56"/>
          <w:szCs w:val="56"/>
        </w:rPr>
      </w:pPr>
      <w:r>
        <w:rPr>
          <w:b/>
          <w:noProof/>
          <w:sz w:val="56"/>
          <w:szCs w:val="56"/>
        </w:rPr>
        <w:drawing>
          <wp:anchor distT="0" distB="0" distL="114300" distR="114300" simplePos="0" relativeHeight="251660288" behindDoc="1" locked="0" layoutInCell="1" allowOverlap="1" wp14:anchorId="2C980653" wp14:editId="409BA1E3">
            <wp:simplePos x="0" y="0"/>
            <wp:positionH relativeFrom="margin">
              <wp:align>center</wp:align>
            </wp:positionH>
            <wp:positionV relativeFrom="paragraph">
              <wp:posOffset>395369</wp:posOffset>
            </wp:positionV>
            <wp:extent cx="3336530" cy="3076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530" cy="307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35D56" w14:textId="5FC605A9" w:rsidR="00A83EBE" w:rsidRDefault="00A83EBE" w:rsidP="00A83EBE">
      <w:pPr>
        <w:jc w:val="center"/>
        <w:rPr>
          <w:b/>
          <w:sz w:val="56"/>
          <w:szCs w:val="56"/>
        </w:rPr>
      </w:pPr>
    </w:p>
    <w:p w14:paraId="53A073B9" w14:textId="77777777" w:rsidR="00A83EBE" w:rsidRDefault="00A83EBE" w:rsidP="00A83EBE">
      <w:pPr>
        <w:jc w:val="center"/>
        <w:rPr>
          <w:b/>
          <w:sz w:val="56"/>
          <w:szCs w:val="56"/>
        </w:rPr>
      </w:pPr>
    </w:p>
    <w:p w14:paraId="4D8464FC" w14:textId="77777777" w:rsidR="00A83EBE" w:rsidRDefault="00A83EBE" w:rsidP="00A83EBE">
      <w:pPr>
        <w:jc w:val="center"/>
        <w:rPr>
          <w:b/>
          <w:sz w:val="56"/>
          <w:szCs w:val="56"/>
        </w:rPr>
      </w:pPr>
    </w:p>
    <w:p w14:paraId="6B22FD26" w14:textId="77777777" w:rsidR="00A83EBE" w:rsidRDefault="00A83EBE" w:rsidP="00A83EBE">
      <w:pPr>
        <w:jc w:val="center"/>
        <w:rPr>
          <w:b/>
          <w:sz w:val="56"/>
          <w:szCs w:val="56"/>
        </w:rPr>
      </w:pPr>
    </w:p>
    <w:p w14:paraId="38568055" w14:textId="77777777" w:rsidR="00A83EBE" w:rsidRDefault="00A83EBE" w:rsidP="00A83EBE">
      <w:pPr>
        <w:rPr>
          <w:b/>
          <w:sz w:val="56"/>
          <w:szCs w:val="56"/>
        </w:rPr>
      </w:pPr>
    </w:p>
    <w:p w14:paraId="69861B83" w14:textId="40FD72C4" w:rsidR="00A83EBE" w:rsidRDefault="00A83EBE" w:rsidP="00A83EBE">
      <w:pPr>
        <w:rPr>
          <w:b/>
          <w:sz w:val="56"/>
          <w:szCs w:val="56"/>
        </w:rPr>
      </w:pPr>
    </w:p>
    <w:p w14:paraId="58DA5A3D" w14:textId="5628AD28" w:rsidR="00A83EBE" w:rsidRDefault="00231D0E" w:rsidP="00A83EBE">
      <w:pPr>
        <w:rPr>
          <w:b/>
          <w:sz w:val="56"/>
          <w:szCs w:val="56"/>
        </w:rPr>
      </w:pPr>
      <w:r>
        <w:rPr>
          <w:noProof/>
        </w:rPr>
        <mc:AlternateContent>
          <mc:Choice Requires="wps">
            <w:drawing>
              <wp:anchor distT="0" distB="0" distL="114300" distR="114300" simplePos="0" relativeHeight="251659264" behindDoc="1" locked="0" layoutInCell="1" allowOverlap="1" wp14:anchorId="3E9411B5" wp14:editId="627F363D">
                <wp:simplePos x="0" y="0"/>
                <wp:positionH relativeFrom="margin">
                  <wp:align>center</wp:align>
                </wp:positionH>
                <wp:positionV relativeFrom="paragraph">
                  <wp:posOffset>60856</wp:posOffset>
                </wp:positionV>
                <wp:extent cx="5401340" cy="1428750"/>
                <wp:effectExtent l="0" t="0" r="27940" b="19050"/>
                <wp:wrapNone/>
                <wp:docPr id="11" name="Scroll: Horizont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1340" cy="1428750"/>
                        </a:xfrm>
                        <a:prstGeom prst="horizontalScroll">
                          <a:avLst/>
                        </a:prstGeom>
                        <a:solidFill>
                          <a:sysClr val="window" lastClr="FFFFFF"/>
                        </a:solidFill>
                        <a:ln w="12700" cap="flat" cmpd="sng" algn="ctr">
                          <a:solidFill>
                            <a:srgbClr val="4472C4">
                              <a:shade val="50000"/>
                            </a:srgbClr>
                          </a:solidFill>
                          <a:prstDash val="solid"/>
                          <a:miter lim="800000"/>
                        </a:ln>
                        <a:effectLst/>
                      </wps:spPr>
                      <wps:txbx>
                        <w:txbxContent>
                          <w:p w14:paraId="0881B180" w14:textId="11B6B608" w:rsidR="00A83EBE" w:rsidRPr="00A12494" w:rsidRDefault="00A83EBE" w:rsidP="00A83EBE">
                            <w:pPr>
                              <w:jc w:val="center"/>
                              <w:rPr>
                                <w:sz w:val="40"/>
                                <w:szCs w:val="40"/>
                              </w:rPr>
                            </w:pPr>
                            <w:r>
                              <w:rPr>
                                <w:sz w:val="40"/>
                                <w:szCs w:val="40"/>
                              </w:rPr>
                              <w:t>C</w:t>
                            </w:r>
                            <w:r w:rsidRPr="00A83EBE">
                              <w:rPr>
                                <w:sz w:val="40"/>
                                <w:szCs w:val="40"/>
                              </w:rPr>
                              <w:t>ompozitor austriac, unul din cei mai prodigioşi şi talentaţi creatori în domeniul muzicii clasice</w:t>
                            </w: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E9411B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1" o:spid="_x0000_s1026" type="#_x0000_t98" style="position:absolute;margin-left:0;margin-top:4.8pt;width:425.3pt;height:11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ACowIAAF4FAAAOAAAAZHJzL2Uyb0RvYy54bWysVEtvGjEQvlfqf7B8b3ahS6GrQISIaCuh&#10;JBKpch68XtaqX7UNC/n1HXsXQpKeqvpgeTwPf/PNjK9vDkqSPXdeGD2lg6ucEq6ZqYTeTunPx+Wn&#10;CSU+gK5AGs2n9Mg9vZl9/HDd2pIPTWNkxR3BINqXrZ3SJgRbZplnDVfgr4zlGpW1cQoCim6bVQ5a&#10;jK5kNszzL1lrXGWdYdx7vL3tlHSW4tc1Z+G+rj0PRE4pYgtpd2nfxD2bXUO5dWAbwXoY8A8oFAiN&#10;j55D3UIAsnPiXSglmDPe1OGKGZWZuhaMpxwwm0H+Jpt1A5anXJAcb880+f8Xlt3tHxwRFdZuQIkG&#10;hTVaI0QpS/LdOPFsdABJUIlMtdaX6LC2Dy7m6u3KsF8eFdkrTRR8b3OonYq2mCk5JNqPZ9r5IRCG&#10;l6MiH3wusDoMdYNiOBmPUmEyKE/u1vnwjRtF4gGzPyPrsCbqYb/yIYKB8mSeUBopqqWQMglHv5CO&#10;7AHbAbuoMi0lEnzAyyldphUTxRD+0k1q0iK04TiPKAH7tJYQ8KgsMuf1lhKQWxwAFlzC8srbu+3m&#10;/GpRjIeLojNqoOIdllGO6/RyZ/4eRczqFnzTuaQnuv5VIuAQSaGmdBIDnSJJHXPmaQx6bl5qE0/h&#10;sDn0dd2Y6oid4Ew3It6ypcD3VkjOAzicCcwc5zzc41ZLg3SY/kQJluP5b/fRPhXrmZIWZwyp+r0D&#10;x5HzHxqb+OugiGUPSShG4yEK7lKzudTonVoYrBv2KaJLx2gf5OlYO6Oe8DuYx1dRBZohsq4ovbAI&#10;3ezjh8L4fJ7McBAthJVeWxaDR8oi04+HJ3C2b7iAvXpnTvMI5Zte62yjpzbzXTC1SI0YKe547UcE&#10;hziVtf9w4i9xKSerl29x9gcAAP//AwBQSwMEFAAGAAgAAAAhAEFZ00/dAAAABgEAAA8AAABkcnMv&#10;ZG93bnJldi54bWxMj0FLw0AQhe+C/2EZwZvdJNUlTTMpRVBBULDqfZOsSWh2Nt3dtvHfO570No/3&#10;eO+bcjPbUZyMD4MjhHSRgDDUuHagDuHj/eEmBxGiplaPjgzCtwmwqS4vSl207kxv5rSLneASCoVG&#10;6GOcCilD0xurw8JNhtj7ct7qyNJ3svX6zOV2lFmSKGn1QLzQ68nc96bZ744W4dA9Pqm9X9bq9bDN&#10;8vT5U73MKeL11bxdg4hmjn9h+MVndKiYqXZHaoMYEfiRiLBSINjM7xI+aoRseatAVqX8j1/9AAAA&#10;//8DAFBLAQItABQABgAIAAAAIQC2gziS/gAAAOEBAAATAAAAAAAAAAAAAAAAAAAAAABbQ29udGVu&#10;dF9UeXBlc10ueG1sUEsBAi0AFAAGAAgAAAAhADj9If/WAAAAlAEAAAsAAAAAAAAAAAAAAAAALwEA&#10;AF9yZWxzLy5yZWxzUEsBAi0AFAAGAAgAAAAhANcDAAKjAgAAXgUAAA4AAAAAAAAAAAAAAAAALgIA&#10;AGRycy9lMm9Eb2MueG1sUEsBAi0AFAAGAAgAAAAhAEFZ00/dAAAABgEAAA8AAAAAAAAAAAAAAAAA&#10;/QQAAGRycy9kb3ducmV2LnhtbFBLBQYAAAAABAAEAPMAAAAHBgAAAAA=&#10;" fillcolor="window" strokecolor="#2f528f" strokeweight="1pt">
                <v:stroke joinstyle="miter"/>
                <v:path arrowok="t"/>
                <v:textbox>
                  <w:txbxContent>
                    <w:p w14:paraId="0881B180" w14:textId="11B6B608" w:rsidR="00A83EBE" w:rsidRPr="00A12494" w:rsidRDefault="00A83EBE" w:rsidP="00A83EBE">
                      <w:pPr>
                        <w:jc w:val="center"/>
                        <w:rPr>
                          <w:sz w:val="40"/>
                          <w:szCs w:val="40"/>
                        </w:rPr>
                      </w:pPr>
                      <w:r>
                        <w:rPr>
                          <w:sz w:val="40"/>
                          <w:szCs w:val="40"/>
                        </w:rPr>
                        <w:t>C</w:t>
                      </w:r>
                      <w:r w:rsidRPr="00A83EBE">
                        <w:rPr>
                          <w:sz w:val="40"/>
                          <w:szCs w:val="40"/>
                        </w:rPr>
                        <w:t>ompozitor austriac, unul din cei mai prodigioşi şi talentaţi creatori în domeniul muzicii clasice</w:t>
                      </w:r>
                      <w:r>
                        <w:rPr>
                          <w:sz w:val="40"/>
                          <w:szCs w:val="40"/>
                        </w:rPr>
                        <w:t>.</w:t>
                      </w:r>
                    </w:p>
                  </w:txbxContent>
                </v:textbox>
                <w10:wrap anchorx="margin"/>
              </v:shape>
            </w:pict>
          </mc:Fallback>
        </mc:AlternateContent>
      </w:r>
    </w:p>
    <w:p w14:paraId="4BC4B458" w14:textId="0C866D0A" w:rsidR="00A83EBE" w:rsidRDefault="00A83EBE" w:rsidP="00A83EBE">
      <w:pPr>
        <w:ind w:left="2880"/>
        <w:rPr>
          <w:b/>
          <w:sz w:val="56"/>
          <w:szCs w:val="56"/>
        </w:rPr>
      </w:pPr>
      <w:r>
        <w:rPr>
          <w:b/>
          <w:sz w:val="56"/>
          <w:szCs w:val="56"/>
        </w:rPr>
        <w:t xml:space="preserve">                                             </w:t>
      </w:r>
    </w:p>
    <w:p w14:paraId="650CF4B1" w14:textId="3D1416F3" w:rsidR="00231D0E" w:rsidRDefault="00231D0E" w:rsidP="00A83EBE">
      <w:pPr>
        <w:ind w:left="2880"/>
        <w:rPr>
          <w:rStyle w:val="Strong"/>
          <w:sz w:val="56"/>
          <w:szCs w:val="56"/>
        </w:rPr>
      </w:pPr>
    </w:p>
    <w:p w14:paraId="46C12A4A" w14:textId="77777777" w:rsidR="00231D0E" w:rsidRPr="00A83EBE" w:rsidRDefault="00231D0E" w:rsidP="00A83EBE">
      <w:pPr>
        <w:ind w:left="2880"/>
        <w:rPr>
          <w:rStyle w:val="Strong"/>
          <w:sz w:val="56"/>
          <w:szCs w:val="56"/>
        </w:rPr>
      </w:pPr>
    </w:p>
    <w:p w14:paraId="7737F35A" w14:textId="615058A1" w:rsidR="0095072D" w:rsidRDefault="00A83EBE">
      <w:pPr>
        <w:rPr>
          <w:b/>
          <w:sz w:val="48"/>
          <w:szCs w:val="48"/>
        </w:rPr>
      </w:pPr>
      <w:r>
        <w:rPr>
          <w:b/>
          <w:sz w:val="48"/>
          <w:szCs w:val="48"/>
        </w:rPr>
        <w:lastRenderedPageBreak/>
        <w:t>Biografie</w:t>
      </w:r>
    </w:p>
    <w:p w14:paraId="6264F52C" w14:textId="2B27BF7A" w:rsidR="00A83EBE" w:rsidRDefault="00A83EBE">
      <w:pPr>
        <w:rPr>
          <w:sz w:val="28"/>
          <w:szCs w:val="28"/>
        </w:rPr>
      </w:pPr>
      <w:r w:rsidRPr="00A83EBE">
        <w:rPr>
          <w:sz w:val="28"/>
          <w:szCs w:val="28"/>
        </w:rPr>
        <w:t>Wolfgang Amadeus Mozart (născut Johannes Chrysostomus Wolfgangus Theophilus Mozart) s-a născut la 27 ianuarie 1756 la Salzburg, pe atunci capitala unui principat-arhiepiscopat (germ. Fürstbistum) ce făcea parte din Sfântul Imperiu Roman de Națiune Germană (după 1804 devenit Imperiul Austriac). Tatăl său, Leopold Mozart, a fost un talentat violonist în orchestra de la curtea principelui-arhiepiscop de Salzburg, apreciat și pentru aptitudinile sale pedagogice. În registrul de botez, Mozart a fost înregistrat cu numele: Johannes Chrysostomus Wolfgangus Theophilus. Mai târziu, în Italia, și-a luat numele de "Amadeus", traducerea latină a lui „Theophilus” („Iubitor de Dumnezeu”).</w:t>
      </w:r>
    </w:p>
    <w:p w14:paraId="2EE9634B" w14:textId="0AE0CDBA" w:rsidR="00A83EBE" w:rsidRDefault="00A83EBE">
      <w:pPr>
        <w:rPr>
          <w:sz w:val="28"/>
          <w:szCs w:val="28"/>
        </w:rPr>
      </w:pPr>
      <w:r w:rsidRPr="00A83EBE">
        <w:rPr>
          <w:sz w:val="28"/>
          <w:szCs w:val="28"/>
        </w:rPr>
        <w:t>Încă de mic copil, Mozart dă dovada geniului său muzical. La vârsta de 5 ani, înainte de a ști să scrie, compune câteva piese pentru pian, transcrise imediat de tatăl său.</w:t>
      </w:r>
    </w:p>
    <w:p w14:paraId="6D4107C6" w14:textId="266FBB2B" w:rsidR="00A83EBE" w:rsidRDefault="00A83EBE" w:rsidP="00EA5BA3">
      <w:pPr>
        <w:pStyle w:val="ListParagraph"/>
        <w:numPr>
          <w:ilvl w:val="0"/>
          <w:numId w:val="4"/>
        </w:numPr>
        <w:rPr>
          <w:b/>
          <w:sz w:val="32"/>
          <w:szCs w:val="32"/>
        </w:rPr>
      </w:pPr>
      <w:r w:rsidRPr="00A83EBE">
        <w:rPr>
          <w:b/>
          <w:sz w:val="32"/>
          <w:szCs w:val="32"/>
        </w:rPr>
        <w:t>În serviciul curților princiare</w:t>
      </w:r>
    </w:p>
    <w:p w14:paraId="276C1CDE" w14:textId="08124E98" w:rsidR="00A83EBE" w:rsidRDefault="00A83EBE" w:rsidP="00A83EBE">
      <w:pPr>
        <w:spacing w:after="0" w:line="276" w:lineRule="auto"/>
        <w:rPr>
          <w:sz w:val="28"/>
          <w:szCs w:val="28"/>
        </w:rPr>
      </w:pPr>
      <w:r w:rsidRPr="00A83EBE">
        <w:rPr>
          <w:sz w:val="28"/>
          <w:szCs w:val="28"/>
        </w:rPr>
        <w:t>Familia Mozart revine la Salzburg la 15 decembrie 1771. Wolfgang împlinește 16 ani și pleacă pentru câteva luni la Bologna, unde studiază cu Giovanni Battista Martini (1706-1784), un renumit pedagog în arta compoziției.</w:t>
      </w:r>
    </w:p>
    <w:p w14:paraId="415DE0CE" w14:textId="59BB6132" w:rsidR="00A83EBE" w:rsidRDefault="00A83EBE" w:rsidP="00A83EBE">
      <w:pPr>
        <w:spacing w:after="0" w:line="276" w:lineRule="auto"/>
        <w:rPr>
          <w:sz w:val="28"/>
          <w:szCs w:val="28"/>
        </w:rPr>
      </w:pPr>
      <w:r>
        <w:rPr>
          <w:sz w:val="28"/>
          <w:szCs w:val="28"/>
        </w:rPr>
        <w:t>E</w:t>
      </w:r>
      <w:r w:rsidRPr="00A83EBE">
        <w:rPr>
          <w:sz w:val="28"/>
          <w:szCs w:val="28"/>
        </w:rPr>
        <w:t>ste angajat ca maestru de concert (Konzertmeister) de către noul arhiepiscop din Salzburg, Hieronymus von Colloredo</w:t>
      </w:r>
    </w:p>
    <w:p w14:paraId="048C9F7F" w14:textId="1A67EB6C" w:rsidR="00A83EBE" w:rsidRDefault="00A83EBE" w:rsidP="00A83EBE">
      <w:pPr>
        <w:spacing w:after="0" w:line="276" w:lineRule="auto"/>
        <w:rPr>
          <w:sz w:val="28"/>
          <w:szCs w:val="28"/>
        </w:rPr>
      </w:pPr>
      <w:r w:rsidRPr="00A83EBE">
        <w:rPr>
          <w:sz w:val="28"/>
          <w:szCs w:val="28"/>
        </w:rPr>
        <w:t>în 1777 și a plecat, însoțit de mama sa, la München, unde a solicitat un angajament la curtea principelui elector Maximilian al III-lea. Acesta însă îl refuză. După o altă tentativă nereușită la Mannheim, se hotărăște să-și încerce soarta la Paris, unde - în timpul turneului din 1763 - avusese mult succes. Publicul parizian nu-și mai amintea însă de copilul minune de atunci și Mozart se lovește de multe greutăți. La toate acestea se adaugă moartea mamei, care îl însoțise peste tot.</w:t>
      </w:r>
    </w:p>
    <w:p w14:paraId="1F00A5DB" w14:textId="77777777" w:rsidR="00A83EBE" w:rsidRDefault="00A83EBE" w:rsidP="00A83EBE">
      <w:pPr>
        <w:spacing w:after="0" w:line="276" w:lineRule="auto"/>
        <w:rPr>
          <w:sz w:val="28"/>
          <w:szCs w:val="28"/>
        </w:rPr>
      </w:pPr>
      <w:r w:rsidRPr="00A83EBE">
        <w:rPr>
          <w:sz w:val="28"/>
          <w:szCs w:val="28"/>
        </w:rPr>
        <w:t xml:space="preserve">Viena era în acea epocă capitala mondială a muzicii clasice. Mozart se simte în sfârșit independent și își creează un cerc de relații, conștient de faptul de a fi un virtuoz fără egal al pianului. </w:t>
      </w:r>
    </w:p>
    <w:p w14:paraId="076D45C8" w14:textId="4C1B6469" w:rsidR="00A83EBE" w:rsidRDefault="00A83EBE" w:rsidP="00A83EBE">
      <w:pPr>
        <w:spacing w:line="276" w:lineRule="auto"/>
        <w:rPr>
          <w:sz w:val="28"/>
          <w:szCs w:val="28"/>
        </w:rPr>
      </w:pPr>
      <w:r w:rsidRPr="00A83EBE">
        <w:rPr>
          <w:sz w:val="28"/>
          <w:szCs w:val="28"/>
        </w:rPr>
        <w:t>Înregistrează primul mare succes cu opera Răpirea din serai</w:t>
      </w:r>
      <w:r>
        <w:rPr>
          <w:sz w:val="28"/>
          <w:szCs w:val="28"/>
        </w:rPr>
        <w:t xml:space="preserve">. </w:t>
      </w:r>
      <w:r w:rsidRPr="00A83EBE">
        <w:rPr>
          <w:sz w:val="28"/>
          <w:szCs w:val="28"/>
        </w:rPr>
        <w:t>L</w:t>
      </w:r>
      <w:r>
        <w:rPr>
          <w:sz w:val="28"/>
          <w:szCs w:val="28"/>
        </w:rPr>
        <w:t>a</w:t>
      </w:r>
      <w:r w:rsidRPr="00A83EBE">
        <w:rPr>
          <w:sz w:val="28"/>
          <w:szCs w:val="28"/>
        </w:rPr>
        <w:t xml:space="preserve"> 4 august 1782 se căsătorește cu Constanze Weber. La 1785 este vizitat de tatăl său, Leopold, care - până atunci foarte reticent - constată cu satisfacție reușita lui Wolfgang.</w:t>
      </w:r>
    </w:p>
    <w:p w14:paraId="51E7E437" w14:textId="20611154" w:rsidR="00A83EBE" w:rsidRDefault="00A83EBE" w:rsidP="00EA5BA3">
      <w:pPr>
        <w:pStyle w:val="ListParagraph"/>
        <w:numPr>
          <w:ilvl w:val="0"/>
          <w:numId w:val="3"/>
        </w:numPr>
        <w:spacing w:line="276" w:lineRule="auto"/>
        <w:rPr>
          <w:b/>
          <w:sz w:val="32"/>
          <w:szCs w:val="32"/>
        </w:rPr>
      </w:pPr>
      <w:r w:rsidRPr="00A83EBE">
        <w:rPr>
          <w:b/>
          <w:sz w:val="32"/>
          <w:szCs w:val="32"/>
        </w:rPr>
        <w:lastRenderedPageBreak/>
        <w:t>Ultimii ani</w:t>
      </w:r>
    </w:p>
    <w:p w14:paraId="46E28A8C" w14:textId="41B16714" w:rsidR="00A83EBE" w:rsidRDefault="00A83EBE" w:rsidP="00A83EBE">
      <w:pPr>
        <w:spacing w:line="276" w:lineRule="auto"/>
        <w:rPr>
          <w:sz w:val="28"/>
          <w:szCs w:val="28"/>
        </w:rPr>
      </w:pPr>
      <w:r w:rsidRPr="00A83EBE">
        <w:rPr>
          <w:sz w:val="28"/>
          <w:szCs w:val="28"/>
        </w:rPr>
        <w:t>În timp ce Mozart termină compoziția operei Don Giovanni, tatăl său se îmbolnăvește și moare la 28 mai 1787. Leopold a jucat un rol important în educația muzicală a fiului său, instruindu-l încă din copilărie și contribuind astfel la dezvoltarea geniului muzical al lui Mozart.</w:t>
      </w:r>
    </w:p>
    <w:p w14:paraId="1A6E393C" w14:textId="53934971" w:rsidR="00A83EBE" w:rsidRPr="00A83EBE" w:rsidRDefault="00A83EBE" w:rsidP="00A83EBE">
      <w:pPr>
        <w:spacing w:line="276" w:lineRule="auto"/>
        <w:rPr>
          <w:sz w:val="28"/>
          <w:szCs w:val="28"/>
        </w:rPr>
      </w:pPr>
      <w:r w:rsidRPr="00A83EBE">
        <w:rPr>
          <w:sz w:val="28"/>
          <w:szCs w:val="28"/>
        </w:rPr>
        <w:t>Între 1784 și 1786, Mozart realizează în medie o compoziție la fiecare două săptămâni, cele mai multe adevărate capodopere. Premiera operei Don Giovanni are loc la Praga și este primită de public cu entuziasm. Urmează opera Così fan tutte, reprezentată cu mai puțin succes. Mozart pierde treptat din popularitate, între timp murise și protectorul său, împăratul Iosif II, cel care îl numise "compozitor al curții imperiale".</w:t>
      </w:r>
    </w:p>
    <w:p w14:paraId="4DCC4321" w14:textId="54756737" w:rsidR="00A83EBE" w:rsidRDefault="00A83EBE" w:rsidP="00A83EBE">
      <w:pPr>
        <w:spacing w:line="276" w:lineRule="auto"/>
        <w:rPr>
          <w:sz w:val="28"/>
          <w:szCs w:val="28"/>
        </w:rPr>
      </w:pPr>
      <w:r w:rsidRPr="00A83EBE">
        <w:rPr>
          <w:sz w:val="28"/>
          <w:szCs w:val="28"/>
        </w:rPr>
        <w:t>În martie 1790 dă ultimul său concert public, interpretând concertul pentru pian KV595. Compune încă opera Flautul fermecat, cu care obține un succes enorm. Începând din luna noiembrie 1791, sănătatea lui Mozart se degradează însă progresiv. Se pare că suferea de o febră reumatismală recurentă cu insuficiență renală.</w:t>
      </w:r>
    </w:p>
    <w:p w14:paraId="370589CA" w14:textId="56DB2D6D" w:rsidR="00A83EBE" w:rsidRDefault="00A83EBE" w:rsidP="00A83EBE">
      <w:pPr>
        <w:spacing w:line="276" w:lineRule="auto"/>
        <w:rPr>
          <w:sz w:val="28"/>
          <w:szCs w:val="28"/>
        </w:rPr>
      </w:pPr>
      <w:r w:rsidRPr="00A83EBE">
        <w:rPr>
          <w:sz w:val="28"/>
          <w:szCs w:val="28"/>
        </w:rPr>
        <w:t>În ziua de 5 decembrie 1791, viața scurtă a lui Wolfgang Amadeus Mozart se stinge pentru totdeauna.</w:t>
      </w:r>
    </w:p>
    <w:p w14:paraId="316A9E9E" w14:textId="0CEAC52C" w:rsidR="00A83EBE" w:rsidRDefault="00A83EBE" w:rsidP="00A83EBE">
      <w:pPr>
        <w:spacing w:line="276" w:lineRule="auto"/>
        <w:rPr>
          <w:b/>
          <w:sz w:val="48"/>
          <w:szCs w:val="48"/>
        </w:rPr>
      </w:pPr>
      <w:r>
        <w:rPr>
          <w:b/>
          <w:sz w:val="48"/>
          <w:szCs w:val="48"/>
        </w:rPr>
        <w:t>Activitatea muzical</w:t>
      </w:r>
      <w:r>
        <w:rPr>
          <w:b/>
          <w:sz w:val="48"/>
          <w:szCs w:val="48"/>
          <w:lang w:val="ro-RO"/>
        </w:rPr>
        <w:t>ă</w:t>
      </w:r>
    </w:p>
    <w:p w14:paraId="3E788226" w14:textId="6E369A93" w:rsidR="00A83EBE" w:rsidRPr="001D0A10" w:rsidRDefault="00A83EBE" w:rsidP="001D0A10">
      <w:pPr>
        <w:pStyle w:val="ListParagraph"/>
        <w:numPr>
          <w:ilvl w:val="0"/>
          <w:numId w:val="2"/>
        </w:numPr>
        <w:spacing w:line="240" w:lineRule="auto"/>
        <w:rPr>
          <w:sz w:val="28"/>
          <w:szCs w:val="28"/>
        </w:rPr>
      </w:pPr>
      <w:r w:rsidRPr="001D0A10">
        <w:rPr>
          <w:sz w:val="28"/>
          <w:szCs w:val="28"/>
        </w:rPr>
        <w:t>41 de simfonii</w:t>
      </w:r>
      <w:r w:rsidR="001D0A10">
        <w:rPr>
          <w:sz w:val="28"/>
          <w:szCs w:val="28"/>
        </w:rPr>
        <w:t xml:space="preserve"> (ex.</w:t>
      </w:r>
      <w:r w:rsidRPr="001D0A10">
        <w:rPr>
          <w:sz w:val="28"/>
          <w:szCs w:val="28"/>
        </w:rPr>
        <w:t xml:space="preserve"> Simfonia nr. 35 Haffner, nr. 36 Linz, nr. 40 și nr. 41 Jupiter.</w:t>
      </w:r>
      <w:r w:rsidR="001D0A10">
        <w:rPr>
          <w:sz w:val="28"/>
          <w:szCs w:val="28"/>
        </w:rPr>
        <w:t>)</w:t>
      </w:r>
    </w:p>
    <w:p w14:paraId="4FE99FF9" w14:textId="77777777" w:rsidR="001D0A10" w:rsidRDefault="00A83EBE" w:rsidP="001D0A10">
      <w:pPr>
        <w:pStyle w:val="ListParagraph"/>
        <w:numPr>
          <w:ilvl w:val="0"/>
          <w:numId w:val="2"/>
        </w:numPr>
        <w:spacing w:line="240" w:lineRule="auto"/>
        <w:rPr>
          <w:sz w:val="28"/>
          <w:szCs w:val="28"/>
        </w:rPr>
      </w:pPr>
      <w:r w:rsidRPr="001D0A10">
        <w:rPr>
          <w:sz w:val="28"/>
          <w:szCs w:val="28"/>
        </w:rPr>
        <w:t>27 concerte pentru pian și orchestră, 7 concerte pentru vioară și orchestră, concerte pentru clarinet, pentru harpă și flaut, pentru corn și orchestră, 2 simfonii concertante, divertismente, serenade.</w:t>
      </w:r>
    </w:p>
    <w:p w14:paraId="350C1CF3" w14:textId="360A9B03" w:rsidR="00A83EBE" w:rsidRPr="001D0A10" w:rsidRDefault="00A83EBE" w:rsidP="001D0A10">
      <w:pPr>
        <w:pStyle w:val="ListParagraph"/>
        <w:numPr>
          <w:ilvl w:val="0"/>
          <w:numId w:val="2"/>
        </w:numPr>
        <w:spacing w:line="240" w:lineRule="auto"/>
        <w:rPr>
          <w:sz w:val="28"/>
          <w:szCs w:val="28"/>
        </w:rPr>
      </w:pPr>
      <w:r w:rsidRPr="001D0A10">
        <w:rPr>
          <w:sz w:val="28"/>
          <w:szCs w:val="28"/>
        </w:rPr>
        <w:t>6 cvartete pentru coarde dedicate lui Haydn, sonate pentru pian, sonate pentru vioară și pian, triouri pentru vioară, violoncel și pian, cvartete pentru instrumente de suflat, sextetul O glumă muzicală etc.</w:t>
      </w:r>
    </w:p>
    <w:p w14:paraId="6F98F078" w14:textId="594E177D" w:rsidR="001D0A10" w:rsidRDefault="00A83EBE" w:rsidP="001D0A10">
      <w:pPr>
        <w:pStyle w:val="ListParagraph"/>
        <w:numPr>
          <w:ilvl w:val="0"/>
          <w:numId w:val="2"/>
        </w:numPr>
        <w:spacing w:line="240" w:lineRule="auto"/>
        <w:rPr>
          <w:sz w:val="28"/>
          <w:szCs w:val="28"/>
        </w:rPr>
      </w:pPr>
      <w:r w:rsidRPr="001D0A10">
        <w:rPr>
          <w:sz w:val="28"/>
          <w:szCs w:val="28"/>
        </w:rPr>
        <w:t>17 opere</w:t>
      </w:r>
      <w:r w:rsidR="001D0A10">
        <w:rPr>
          <w:sz w:val="28"/>
          <w:szCs w:val="28"/>
        </w:rPr>
        <w:t xml:space="preserve"> (ex. </w:t>
      </w:r>
      <w:r w:rsidRPr="001D0A10">
        <w:rPr>
          <w:sz w:val="28"/>
          <w:szCs w:val="28"/>
        </w:rPr>
        <w:t>Răpirea din Serai, Nunta lui Figaro, Don Giovanni, Cosi fan tutte, Flautul fermecat.</w:t>
      </w:r>
      <w:r w:rsidR="001D0A10">
        <w:rPr>
          <w:sz w:val="28"/>
          <w:szCs w:val="28"/>
        </w:rPr>
        <w:t>)</w:t>
      </w:r>
    </w:p>
    <w:p w14:paraId="259ADF02" w14:textId="1F03968D" w:rsidR="00A83EBE" w:rsidRPr="001D0A10" w:rsidRDefault="00A83EBE" w:rsidP="00A83EBE">
      <w:pPr>
        <w:pStyle w:val="ListParagraph"/>
        <w:numPr>
          <w:ilvl w:val="0"/>
          <w:numId w:val="2"/>
        </w:numPr>
        <w:spacing w:line="276" w:lineRule="auto"/>
        <w:rPr>
          <w:sz w:val="28"/>
          <w:szCs w:val="28"/>
        </w:rPr>
      </w:pPr>
      <w:r w:rsidRPr="001D0A10">
        <w:rPr>
          <w:sz w:val="28"/>
          <w:szCs w:val="28"/>
        </w:rPr>
        <w:t>19 mise, cantate, motete pentru soprană și orchestră, oratoriul "Die Schuldigkeit des ersten Gebots" și, "Requiem"-ul în re minor.</w:t>
      </w:r>
    </w:p>
    <w:sectPr w:rsidR="00A83EBE" w:rsidRPr="001D0A10" w:rsidSect="00231D0E">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40DA6" w14:textId="77777777" w:rsidR="003012D9" w:rsidRDefault="003012D9" w:rsidP="00231D0E">
      <w:pPr>
        <w:spacing w:after="0" w:line="240" w:lineRule="auto"/>
      </w:pPr>
      <w:r>
        <w:separator/>
      </w:r>
    </w:p>
  </w:endnote>
  <w:endnote w:type="continuationSeparator" w:id="0">
    <w:p w14:paraId="29F956DE" w14:textId="77777777" w:rsidR="003012D9" w:rsidRDefault="003012D9" w:rsidP="0023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465E" w14:textId="38246F54" w:rsidR="00231D0E" w:rsidRPr="00231D0E" w:rsidRDefault="00231D0E">
    <w:pPr>
      <w:pStyle w:val="Footer"/>
      <w:tabs>
        <w:tab w:val="clear" w:pos="4680"/>
        <w:tab w:val="clear" w:pos="9360"/>
      </w:tabs>
      <w:jc w:val="center"/>
      <w:rPr>
        <w:b/>
        <w:caps/>
        <w:noProof/>
        <w:color w:val="4472C4" w:themeColor="accent1"/>
      </w:rPr>
    </w:pPr>
    <w:r w:rsidRPr="00231D0E">
      <w:rPr>
        <w:b/>
        <w:caps/>
        <w:color w:val="4472C4" w:themeColor="accent1"/>
      </w:rPr>
      <w:t>ARMINC</w:t>
    </w:r>
  </w:p>
  <w:p w14:paraId="66423E63" w14:textId="77777777" w:rsidR="00231D0E" w:rsidRPr="00231D0E" w:rsidRDefault="00231D0E">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BB1DB" w14:textId="77777777" w:rsidR="003012D9" w:rsidRDefault="003012D9" w:rsidP="00231D0E">
      <w:pPr>
        <w:spacing w:after="0" w:line="240" w:lineRule="auto"/>
      </w:pPr>
      <w:r>
        <w:separator/>
      </w:r>
    </w:p>
  </w:footnote>
  <w:footnote w:type="continuationSeparator" w:id="0">
    <w:p w14:paraId="3899EC34" w14:textId="77777777" w:rsidR="003012D9" w:rsidRDefault="003012D9" w:rsidP="00231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CC9F" w14:textId="43459F70" w:rsidR="00231D0E" w:rsidRDefault="00231D0E">
    <w:pPr>
      <w:pStyle w:val="Header"/>
    </w:pPr>
    <w:r>
      <w:rPr>
        <w:noProof/>
      </w:rPr>
      <mc:AlternateContent>
        <mc:Choice Requires="wps">
          <w:drawing>
            <wp:anchor distT="0" distB="0" distL="118745" distR="118745" simplePos="0" relativeHeight="251659264" behindDoc="1" locked="0" layoutInCell="1" allowOverlap="0" wp14:anchorId="61025C3C" wp14:editId="32994D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19A308E" w14:textId="635CB9F5" w:rsidR="00231D0E" w:rsidRDefault="009E4C94">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025C3C"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19A308E" w14:textId="635CB9F5" w:rsidR="00231D0E" w:rsidRDefault="009E4C94">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F4EDD"/>
    <w:multiLevelType w:val="hybridMultilevel"/>
    <w:tmpl w:val="D578E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955226"/>
    <w:multiLevelType w:val="hybridMultilevel"/>
    <w:tmpl w:val="A1549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DB2727"/>
    <w:multiLevelType w:val="hybridMultilevel"/>
    <w:tmpl w:val="5BD428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876C7"/>
    <w:multiLevelType w:val="hybridMultilevel"/>
    <w:tmpl w:val="E272E3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79"/>
    <w:rsid w:val="001D0A10"/>
    <w:rsid w:val="00231D0E"/>
    <w:rsid w:val="003012D9"/>
    <w:rsid w:val="007F1979"/>
    <w:rsid w:val="00813077"/>
    <w:rsid w:val="0095072D"/>
    <w:rsid w:val="009E4C94"/>
    <w:rsid w:val="00A83EBE"/>
    <w:rsid w:val="00EA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1864"/>
  <w15:chartTrackingRefBased/>
  <w15:docId w15:val="{0404E483-799A-42FF-A2A8-F35F7B78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B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EBE"/>
    <w:rPr>
      <w:b/>
    </w:rPr>
  </w:style>
  <w:style w:type="paragraph" w:styleId="ListParagraph">
    <w:name w:val="List Paragraph"/>
    <w:basedOn w:val="Normal"/>
    <w:uiPriority w:val="34"/>
    <w:qFormat/>
    <w:rsid w:val="00A83EBE"/>
    <w:pPr>
      <w:ind w:left="720"/>
      <w:contextualSpacing/>
    </w:pPr>
  </w:style>
  <w:style w:type="paragraph" w:styleId="Header">
    <w:name w:val="header"/>
    <w:basedOn w:val="Normal"/>
    <w:link w:val="HeaderChar"/>
    <w:uiPriority w:val="99"/>
    <w:unhideWhenUsed/>
    <w:rsid w:val="00231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D0E"/>
    <w:rPr>
      <w:rFonts w:eastAsiaTheme="minorEastAsia" w:cs="Times New Roman"/>
    </w:rPr>
  </w:style>
  <w:style w:type="paragraph" w:styleId="Footer">
    <w:name w:val="footer"/>
    <w:basedOn w:val="Normal"/>
    <w:link w:val="FooterChar"/>
    <w:uiPriority w:val="99"/>
    <w:unhideWhenUsed/>
    <w:rsid w:val="00231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D0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8557">
      <w:bodyDiv w:val="1"/>
      <w:marLeft w:val="0"/>
      <w:marRight w:val="0"/>
      <w:marTop w:val="0"/>
      <w:marBottom w:val="0"/>
      <w:divBdr>
        <w:top w:val="none" w:sz="0" w:space="0" w:color="auto"/>
        <w:left w:val="none" w:sz="0" w:space="0" w:color="auto"/>
        <w:bottom w:val="none" w:sz="0" w:space="0" w:color="auto"/>
        <w:right w:val="none" w:sz="0" w:space="0" w:color="auto"/>
      </w:divBdr>
    </w:div>
    <w:div w:id="1537809689">
      <w:bodyDiv w:val="1"/>
      <w:marLeft w:val="0"/>
      <w:marRight w:val="0"/>
      <w:marTop w:val="0"/>
      <w:marBottom w:val="0"/>
      <w:divBdr>
        <w:top w:val="none" w:sz="0" w:space="0" w:color="auto"/>
        <w:left w:val="none" w:sz="0" w:space="0" w:color="auto"/>
        <w:bottom w:val="none" w:sz="0" w:space="0" w:color="auto"/>
        <w:right w:val="none" w:sz="0" w:space="0" w:color="auto"/>
      </w:divBdr>
    </w:div>
    <w:div w:id="20819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611</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subject/>
  <dc:creator>Armin Chanchian</dc:creator>
  <cp:keywords/>
  <dc:description/>
  <cp:lastModifiedBy>ArminC</cp:lastModifiedBy>
  <cp:revision>5</cp:revision>
  <dcterms:created xsi:type="dcterms:W3CDTF">2018-04-09T11:19:00Z</dcterms:created>
  <dcterms:modified xsi:type="dcterms:W3CDTF">2021-11-08T14:35:00Z</dcterms:modified>
</cp:coreProperties>
</file>