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58122" w14:textId="77777777" w:rsidR="007079A1" w:rsidRDefault="007079A1" w:rsidP="00E129A6">
      <w:pPr>
        <w:ind w:left="360" w:hanging="360"/>
        <w:jc w:val="center"/>
      </w:pPr>
    </w:p>
    <w:p w14:paraId="2FA936E7" w14:textId="0579BACC" w:rsidR="007079A1" w:rsidRDefault="005B606E" w:rsidP="00E129A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bookmarkStart w:id="0" w:name="_Hlk37841073"/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>FRAGMENTE</w:t>
      </w:r>
    </w:p>
    <w:bookmarkEnd w:id="0"/>
    <w:p w14:paraId="270062CB" w14:textId="4120C8D4" w:rsidR="00E04F42" w:rsidRDefault="00E04F42" w:rsidP="009433F5">
      <w:pPr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</w:p>
    <w:p w14:paraId="4E621C49" w14:textId="1F3A06D7" w:rsidR="00D86176" w:rsidRDefault="00D86176" w:rsidP="009433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</w:p>
    <w:p w14:paraId="35B23809" w14:textId="19CC699C" w:rsidR="006D0691" w:rsidRDefault="006D0691" w:rsidP="009433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O facilitate importantă a unei aplicații Android este dată de faptul ca o aplicație, odată dezvoltată, poate rula pe dispozitive mobile care pot avea rezoluții diferite. Deși, o aplicație trebuie să ruleze în aceași manieră pe orice dispozitiv, există situații în care anumite activități ale aplicației pot fi modificate în raport cu rezoluția dispozitivului mobil. De </w:t>
      </w:r>
      <w:r w:rsidR="0007772D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regulă</w:t>
      </w:r>
      <w:r w:rsidR="00AA63B4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,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 o aplicație care rulează pe un telefon mobil, poate să aibă o structură diferită și chiar un design diferit dacă rulează pe o tabletă.</w:t>
      </w:r>
    </w:p>
    <w:p w14:paraId="304CD15B" w14:textId="0E086D1F" w:rsidR="006D0691" w:rsidRDefault="006D0691" w:rsidP="009433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</w:p>
    <w:p w14:paraId="744F08AA" w14:textId="6068FEB9" w:rsidR="006D0691" w:rsidRDefault="006D0691" w:rsidP="009433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De exemplu, aplicația de mai jos dacă rulează pe un telefon mobil poate să aibă următoarea structură:</w:t>
      </w:r>
    </w:p>
    <w:p w14:paraId="6BF9278E" w14:textId="76B9A9CD" w:rsidR="006D0691" w:rsidRDefault="006D0691" w:rsidP="006D069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04B22277" wp14:editId="2C3E7BF9">
            <wp:extent cx="4322618" cy="208557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82" cy="211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0F37" w14:textId="31C76620" w:rsidR="006D0691" w:rsidRDefault="006D0691" w:rsidP="006D069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</w:p>
    <w:p w14:paraId="49A5B7F6" w14:textId="758F2624" w:rsidR="006D0691" w:rsidRDefault="006D0691" w:rsidP="006D069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</w:p>
    <w:p w14:paraId="655639B6" w14:textId="37F0D841" w:rsidR="004A3CBE" w:rsidRDefault="006D0691" w:rsidP="006D069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Aceeași aplicație dacă rulează pe un dispozitiv de tip tabletă va avea următorul desing:</w:t>
      </w:r>
    </w:p>
    <w:p w14:paraId="3D97BB33" w14:textId="77777777" w:rsidR="006D0691" w:rsidRDefault="006D0691" w:rsidP="006D069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</w:p>
    <w:p w14:paraId="1D92FDB5" w14:textId="2DA506FD" w:rsidR="006D0691" w:rsidRDefault="006D0691" w:rsidP="006D06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460EC32D" wp14:editId="1BE01DD9">
            <wp:extent cx="3529712" cy="2122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637" cy="214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D56D" w14:textId="274D954F" w:rsidR="004A3CBE" w:rsidRDefault="004A3CBE" w:rsidP="006D06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</w:p>
    <w:p w14:paraId="67E5C6EF" w14:textId="0B513602" w:rsidR="008A2C45" w:rsidRDefault="004A3CBE" w:rsidP="004A3C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 w:rsidRPr="004A3CBE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Se poate observa din figura </w:t>
      </w:r>
      <w:r w:rsidR="00AA63B4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de mai sus</w:t>
      </w:r>
      <w:r w:rsidRPr="004A3CBE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 cum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 detaliile despre un antrenament pot fi listate chiar in activitatea principală, deci nu ar mai fi nevoie de o altă activitate suplimentară. Cu alte cuvinte, </w:t>
      </w:r>
      <w:r w:rsidRPr="004A3CBE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același cod (cel are afișează detaliile despre un antrenament selectat) trebuie sa ruleze în activități 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lastRenderedPageBreak/>
        <w:t>diferite</w:t>
      </w:r>
      <w:r w:rsidR="008A2C45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. În consecintă, este nevoie să se implementeze de două ori același cod!!! Pentru a evita acest lucru, platforma Android introduce noțiunea de </w:t>
      </w:r>
      <w:r w:rsidR="008A2C45" w:rsidRPr="008A2C45"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  <w:t>fragment</w:t>
      </w:r>
      <w:r w:rsidR="008A2C45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.</w:t>
      </w:r>
    </w:p>
    <w:p w14:paraId="63926A58" w14:textId="77777777" w:rsidR="008A2C45" w:rsidRDefault="008A2C45" w:rsidP="004A3C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</w:p>
    <w:p w14:paraId="2110C70A" w14:textId="45919955" w:rsidR="008A2C45" w:rsidRDefault="008A2C45" w:rsidP="004A3C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 w:rsidRPr="00FC5C66"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  <w:t>Fragmentul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 reprezintă o porțiune de cod ce poate fi reutilizat </w:t>
      </w:r>
      <w:r w:rsidR="00114C0E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de către diferite activități. Un fragment este manageriat prin propriul layout, are un ciclu de viață diferit de cel al activității ce îl încapsulează și poate trata propriile evenimente.</w:t>
      </w:r>
    </w:p>
    <w:p w14:paraId="7419956F" w14:textId="77777777" w:rsidR="00AA63B4" w:rsidRPr="004A3CBE" w:rsidRDefault="00AA63B4" w:rsidP="004A3C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</w:p>
    <w:p w14:paraId="6665C1F3" w14:textId="453EB4A7" w:rsidR="004A3CBE" w:rsidRDefault="0007772D" w:rsidP="0007772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</w:pPr>
      <w:r w:rsidRPr="001E4A93"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  <w:t>Ciclu de viață al unui fragment</w:t>
      </w:r>
    </w:p>
    <w:p w14:paraId="7590F838" w14:textId="77777777" w:rsidR="001E4A93" w:rsidRDefault="001E4A93" w:rsidP="0007772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</w:pPr>
    </w:p>
    <w:p w14:paraId="6DE77624" w14:textId="558F7281" w:rsidR="001E4A93" w:rsidRPr="001E4A93" w:rsidRDefault="001E4A93" w:rsidP="001E4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 w:rsidRPr="001E4A93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Ciclul de viață al unui fragment în Android descrie secvența de stări prin care trece un fragment de la crearea sa până la distrugerea sa.</w:t>
      </w:r>
    </w:p>
    <w:p w14:paraId="0D1F56F2" w14:textId="77777777" w:rsidR="0007772D" w:rsidRDefault="0007772D" w:rsidP="0007772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</w:p>
    <w:p w14:paraId="1138132B" w14:textId="4C8FAE83" w:rsidR="001E4A93" w:rsidRDefault="001E4A93" w:rsidP="001E4A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 w:rsidRPr="001E4A93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drawing>
          <wp:inline distT="0" distB="0" distL="0" distR="0" wp14:anchorId="3F26B567" wp14:editId="3CE13B2C">
            <wp:extent cx="2923534" cy="2943673"/>
            <wp:effectExtent l="0" t="0" r="0" b="0"/>
            <wp:docPr id="1373181499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81499" name="Picture 1" descr="A diagram of a proces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8585" cy="295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9D1B" w14:textId="29C7CFD1" w:rsidR="00E336B5" w:rsidRDefault="00E336B5" w:rsidP="00A150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</w:p>
    <w:p w14:paraId="64BB835D" w14:textId="77777777" w:rsidR="00B30AA0" w:rsidRDefault="00B30AA0" w:rsidP="00D331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</w:pPr>
    </w:p>
    <w:p w14:paraId="4BE5BD26" w14:textId="77777777" w:rsidR="001E4A93" w:rsidRPr="001E4A93" w:rsidRDefault="001E4A93" w:rsidP="001E4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</w:pPr>
    </w:p>
    <w:p w14:paraId="4C87C16B" w14:textId="4550DD54" w:rsidR="001E4A93" w:rsidRPr="001E4A93" w:rsidRDefault="001E4A93" w:rsidP="001E4A9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</w:pPr>
      <w:r w:rsidRPr="001E4A93"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  <w:t>Instantierea (Creation)</w:t>
      </w:r>
    </w:p>
    <w:p w14:paraId="0F1410DF" w14:textId="77777777" w:rsidR="001E4A93" w:rsidRPr="001E4A93" w:rsidRDefault="001E4A93" w:rsidP="001E4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</w:p>
    <w:p w14:paraId="409C9A8B" w14:textId="77777777" w:rsidR="001E4A93" w:rsidRDefault="001E4A93" w:rsidP="001E4A9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 w:rsidRPr="001E4A93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În acest stadiu, fragmentul este creat.</w:t>
      </w:r>
    </w:p>
    <w:p w14:paraId="6C1869BB" w14:textId="0B04577A" w:rsidR="001E4A93" w:rsidRDefault="001E4A93" w:rsidP="001E4A9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 w:rsidRPr="001E4A93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Se poate utiliza metoda </w:t>
      </w:r>
      <w:r w:rsidRPr="00B9130D">
        <w:rPr>
          <w:rFonts w:ascii="Courier New" w:eastAsia="Calibri" w:hAnsi="Courier New" w:cs="Courier New"/>
          <w:b/>
          <w:color w:val="000000"/>
          <w:sz w:val="24"/>
          <w:szCs w:val="24"/>
          <w:lang w:val="ro-RO"/>
        </w:rPr>
        <w:t>onCreate()</w:t>
      </w:r>
      <w:r w:rsidRPr="001E4A93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 pentru inițializări generale, cum ar fi inițializarea datelor.</w:t>
      </w:r>
    </w:p>
    <w:p w14:paraId="0CE4EC7B" w14:textId="77777777" w:rsidR="001E4A93" w:rsidRPr="001E4A93" w:rsidRDefault="001E4A93" w:rsidP="001E4A9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</w:p>
    <w:p w14:paraId="4B2AF3DC" w14:textId="4A47C480" w:rsidR="001E4A93" w:rsidRPr="001E4A93" w:rsidRDefault="001E4A93" w:rsidP="001E4A9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</w:pPr>
      <w:r w:rsidRPr="001E4A93"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  <w:t>Alăturarea (Attachment)</w:t>
      </w:r>
    </w:p>
    <w:p w14:paraId="77AA6451" w14:textId="77777777" w:rsidR="001E4A93" w:rsidRDefault="001E4A93" w:rsidP="001E4A9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 w:rsidRPr="001E4A93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Fragmentul este alăturat unei activități utilizând metoda </w:t>
      </w:r>
      <w:r w:rsidRPr="00B9130D">
        <w:rPr>
          <w:rFonts w:ascii="Courier New" w:eastAsia="Calibri" w:hAnsi="Courier New" w:cs="Courier New"/>
          <w:b/>
          <w:color w:val="000000"/>
          <w:sz w:val="24"/>
          <w:szCs w:val="24"/>
          <w:lang w:val="ro-RO"/>
        </w:rPr>
        <w:t>onAttach().</w:t>
      </w:r>
    </w:p>
    <w:p w14:paraId="4DF20E27" w14:textId="4743308D" w:rsidR="001E4A93" w:rsidRDefault="001E4A93" w:rsidP="001E4A9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 w:rsidRPr="001E4A93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În acest moment, fragmentul poate accesa contextul activității gazdă.</w:t>
      </w:r>
    </w:p>
    <w:p w14:paraId="03201582" w14:textId="77777777" w:rsidR="001E4A93" w:rsidRPr="001E4A93" w:rsidRDefault="001E4A93" w:rsidP="001E4A9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</w:p>
    <w:p w14:paraId="0EACDD2A" w14:textId="58E4CCD4" w:rsidR="001E4A93" w:rsidRPr="00B9130D" w:rsidRDefault="001E4A93" w:rsidP="001E4A9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</w:pPr>
      <w:r w:rsidRPr="001E4A93"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  <w:t>Crearea interfeței dutilizator (View Creation)</w:t>
      </w:r>
    </w:p>
    <w:p w14:paraId="7D8DD52F" w14:textId="77777777" w:rsidR="00B9130D" w:rsidRPr="00B9130D" w:rsidRDefault="001E4A93" w:rsidP="001E4A9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 w:rsidRPr="00F964B4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Fragmentul își creează interfața de utilizator, în metoda </w:t>
      </w:r>
      <w:r w:rsidRPr="00B9130D">
        <w:rPr>
          <w:rFonts w:ascii="Courier New" w:eastAsia="Calibri" w:hAnsi="Courier New" w:cs="Courier New"/>
          <w:b/>
          <w:color w:val="000000"/>
          <w:sz w:val="24"/>
          <w:szCs w:val="24"/>
          <w:lang w:val="ro-RO"/>
        </w:rPr>
        <w:t>onCreateView().</w:t>
      </w:r>
    </w:p>
    <w:p w14:paraId="4A0A8FF4" w14:textId="23187D5B" w:rsidR="001E4A93" w:rsidRDefault="001E4A93" w:rsidP="001E4A9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 w:rsidRPr="00B9130D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În această etapă, fragmentul poate să își inițializeze elementele interfeței de utilizator.</w:t>
      </w:r>
    </w:p>
    <w:p w14:paraId="4E42AA2C" w14:textId="77777777" w:rsidR="00B9130D" w:rsidRPr="00B9130D" w:rsidRDefault="00B9130D" w:rsidP="00B913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</w:p>
    <w:p w14:paraId="12415564" w14:textId="43DCD7F3" w:rsidR="001E4A93" w:rsidRPr="00B9130D" w:rsidRDefault="001E4A93" w:rsidP="00B9130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</w:pPr>
      <w:r w:rsidRPr="00B9130D"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  <w:lastRenderedPageBreak/>
        <w:t>Pregătirea pentru interacțiune (Preparation for Interaction)</w:t>
      </w:r>
    </w:p>
    <w:p w14:paraId="6F759752" w14:textId="77777777" w:rsidR="001E4A93" w:rsidRPr="001E4A93" w:rsidRDefault="001E4A93" w:rsidP="001E4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</w:p>
    <w:p w14:paraId="5A28CECA" w14:textId="77777777" w:rsidR="00B9130D" w:rsidRDefault="001E4A93" w:rsidP="001E4A9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 w:rsidRPr="00B9130D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În această fază, fragmentul își pregătește interacțiunea cu utilizatorul.</w:t>
      </w:r>
    </w:p>
    <w:p w14:paraId="2EAB512E" w14:textId="41A7B71E" w:rsidR="001E4A93" w:rsidRDefault="001E4A93" w:rsidP="001E4A9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 w:rsidRPr="00B9130D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Metoda </w:t>
      </w:r>
      <w:r w:rsidRPr="00B9130D">
        <w:rPr>
          <w:rFonts w:ascii="Courier New" w:eastAsia="Calibri" w:hAnsi="Courier New" w:cs="Courier New"/>
          <w:bCs/>
          <w:color w:val="000000"/>
          <w:sz w:val="24"/>
          <w:szCs w:val="24"/>
          <w:lang w:val="ro-RO"/>
        </w:rPr>
        <w:t>onActivityCreated()</w:t>
      </w:r>
      <w:r w:rsidRPr="00B9130D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 poate fi utilizată pentru activități precum interacțiunea cu activitatea gazdă.</w:t>
      </w:r>
    </w:p>
    <w:p w14:paraId="05A250EE" w14:textId="77777777" w:rsidR="00B9130D" w:rsidRPr="00B9130D" w:rsidRDefault="00B9130D" w:rsidP="00B913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</w:p>
    <w:p w14:paraId="7D562122" w14:textId="52B34EA4" w:rsidR="001E4A93" w:rsidRPr="00B9130D" w:rsidRDefault="001E4A93" w:rsidP="00B9130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</w:pPr>
      <w:r w:rsidRPr="00B9130D"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  <w:t>Activare (Active)</w:t>
      </w:r>
    </w:p>
    <w:p w14:paraId="6C4203DE" w14:textId="77777777" w:rsidR="001E4A93" w:rsidRPr="001E4A93" w:rsidRDefault="001E4A93" w:rsidP="001E4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</w:p>
    <w:p w14:paraId="3C8F33D1" w14:textId="77777777" w:rsidR="00B9130D" w:rsidRDefault="001E4A93" w:rsidP="001E4A9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 w:rsidRPr="00B9130D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Fragmentul devine activ în această fază.</w:t>
      </w:r>
    </w:p>
    <w:p w14:paraId="7B15E897" w14:textId="77777777" w:rsidR="00B9130D" w:rsidRDefault="001E4A93" w:rsidP="001E4A9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 w:rsidRPr="00B9130D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Metoda </w:t>
      </w:r>
      <w:r w:rsidRPr="00B9130D">
        <w:rPr>
          <w:rFonts w:ascii="Courier New" w:eastAsia="Calibri" w:hAnsi="Courier New" w:cs="Courier New"/>
          <w:b/>
          <w:color w:val="000000"/>
          <w:sz w:val="24"/>
          <w:szCs w:val="24"/>
          <w:lang w:val="ro-RO"/>
        </w:rPr>
        <w:t>onStart()</w:t>
      </w:r>
      <w:r w:rsidRPr="00B9130D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 este apelată.</w:t>
      </w:r>
    </w:p>
    <w:p w14:paraId="26035CFF" w14:textId="77777777" w:rsidR="00B9130D" w:rsidRDefault="00B9130D" w:rsidP="00B913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</w:p>
    <w:p w14:paraId="370038A4" w14:textId="1B769436" w:rsidR="001E4A93" w:rsidRPr="00DE2AAC" w:rsidRDefault="001E4A93" w:rsidP="001E4A9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</w:pPr>
      <w:r w:rsidRPr="00DE2AAC"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  <w:t>Interacțiune (Interaction)</w:t>
      </w:r>
    </w:p>
    <w:p w14:paraId="5F76FD8B" w14:textId="77777777" w:rsidR="00B9130D" w:rsidRDefault="001E4A93" w:rsidP="001E4A9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 w:rsidRPr="00B9130D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În această fază, fragmentul interacționează cu utilizatorul.</w:t>
      </w:r>
    </w:p>
    <w:p w14:paraId="227678F0" w14:textId="614642A1" w:rsidR="001E4A93" w:rsidRDefault="001E4A93" w:rsidP="001E4A9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 w:rsidRPr="00B9130D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Evenimente precum atingerea ecranului sau apăsarea butoanelor pot avea loc în această etapă.</w:t>
      </w:r>
    </w:p>
    <w:p w14:paraId="46EF2BB8" w14:textId="77777777" w:rsidR="00B9130D" w:rsidRPr="00B9130D" w:rsidRDefault="00B9130D" w:rsidP="00B913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</w:p>
    <w:p w14:paraId="46A8B785" w14:textId="005422D2" w:rsidR="001E4A93" w:rsidRPr="002D6B29" w:rsidRDefault="001E4A93" w:rsidP="001E4A9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</w:pPr>
      <w:r w:rsidRPr="002D6B29"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  <w:t>Pauză (Pause)</w:t>
      </w:r>
    </w:p>
    <w:p w14:paraId="15A3B741" w14:textId="77777777" w:rsidR="00B9130D" w:rsidRDefault="001E4A93" w:rsidP="001E4A9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 w:rsidRPr="00B9130D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Fragmentul poate intra în starea de pauză atunci când o altă activitate sau fragment este pus în fața sa.</w:t>
      </w:r>
    </w:p>
    <w:p w14:paraId="656690E7" w14:textId="3F03F390" w:rsidR="001E4A93" w:rsidRDefault="001E4A93" w:rsidP="001E4A9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 w:rsidRPr="00B9130D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Metoda </w:t>
      </w:r>
      <w:r w:rsidRPr="00B9130D">
        <w:rPr>
          <w:rFonts w:ascii="Courier New" w:eastAsia="Calibri" w:hAnsi="Courier New" w:cs="Courier New"/>
          <w:bCs/>
          <w:color w:val="000000"/>
          <w:sz w:val="24"/>
          <w:szCs w:val="24"/>
          <w:lang w:val="ro-RO"/>
        </w:rPr>
        <w:t>onPause()</w:t>
      </w:r>
      <w:r w:rsidRPr="00B9130D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 este apelată.</w:t>
      </w:r>
    </w:p>
    <w:p w14:paraId="1E6C509E" w14:textId="77777777" w:rsidR="00982E60" w:rsidRPr="00B9130D" w:rsidRDefault="00982E60" w:rsidP="00982E6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</w:p>
    <w:p w14:paraId="4D2B4C2C" w14:textId="78903E44" w:rsidR="001E4A93" w:rsidRPr="009053A2" w:rsidRDefault="001E4A93" w:rsidP="001E4A9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</w:pPr>
      <w:r w:rsidRPr="002D6B29"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  <w:t>Oprire (Stop)</w:t>
      </w:r>
    </w:p>
    <w:p w14:paraId="458DB451" w14:textId="77777777" w:rsidR="009053A2" w:rsidRDefault="001E4A93" w:rsidP="001E4A9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 w:rsidRPr="009053A2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În această fază, fragmentul poate fi oprit sau devine invizibil pentru utilizator.</w:t>
      </w:r>
    </w:p>
    <w:p w14:paraId="782FEB47" w14:textId="77777777" w:rsidR="009053A2" w:rsidRDefault="001E4A93" w:rsidP="001E4A9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 w:rsidRPr="009053A2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Metoda </w:t>
      </w:r>
      <w:r w:rsidRPr="009053A2">
        <w:rPr>
          <w:rFonts w:ascii="Courier New" w:eastAsia="Calibri" w:hAnsi="Courier New" w:cs="Courier New"/>
          <w:b/>
          <w:color w:val="000000"/>
          <w:sz w:val="24"/>
          <w:szCs w:val="24"/>
          <w:lang w:val="ro-RO"/>
        </w:rPr>
        <w:t>onStop()</w:t>
      </w:r>
      <w:r w:rsidRPr="009053A2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 este apelată.</w:t>
      </w:r>
    </w:p>
    <w:p w14:paraId="3BCBA59D" w14:textId="77777777" w:rsidR="009053A2" w:rsidRDefault="009053A2" w:rsidP="009053A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</w:p>
    <w:p w14:paraId="19505E75" w14:textId="313A2B11" w:rsidR="001E4A93" w:rsidRPr="009053A2" w:rsidRDefault="001E4A93" w:rsidP="001E4A9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 w:rsidRPr="009053A2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Detașare (Detachment):</w:t>
      </w:r>
    </w:p>
    <w:p w14:paraId="75F98ACB" w14:textId="77777777" w:rsidR="009053A2" w:rsidRPr="00E04BC7" w:rsidRDefault="001E4A93" w:rsidP="001E4A9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</w:pPr>
      <w:r w:rsidRPr="009053A2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Fragmentul este detașat de la activitatea gazdă utilizând metoda </w:t>
      </w:r>
      <w:r w:rsidRPr="00E04BC7"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  <w:t>onDetach().</w:t>
      </w:r>
    </w:p>
    <w:p w14:paraId="2694825B" w14:textId="77777777" w:rsidR="009053A2" w:rsidRDefault="009053A2" w:rsidP="009053A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</w:p>
    <w:p w14:paraId="0818B0FA" w14:textId="77777777" w:rsidR="00E04BC7" w:rsidRDefault="001E4A93" w:rsidP="001E4A9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 w:rsidRPr="009053A2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Distrugere (Destruction)</w:t>
      </w:r>
    </w:p>
    <w:p w14:paraId="243227D3" w14:textId="77777777" w:rsidR="00E04BC7" w:rsidRDefault="001E4A93" w:rsidP="001E4A9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 w:rsidRPr="00E04BC7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Fragmentul este distrus în această fază.</w:t>
      </w:r>
    </w:p>
    <w:p w14:paraId="620C2551" w14:textId="4BD4223C" w:rsidR="001E4A93" w:rsidRPr="00E04BC7" w:rsidRDefault="001E4A93" w:rsidP="001E4A9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 w:rsidRPr="00E04BC7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Metoda </w:t>
      </w:r>
      <w:r w:rsidRPr="00E04BC7">
        <w:rPr>
          <w:rFonts w:ascii="Courier New" w:eastAsia="Calibri" w:hAnsi="Courier New" w:cs="Courier New"/>
          <w:b/>
          <w:color w:val="000000"/>
          <w:sz w:val="24"/>
          <w:szCs w:val="24"/>
          <w:lang w:val="ro-RO"/>
        </w:rPr>
        <w:t>onDestroy()</w:t>
      </w:r>
      <w:r w:rsidRPr="00E04BC7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 este apelată.</w:t>
      </w:r>
    </w:p>
    <w:p w14:paraId="3830E5C1" w14:textId="77777777" w:rsidR="001E4A93" w:rsidRDefault="001E4A93" w:rsidP="00D331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</w:pPr>
    </w:p>
    <w:p w14:paraId="3C4DA021" w14:textId="77777777" w:rsidR="001E4A93" w:rsidRDefault="001E4A93" w:rsidP="00D331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</w:pPr>
    </w:p>
    <w:p w14:paraId="5CD268E6" w14:textId="46EAE485" w:rsidR="008E3138" w:rsidRDefault="0042494B" w:rsidP="00D331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</w:pPr>
      <w:r w:rsidRPr="0042494B"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  <w:t>Adăugarea unui fragment în cadrul proiectului</w:t>
      </w:r>
    </w:p>
    <w:p w14:paraId="572B291C" w14:textId="0958C27C" w:rsidR="0042494B" w:rsidRDefault="0042494B" w:rsidP="00D331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</w:p>
    <w:p w14:paraId="2D29BF14" w14:textId="44B20355" w:rsidR="000961F0" w:rsidRDefault="000961F0" w:rsidP="00D331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Operația de adaugarea unui fragment este similară cu cea de adăugare a unei activități</w:t>
      </w:r>
      <w:r w:rsidR="00CF38C7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 </w:t>
      </w:r>
      <w:r w:rsidR="00CF38C7" w:rsidRPr="00591D76">
        <w:rPr>
          <w:rFonts w:ascii="Courier New" w:eastAsia="Calibri" w:hAnsi="Courier New" w:cs="Courier New"/>
          <w:bCs/>
          <w:color w:val="000000"/>
          <w:sz w:val="24"/>
          <w:szCs w:val="24"/>
          <w:lang w:val="ro-RO"/>
        </w:rPr>
        <w:t>New...→Fragment→Fragment (Blank).</w:t>
      </w:r>
      <w:r w:rsidR="00B40897" w:rsidRPr="00B40897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 Pentru fiecare fragment se introduce denumirea sa și se specifică dacă se </w:t>
      </w:r>
      <w:r w:rsidR="00B30BDA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generează,</w:t>
      </w:r>
      <w:r w:rsidR="00B40897" w:rsidRPr="00B40897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 implicit sau nu</w:t>
      </w:r>
      <w:r w:rsidR="00B30BDA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,</w:t>
      </w:r>
      <w:r w:rsidR="00B40897" w:rsidRPr="00B40897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 un fișier layout corespunzător.</w:t>
      </w:r>
    </w:p>
    <w:p w14:paraId="5FA9BD18" w14:textId="09460B58" w:rsidR="00DF3092" w:rsidRDefault="00DF3092" w:rsidP="00D331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Codul Java corespunzător unui fragment descrie comportamnetul acestuia.</w:t>
      </w:r>
    </w:p>
    <w:p w14:paraId="5F2DD1CF" w14:textId="7BD6DDCB" w:rsidR="00DF3092" w:rsidRDefault="00DF3092" w:rsidP="00D331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</w:p>
    <w:p w14:paraId="2DB49F4F" w14:textId="77777777" w:rsidR="00DF3092" w:rsidRPr="0049290F" w:rsidRDefault="00DF3092" w:rsidP="00DF3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49290F">
        <w:rPr>
          <w:rFonts w:ascii="Courier New" w:hAnsi="Courier New" w:cs="Courier New"/>
          <w:lang w:val="ro-RO"/>
        </w:rPr>
        <w:t xml:space="preserve">public class WorkoutDetailFragment </w:t>
      </w:r>
      <w:r w:rsidRPr="0049290F">
        <w:rPr>
          <w:rFonts w:ascii="Courier New" w:hAnsi="Courier New" w:cs="Courier New"/>
          <w:b/>
          <w:bCs/>
          <w:lang w:val="ro-RO"/>
        </w:rPr>
        <w:t>extends Fragment</w:t>
      </w:r>
      <w:r w:rsidRPr="0049290F">
        <w:rPr>
          <w:rFonts w:ascii="Courier New" w:hAnsi="Courier New" w:cs="Courier New"/>
          <w:lang w:val="ro-RO"/>
        </w:rPr>
        <w:t xml:space="preserve"> {</w:t>
      </w:r>
    </w:p>
    <w:p w14:paraId="0550721F" w14:textId="77777777" w:rsidR="00DF3092" w:rsidRPr="0049290F" w:rsidRDefault="00DF3092" w:rsidP="00DF3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49290F">
        <w:rPr>
          <w:rFonts w:ascii="Courier New" w:hAnsi="Courier New" w:cs="Courier New"/>
          <w:lang w:val="ro-RO"/>
        </w:rPr>
        <w:t>@Override</w:t>
      </w:r>
    </w:p>
    <w:p w14:paraId="7A36C043" w14:textId="77777777" w:rsidR="00DF3092" w:rsidRPr="0049290F" w:rsidRDefault="00DF3092" w:rsidP="00DF3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49290F">
        <w:rPr>
          <w:rFonts w:ascii="Courier New" w:hAnsi="Courier New" w:cs="Courier New"/>
          <w:lang w:val="ro-RO"/>
        </w:rPr>
        <w:t xml:space="preserve">public View </w:t>
      </w:r>
      <w:r w:rsidRPr="0049290F">
        <w:rPr>
          <w:rFonts w:ascii="Courier New" w:hAnsi="Courier New" w:cs="Courier New"/>
          <w:b/>
          <w:bCs/>
          <w:lang w:val="ro-RO"/>
        </w:rPr>
        <w:t>onCreateView</w:t>
      </w:r>
      <w:r w:rsidRPr="0049290F">
        <w:rPr>
          <w:rFonts w:ascii="Courier New" w:hAnsi="Courier New" w:cs="Courier New"/>
          <w:lang w:val="ro-RO"/>
        </w:rPr>
        <w:t>(LayoutInflater inflater, ViewGroup container,</w:t>
      </w:r>
    </w:p>
    <w:p w14:paraId="217AC29A" w14:textId="77777777" w:rsidR="00DF3092" w:rsidRPr="0049290F" w:rsidRDefault="00DF3092" w:rsidP="00DF3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49290F">
        <w:rPr>
          <w:rFonts w:ascii="Courier New" w:hAnsi="Courier New" w:cs="Courier New"/>
          <w:lang w:val="ro-RO"/>
        </w:rPr>
        <w:t>Bundle savedInstanceState) {</w:t>
      </w:r>
    </w:p>
    <w:p w14:paraId="7D8855F3" w14:textId="3296F12F" w:rsidR="00DF3092" w:rsidRPr="0049290F" w:rsidRDefault="002C5FFF" w:rsidP="00DF3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49290F">
        <w:rPr>
          <w:rFonts w:ascii="Courier New" w:hAnsi="Courier New" w:cs="Courier New"/>
          <w:lang w:val="ro-RO"/>
        </w:rPr>
        <w:t xml:space="preserve">  </w:t>
      </w:r>
      <w:r w:rsidR="00DF3092" w:rsidRPr="0049290F">
        <w:rPr>
          <w:rFonts w:ascii="Courier New" w:hAnsi="Courier New" w:cs="Courier New"/>
          <w:lang w:val="ro-RO"/>
        </w:rPr>
        <w:t>return inflater.inflate(R.layout.fragment_workout_detail, container, false);</w:t>
      </w:r>
    </w:p>
    <w:p w14:paraId="7D07AEA7" w14:textId="63AF53B7" w:rsidR="00DF3092" w:rsidRPr="0049290F" w:rsidRDefault="00DF3092" w:rsidP="002C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49290F">
        <w:rPr>
          <w:rFonts w:ascii="Courier New" w:hAnsi="Courier New" w:cs="Courier New"/>
          <w:lang w:val="ro-RO"/>
        </w:rPr>
        <w:lastRenderedPageBreak/>
        <w:t>}}</w:t>
      </w:r>
    </w:p>
    <w:p w14:paraId="5E2D9035" w14:textId="15021BD8" w:rsidR="00DF3092" w:rsidRDefault="00DF3092" w:rsidP="00DF3092">
      <w:pPr>
        <w:autoSpaceDE w:val="0"/>
        <w:autoSpaceDN w:val="0"/>
        <w:adjustRightInd w:val="0"/>
        <w:spacing w:after="0" w:line="240" w:lineRule="auto"/>
        <w:jc w:val="both"/>
        <w:rPr>
          <w:rFonts w:ascii="CourierNewPS-BoldMT" w:hAnsi="CourierNewPS-BoldMT" w:cs="CourierNewPS-BoldMT"/>
          <w:b/>
          <w:bCs/>
          <w:sz w:val="18"/>
          <w:szCs w:val="18"/>
          <w:lang w:val="ro-RO"/>
        </w:rPr>
      </w:pPr>
    </w:p>
    <w:p w14:paraId="6340A1A6" w14:textId="649850F1" w:rsidR="00DF3092" w:rsidRPr="00E5371E" w:rsidRDefault="00DF3092" w:rsidP="00DF30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Pentru a crea un fragment se exinde clasa </w:t>
      </w:r>
      <w:r w:rsidRPr="002C5FFF">
        <w:rPr>
          <w:rFonts w:ascii="Courier New" w:eastAsia="Calibri" w:hAnsi="Courier New" w:cs="Courier New"/>
          <w:bCs/>
          <w:color w:val="000000"/>
          <w:sz w:val="24"/>
          <w:szCs w:val="24"/>
          <w:lang w:val="ro-RO"/>
        </w:rPr>
        <w:t>Fragment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 și se implementează metoda </w:t>
      </w:r>
      <w:r w:rsidRPr="002C5FFF">
        <w:rPr>
          <w:rFonts w:ascii="Courier New" w:eastAsia="Calibri" w:hAnsi="Courier New" w:cs="Courier New"/>
          <w:bCs/>
          <w:color w:val="000000"/>
          <w:sz w:val="24"/>
          <w:szCs w:val="24"/>
          <w:lang w:val="ro-RO"/>
        </w:rPr>
        <w:t>onCreateView()</w:t>
      </w:r>
      <w:r w:rsidRPr="00E5371E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 </w:t>
      </w:r>
      <w:r w:rsidR="00E5371E" w:rsidRPr="00E5371E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ce va fi apelată la fiecare încluziune a frgmentului în cadrul unei activități.</w:t>
      </w:r>
    </w:p>
    <w:p w14:paraId="4C4D35C1" w14:textId="77777777" w:rsidR="00B40897" w:rsidRPr="00B40897" w:rsidRDefault="00B40897" w:rsidP="00D33194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skervilleMT"/>
          <w:sz w:val="20"/>
          <w:szCs w:val="20"/>
          <w:lang w:val="ro-RO"/>
        </w:rPr>
      </w:pPr>
    </w:p>
    <w:p w14:paraId="53838666" w14:textId="77777777" w:rsidR="00E5371E" w:rsidRPr="0049290F" w:rsidRDefault="00E5371E" w:rsidP="00E53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49290F">
        <w:rPr>
          <w:rFonts w:ascii="Courier New" w:hAnsi="Courier New" w:cs="Courier New"/>
          <w:sz w:val="24"/>
          <w:szCs w:val="24"/>
          <w:lang w:val="ro-RO"/>
        </w:rPr>
        <w:t>public View onCreateView(LayoutInflater inflater,</w:t>
      </w:r>
    </w:p>
    <w:p w14:paraId="77C7C8E0" w14:textId="77777777" w:rsidR="00E5371E" w:rsidRPr="0049290F" w:rsidRDefault="00E5371E" w:rsidP="00E53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49290F">
        <w:rPr>
          <w:rFonts w:ascii="Courier New" w:hAnsi="Courier New" w:cs="Courier New"/>
          <w:sz w:val="24"/>
          <w:szCs w:val="24"/>
          <w:lang w:val="ro-RO"/>
        </w:rPr>
        <w:t>ViewGroup container,</w:t>
      </w:r>
    </w:p>
    <w:p w14:paraId="467220B3" w14:textId="77777777" w:rsidR="00E5371E" w:rsidRPr="0049290F" w:rsidRDefault="00E5371E" w:rsidP="00E53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49290F">
        <w:rPr>
          <w:rFonts w:ascii="Courier New" w:hAnsi="Courier New" w:cs="Courier New"/>
          <w:sz w:val="24"/>
          <w:szCs w:val="24"/>
          <w:lang w:val="ro-RO"/>
        </w:rPr>
        <w:t>Bundle savedInstanceState) {</w:t>
      </w:r>
    </w:p>
    <w:p w14:paraId="235D5F73" w14:textId="42B3F863" w:rsidR="00E5371E" w:rsidRPr="0049290F" w:rsidRDefault="002C5FFF" w:rsidP="00E53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ro-RO"/>
        </w:rPr>
      </w:pPr>
      <w:r w:rsidRPr="0049290F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 </w:t>
      </w:r>
      <w:r w:rsidR="00E5371E" w:rsidRPr="0049290F">
        <w:rPr>
          <w:rFonts w:ascii="Courier New" w:hAnsi="Courier New" w:cs="Courier New"/>
          <w:b/>
          <w:bCs/>
          <w:sz w:val="24"/>
          <w:szCs w:val="24"/>
          <w:lang w:val="ro-RO"/>
        </w:rPr>
        <w:t>return inflater.inflate(R.layout.fragment_workout_detail,</w:t>
      </w:r>
    </w:p>
    <w:p w14:paraId="7FAE620F" w14:textId="3A1AC95A" w:rsidR="00E5371E" w:rsidRPr="0049290F" w:rsidRDefault="002C5FFF" w:rsidP="00E53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ro-RO"/>
        </w:rPr>
      </w:pPr>
      <w:r w:rsidRPr="0049290F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 </w:t>
      </w:r>
      <w:r w:rsidR="00E5371E" w:rsidRPr="0049290F">
        <w:rPr>
          <w:rFonts w:ascii="Courier New" w:hAnsi="Courier New" w:cs="Courier New"/>
          <w:b/>
          <w:bCs/>
          <w:sz w:val="24"/>
          <w:szCs w:val="24"/>
          <w:lang w:val="ro-RO"/>
        </w:rPr>
        <w:t>container,false);</w:t>
      </w:r>
    </w:p>
    <w:p w14:paraId="3FA5AB51" w14:textId="01D4103C" w:rsidR="00CF38C7" w:rsidRPr="0049290F" w:rsidRDefault="00E5371E" w:rsidP="00E5371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49290F">
        <w:rPr>
          <w:rFonts w:ascii="Courier New" w:hAnsi="Courier New" w:cs="Courier New"/>
          <w:sz w:val="24"/>
          <w:szCs w:val="24"/>
          <w:lang w:val="ro-RO"/>
        </w:rPr>
        <w:t>}</w:t>
      </w:r>
    </w:p>
    <w:p w14:paraId="3F7F828C" w14:textId="0C066268" w:rsidR="00E5371E" w:rsidRDefault="00E5371E" w:rsidP="00E5371E">
      <w:pPr>
        <w:autoSpaceDE w:val="0"/>
        <w:autoSpaceDN w:val="0"/>
        <w:adjustRightInd w:val="0"/>
        <w:spacing w:after="0" w:line="240" w:lineRule="auto"/>
        <w:jc w:val="both"/>
        <w:rPr>
          <w:rFonts w:ascii="CourierNewPSMT" w:hAnsi="CourierNewPSMT" w:cs="CourierNewPSMT"/>
          <w:sz w:val="18"/>
          <w:szCs w:val="18"/>
          <w:lang w:val="ro-RO"/>
        </w:rPr>
      </w:pPr>
    </w:p>
    <w:p w14:paraId="0DD7107E" w14:textId="77777777" w:rsidR="0049290F" w:rsidRDefault="0049290F" w:rsidP="00E5371E">
      <w:pPr>
        <w:autoSpaceDE w:val="0"/>
        <w:autoSpaceDN w:val="0"/>
        <w:adjustRightInd w:val="0"/>
        <w:spacing w:after="0" w:line="240" w:lineRule="auto"/>
        <w:jc w:val="both"/>
        <w:rPr>
          <w:rFonts w:ascii="CourierNewPSMT" w:hAnsi="CourierNewPSMT" w:cs="CourierNewPSMT"/>
          <w:sz w:val="18"/>
          <w:szCs w:val="18"/>
          <w:lang w:val="ro-RO"/>
        </w:rPr>
      </w:pPr>
    </w:p>
    <w:p w14:paraId="7748D9FA" w14:textId="500E73BE" w:rsidR="00E5371E" w:rsidRPr="00B66EC5" w:rsidRDefault="00B66EC5" w:rsidP="00E537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</w:pPr>
      <w:r w:rsidRPr="00B66EC5"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  <w:t>Adăugarea fragmentului într-o activitate</w:t>
      </w:r>
    </w:p>
    <w:p w14:paraId="557B2BC5" w14:textId="2B8BB07C" w:rsidR="00B66EC5" w:rsidRDefault="00B66EC5" w:rsidP="00E537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</w:pPr>
    </w:p>
    <w:p w14:paraId="743DA4C2" w14:textId="18F24483" w:rsidR="00916705" w:rsidRDefault="00916705" w:rsidP="00E537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 w:rsidRPr="00916705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Una dintre modalitățile 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uzuale de a adauga un fragment într-o activitate</w:t>
      </w:r>
      <w:r w:rsidR="000E2587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 (layout)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 este data de definirea unui layout dedicat </w:t>
      </w:r>
      <w:r w:rsidRPr="00916705"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  <w:t>FrameLayout</w:t>
      </w:r>
      <w:r w:rsidR="000E2587"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  <w:t>.</w:t>
      </w:r>
    </w:p>
    <w:p w14:paraId="278C1E7F" w14:textId="77777777" w:rsidR="00614E52" w:rsidRDefault="00614E52" w:rsidP="00E537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</w:p>
    <w:p w14:paraId="426D2478" w14:textId="589FB777" w:rsidR="00916705" w:rsidRDefault="00916705" w:rsidP="00E537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FrameLayout definește un container pentru componente suprapuse (overl</w:t>
      </w:r>
      <w:r w:rsidR="00C37839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ap</w:t>
      </w:r>
      <w:r w:rsidR="001C7361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p</w:t>
      </w:r>
      <w:r w:rsidR="00C37839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ing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)</w:t>
      </w:r>
      <w:r w:rsidR="00614E52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. </w:t>
      </w:r>
    </w:p>
    <w:p w14:paraId="0F03B9C7" w14:textId="77777777" w:rsidR="00614E52" w:rsidRDefault="00614E52" w:rsidP="004B2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</w:pPr>
    </w:p>
    <w:p w14:paraId="73713E5F" w14:textId="457AB1CC" w:rsidR="004B2F67" w:rsidRDefault="004B2F67" w:rsidP="004B2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</w:pPr>
      <w:r w:rsidRPr="004B2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FrameLayout</w:t>
      </w:r>
      <w:r w:rsidRPr="004B2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br/>
        <w:t xml:space="preserve">    </w:t>
      </w:r>
      <w:r w:rsidRPr="004B2F6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</w:rPr>
        <w:t>android</w:t>
      </w:r>
      <w:r w:rsidRPr="004B2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:id</w:t>
      </w:r>
      <w:r w:rsidRPr="004B2F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="@+id/frameLayout"</w:t>
      </w:r>
      <w:r w:rsidRPr="004B2F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</w:t>
      </w:r>
      <w:r w:rsidRPr="004B2F6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</w:rPr>
        <w:t>android</w:t>
      </w:r>
      <w:r w:rsidRPr="004B2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:layout_width</w:t>
      </w:r>
      <w:r w:rsidRPr="004B2F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="match_parent"</w:t>
      </w:r>
      <w:r w:rsidRPr="004B2F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</w:t>
      </w:r>
      <w:r w:rsidRPr="004B2F6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</w:rPr>
        <w:t>android</w:t>
      </w:r>
      <w:r w:rsidRPr="004B2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:layout_height</w:t>
      </w:r>
      <w:r w:rsidRPr="004B2F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="0dp"</w:t>
      </w:r>
      <w:r w:rsidRPr="004B2F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</w:t>
      </w:r>
      <w:r w:rsidRPr="004B2F6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</w:rPr>
        <w:t>android</w:t>
      </w:r>
      <w:r w:rsidRPr="004B2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:layout_marginTop</w:t>
      </w:r>
      <w:r w:rsidRPr="004B2F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="40dp"</w:t>
      </w:r>
      <w:r w:rsidRPr="004B2F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</w:t>
      </w:r>
      <w:r w:rsidRPr="004B2F6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</w:rPr>
        <w:t>app</w:t>
      </w:r>
      <w:r w:rsidRPr="004B2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:layout_constraintBottom_toBottomOf</w:t>
      </w:r>
      <w:r w:rsidRPr="004B2F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="parent"</w:t>
      </w:r>
      <w:r w:rsidRPr="004B2F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</w:t>
      </w:r>
      <w:r w:rsidRPr="004B2F6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</w:rPr>
        <w:t>app</w:t>
      </w:r>
      <w:r w:rsidRPr="004B2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:layout_constraintEnd_toEndOf</w:t>
      </w:r>
      <w:r w:rsidRPr="004B2F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="parent"</w:t>
      </w:r>
      <w:r w:rsidRPr="004B2F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</w:t>
      </w:r>
      <w:r w:rsidRPr="004B2F6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</w:rPr>
        <w:t>app</w:t>
      </w:r>
      <w:r w:rsidRPr="004B2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:layout_constraintStart_toStartOf</w:t>
      </w:r>
      <w:r w:rsidRPr="004B2F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="parent"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/&gt;</w:t>
      </w:r>
    </w:p>
    <w:p w14:paraId="02E884C7" w14:textId="77777777" w:rsidR="000E2587" w:rsidRDefault="000E2587" w:rsidP="004B2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</w:pPr>
    </w:p>
    <w:p w14:paraId="36AC1442" w14:textId="2D98E0AC" w:rsidR="000E2587" w:rsidRDefault="000E2587" w:rsidP="004B2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</w:pPr>
    </w:p>
    <w:p w14:paraId="70256ADD" w14:textId="77777777" w:rsidR="000E2587" w:rsidRDefault="000E2587" w:rsidP="004B2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</w:pPr>
    </w:p>
    <w:p w14:paraId="7F15B0F2" w14:textId="3FB48723" w:rsidR="000E2587" w:rsidRDefault="00614E52" w:rsidP="004B2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</w:pPr>
      <w:r w:rsidRPr="00614E52"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  <w:t>Gestionarea unui fragment</w:t>
      </w:r>
      <w:r w:rsidR="0083610C"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  <w:t xml:space="preserve"> în cadrul unei activități</w:t>
      </w:r>
    </w:p>
    <w:p w14:paraId="16009A1B" w14:textId="77777777" w:rsidR="0083610C" w:rsidRDefault="0083610C" w:rsidP="004B2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</w:pPr>
    </w:p>
    <w:p w14:paraId="3CD4F8C0" w14:textId="0C9FBA00" w:rsidR="00E13741" w:rsidRPr="0083610C" w:rsidRDefault="0083610C" w:rsidP="00E1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 w:rsidRPr="0083610C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Un 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 fragment (componentă reutilizabilă a interfeței) poate fi adăugat înlocuit</w:t>
      </w:r>
      <w:r w:rsidR="00E13741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, atașat sau detașat în cadrul ciclului de viață a activității gazdă.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 </w:t>
      </w:r>
      <w:r w:rsidR="00E13741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 Android SDK oferă o clasa standard </w:t>
      </w:r>
      <w:r w:rsidR="00E13741" w:rsidRPr="00E13741">
        <w:rPr>
          <w:rFonts w:ascii="Courier New" w:eastAsia="Calibri" w:hAnsi="Courier New" w:cs="Courier New"/>
          <w:b/>
          <w:color w:val="000000"/>
          <w:sz w:val="24"/>
          <w:szCs w:val="24"/>
          <w:lang w:val="ro-RO"/>
        </w:rPr>
        <w:t>FragmentManager</w:t>
      </w:r>
      <w:r w:rsidR="00E13741" w:rsidRPr="00E13741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 care gestionează fragmentele în cadrul unei activități.</w:t>
      </w:r>
    </w:p>
    <w:p w14:paraId="258B51D0" w14:textId="77777777" w:rsidR="0083610C" w:rsidRDefault="0083610C" w:rsidP="004B2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lang w:val="ro-RO"/>
        </w:rPr>
      </w:pPr>
    </w:p>
    <w:p w14:paraId="6AD8A435" w14:textId="284DB968" w:rsidR="00E13741" w:rsidRPr="00E13741" w:rsidRDefault="00E13741" w:rsidP="004B2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 w:rsidRPr="00E13741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Un exemplu simplu de obținere a unui FragmentManager într-o activitate ar fi utilizarea metodei </w:t>
      </w:r>
      <w:r w:rsidRPr="00E13741">
        <w:rPr>
          <w:rFonts w:ascii="Courier New" w:eastAsia="Times New Roman" w:hAnsi="Courier New" w:cs="Courier New"/>
          <w:color w:val="000000"/>
          <w:sz w:val="20"/>
          <w:szCs w:val="20"/>
        </w:rPr>
        <w:t>getSupportFragmentManager()</w:t>
      </w:r>
    </w:p>
    <w:p w14:paraId="63B91AAA" w14:textId="77777777" w:rsidR="000E2587" w:rsidRDefault="000E2587" w:rsidP="004B2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63DF11" w14:textId="77777777" w:rsidR="00E13741" w:rsidRPr="00E13741" w:rsidRDefault="00E13741" w:rsidP="00E1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741">
        <w:rPr>
          <w:rFonts w:ascii="Courier New" w:eastAsia="Times New Roman" w:hAnsi="Courier New" w:cs="Courier New"/>
          <w:color w:val="000000"/>
          <w:sz w:val="20"/>
          <w:szCs w:val="20"/>
        </w:rPr>
        <w:t>FragmentManager fm = getSupportFragmentManager();</w:t>
      </w:r>
    </w:p>
    <w:p w14:paraId="6740C02D" w14:textId="77777777" w:rsidR="00E13741" w:rsidRDefault="00E13741" w:rsidP="004B2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B24A1" w14:textId="77777777" w:rsidR="00E13741" w:rsidRDefault="00E13741" w:rsidP="00E1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9C3AC5" w14:textId="478A8A13" w:rsidR="00E13741" w:rsidRDefault="00E13741" w:rsidP="00E1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 w:rsidRPr="00E13741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Operațiile specifice care se pot executa asupra unui fragment, cum ar fi atașarea, înlocuirea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, detașarea, ascunderea</w:t>
      </w:r>
      <w:r w:rsidRPr="00E13741"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  <w:t>se numesc tranzacții. O tranzacție este modelată prin clasa standard Android.</w:t>
      </w:r>
    </w:p>
    <w:p w14:paraId="2BE0667E" w14:textId="5AC8C02C" w:rsidR="00E13741" w:rsidRDefault="00E13741" w:rsidP="00E1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  <w:r w:rsidRPr="00E13741">
        <w:rPr>
          <w:rFonts w:ascii="Courier New" w:eastAsia="Times New Roman" w:hAnsi="Courier New" w:cs="Courier New"/>
          <w:color w:val="000000"/>
          <w:sz w:val="20"/>
          <w:szCs w:val="20"/>
        </w:rPr>
        <w:t>FragmentTransaction</w:t>
      </w:r>
    </w:p>
    <w:p w14:paraId="3323B86D" w14:textId="77777777" w:rsidR="00E13741" w:rsidRDefault="00E13741" w:rsidP="00E1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</w:p>
    <w:p w14:paraId="10CEA3EC" w14:textId="77777777" w:rsidR="00E13741" w:rsidRDefault="00E13741" w:rsidP="00E1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</w:p>
    <w:p w14:paraId="7E551260" w14:textId="77777777" w:rsidR="00E13741" w:rsidRDefault="00E13741" w:rsidP="00E1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</w:p>
    <w:p w14:paraId="7398B51D" w14:textId="77777777" w:rsidR="00E13741" w:rsidRPr="00E13741" w:rsidRDefault="00E13741" w:rsidP="00E1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</w:p>
    <w:p w14:paraId="7F37A0B5" w14:textId="2FCD300A" w:rsidR="00E13741" w:rsidRPr="00E13741" w:rsidRDefault="00E13741" w:rsidP="00E1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74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FragmentTransaction ft = fm.beginTransaction();</w:t>
      </w:r>
      <w:r w:rsidRPr="00E1374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1374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1374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Inlocuirea unui fragment cu un nou fragment</w:t>
      </w:r>
      <w:r w:rsidRPr="00E1374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13741">
        <w:rPr>
          <w:rFonts w:ascii="Courier New" w:eastAsia="Times New Roman" w:hAnsi="Courier New" w:cs="Courier New"/>
          <w:color w:val="000000"/>
          <w:sz w:val="20"/>
          <w:szCs w:val="20"/>
        </w:rPr>
        <w:t>ft.replace(R.id.</w:t>
      </w:r>
      <w:r w:rsidRPr="00E13741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frameLayout</w:t>
      </w:r>
      <w:r w:rsidRPr="00E13741">
        <w:rPr>
          <w:rFonts w:ascii="Courier New" w:eastAsia="Times New Roman" w:hAnsi="Courier New" w:cs="Courier New"/>
          <w:color w:val="000000"/>
          <w:sz w:val="20"/>
          <w:szCs w:val="20"/>
        </w:rPr>
        <w:t>, fragment);</w:t>
      </w:r>
      <w:r w:rsidRPr="00E13741">
        <w:rPr>
          <w:rFonts w:ascii="Courier New" w:eastAsia="Times New Roman" w:hAnsi="Courier New" w:cs="Courier New"/>
          <w:color w:val="000000"/>
          <w:sz w:val="20"/>
          <w:szCs w:val="20"/>
        </w:rPr>
        <w:br/>
        <w:t>ft.commit();</w:t>
      </w:r>
    </w:p>
    <w:p w14:paraId="6BAFCB51" w14:textId="77777777" w:rsidR="0083610C" w:rsidRPr="004B2F67" w:rsidRDefault="0083610C" w:rsidP="004B2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A9852C" w14:textId="77777777" w:rsidR="001C7361" w:rsidRPr="00916705" w:rsidRDefault="001C7361" w:rsidP="00E537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ro-RO"/>
        </w:rPr>
      </w:pPr>
    </w:p>
    <w:p w14:paraId="24E35F21" w14:textId="77777777" w:rsidR="00764543" w:rsidRPr="00502644" w:rsidRDefault="00764543" w:rsidP="00F01AA1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skervilleMT"/>
          <w:sz w:val="20"/>
          <w:szCs w:val="20"/>
          <w:lang w:val="ro-RO"/>
        </w:rPr>
      </w:pPr>
    </w:p>
    <w:sectPr w:rsidR="00764543" w:rsidRPr="00502644" w:rsidSect="005176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55AD5" w14:textId="77777777" w:rsidR="008B75D9" w:rsidRDefault="008B75D9" w:rsidP="00696518">
      <w:pPr>
        <w:spacing w:after="0" w:line="240" w:lineRule="auto"/>
      </w:pPr>
      <w:r>
        <w:separator/>
      </w:r>
    </w:p>
  </w:endnote>
  <w:endnote w:type="continuationSeparator" w:id="0">
    <w:p w14:paraId="331AB12A" w14:textId="77777777" w:rsidR="008B75D9" w:rsidRDefault="008B75D9" w:rsidP="00696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MT">
    <w:altName w:val="Baskerville Old Fac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PS-Bold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923E3" w14:textId="77777777" w:rsidR="005F44B3" w:rsidRDefault="005F44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22434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BA914C" w14:textId="5DDE88C7" w:rsidR="00F4558D" w:rsidRDefault="00F455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C41538" w14:textId="77777777" w:rsidR="00696518" w:rsidRDefault="006965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1BDBA" w14:textId="77777777" w:rsidR="005F44B3" w:rsidRDefault="005F44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290B0" w14:textId="77777777" w:rsidR="008B75D9" w:rsidRDefault="008B75D9" w:rsidP="00696518">
      <w:pPr>
        <w:spacing w:after="0" w:line="240" w:lineRule="auto"/>
      </w:pPr>
      <w:r>
        <w:separator/>
      </w:r>
    </w:p>
  </w:footnote>
  <w:footnote w:type="continuationSeparator" w:id="0">
    <w:p w14:paraId="60A5C64E" w14:textId="77777777" w:rsidR="008B75D9" w:rsidRDefault="008B75D9" w:rsidP="00696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1655B" w14:textId="77777777" w:rsidR="005F44B3" w:rsidRDefault="005F44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6B3B8" w14:textId="3F3D5B2C" w:rsidR="006E1413" w:rsidRDefault="006E1413" w:rsidP="006E1413">
    <w:pPr>
      <w:pStyle w:val="Header"/>
      <w:jc w:val="right"/>
    </w:pPr>
    <w:r>
      <w:t xml:space="preserve">DEZVOLTAREA APLICATIILOR MOBILE – CURS </w:t>
    </w:r>
    <w:r w:rsidR="005F44B3">
      <w:t>10</w:t>
    </w:r>
  </w:p>
  <w:p w14:paraId="1AE2EAAE" w14:textId="77777777" w:rsidR="006E1413" w:rsidRDefault="006E1413" w:rsidP="006E1413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CD2E7" w14:textId="77777777" w:rsidR="005F44B3" w:rsidRDefault="005F44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20DC"/>
    <w:multiLevelType w:val="hybridMultilevel"/>
    <w:tmpl w:val="8076BB14"/>
    <w:lvl w:ilvl="0" w:tplc="964C6E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98086E"/>
    <w:multiLevelType w:val="hybridMultilevel"/>
    <w:tmpl w:val="43324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C24BC"/>
    <w:multiLevelType w:val="hybridMultilevel"/>
    <w:tmpl w:val="CD802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4433F"/>
    <w:multiLevelType w:val="hybridMultilevel"/>
    <w:tmpl w:val="5DF86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11713"/>
    <w:multiLevelType w:val="hybridMultilevel"/>
    <w:tmpl w:val="9ADC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1407C"/>
    <w:multiLevelType w:val="hybridMultilevel"/>
    <w:tmpl w:val="4C5E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E4D3C"/>
    <w:multiLevelType w:val="hybridMultilevel"/>
    <w:tmpl w:val="5BB0E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E0D87"/>
    <w:multiLevelType w:val="hybridMultilevel"/>
    <w:tmpl w:val="A4700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2B82D28"/>
    <w:multiLevelType w:val="hybridMultilevel"/>
    <w:tmpl w:val="07D0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814CC"/>
    <w:multiLevelType w:val="hybridMultilevel"/>
    <w:tmpl w:val="FB629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610464D"/>
    <w:multiLevelType w:val="hybridMultilevel"/>
    <w:tmpl w:val="9468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87B12F7"/>
    <w:multiLevelType w:val="hybridMultilevel"/>
    <w:tmpl w:val="926C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C595B"/>
    <w:multiLevelType w:val="hybridMultilevel"/>
    <w:tmpl w:val="6DE2E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E072CC7"/>
    <w:multiLevelType w:val="hybridMultilevel"/>
    <w:tmpl w:val="F84AF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E2B1767"/>
    <w:multiLevelType w:val="hybridMultilevel"/>
    <w:tmpl w:val="05EC6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40BD1"/>
    <w:multiLevelType w:val="multilevel"/>
    <w:tmpl w:val="1B9E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E841DB"/>
    <w:multiLevelType w:val="hybridMultilevel"/>
    <w:tmpl w:val="DE6EB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F20236"/>
    <w:multiLevelType w:val="hybridMultilevel"/>
    <w:tmpl w:val="A99C4E1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20B19"/>
    <w:multiLevelType w:val="hybridMultilevel"/>
    <w:tmpl w:val="BF96509C"/>
    <w:lvl w:ilvl="0" w:tplc="44AA79EC">
      <w:numFmt w:val="bullet"/>
      <w:lvlText w:val="-"/>
      <w:lvlJc w:val="left"/>
      <w:pPr>
        <w:ind w:left="720" w:hanging="360"/>
      </w:pPr>
      <w:rPr>
        <w:rFonts w:ascii="BaskervilleMT" w:eastAsiaTheme="minorHAnsi" w:hAnsi="BaskervilleMT" w:cs="BaskervilleMT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F1300BF"/>
    <w:multiLevelType w:val="hybridMultilevel"/>
    <w:tmpl w:val="8432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A5317"/>
    <w:multiLevelType w:val="hybridMultilevel"/>
    <w:tmpl w:val="D4DA6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19012A"/>
    <w:multiLevelType w:val="hybridMultilevel"/>
    <w:tmpl w:val="9684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6355A3"/>
    <w:multiLevelType w:val="hybridMultilevel"/>
    <w:tmpl w:val="35A08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2323096">
    <w:abstractNumId w:val="0"/>
  </w:num>
  <w:num w:numId="2" w16cid:durableId="1898544925">
    <w:abstractNumId w:val="7"/>
  </w:num>
  <w:num w:numId="3" w16cid:durableId="192498046">
    <w:abstractNumId w:val="10"/>
  </w:num>
  <w:num w:numId="4" w16cid:durableId="1675449527">
    <w:abstractNumId w:val="13"/>
  </w:num>
  <w:num w:numId="5" w16cid:durableId="57824223">
    <w:abstractNumId w:val="12"/>
  </w:num>
  <w:num w:numId="6" w16cid:durableId="481890189">
    <w:abstractNumId w:val="9"/>
  </w:num>
  <w:num w:numId="7" w16cid:durableId="1086537910">
    <w:abstractNumId w:val="13"/>
  </w:num>
  <w:num w:numId="8" w16cid:durableId="2050117">
    <w:abstractNumId w:val="7"/>
  </w:num>
  <w:num w:numId="9" w16cid:durableId="506406723">
    <w:abstractNumId w:val="12"/>
  </w:num>
  <w:num w:numId="10" w16cid:durableId="539784577">
    <w:abstractNumId w:val="18"/>
  </w:num>
  <w:num w:numId="11" w16cid:durableId="319581475">
    <w:abstractNumId w:val="15"/>
  </w:num>
  <w:num w:numId="12" w16cid:durableId="1408499812">
    <w:abstractNumId w:val="6"/>
  </w:num>
  <w:num w:numId="13" w16cid:durableId="125903360">
    <w:abstractNumId w:val="22"/>
  </w:num>
  <w:num w:numId="14" w16cid:durableId="1825970526">
    <w:abstractNumId w:val="16"/>
  </w:num>
  <w:num w:numId="15" w16cid:durableId="1376077411">
    <w:abstractNumId w:val="1"/>
  </w:num>
  <w:num w:numId="16" w16cid:durableId="2016834557">
    <w:abstractNumId w:val="17"/>
  </w:num>
  <w:num w:numId="17" w16cid:durableId="1678457564">
    <w:abstractNumId w:val="14"/>
  </w:num>
  <w:num w:numId="18" w16cid:durableId="1013605463">
    <w:abstractNumId w:val="3"/>
  </w:num>
  <w:num w:numId="19" w16cid:durableId="1434476082">
    <w:abstractNumId w:val="20"/>
  </w:num>
  <w:num w:numId="20" w16cid:durableId="893393641">
    <w:abstractNumId w:val="2"/>
  </w:num>
  <w:num w:numId="21" w16cid:durableId="1804540355">
    <w:abstractNumId w:val="21"/>
  </w:num>
  <w:num w:numId="22" w16cid:durableId="1505434155">
    <w:abstractNumId w:val="8"/>
  </w:num>
  <w:num w:numId="23" w16cid:durableId="768694235">
    <w:abstractNumId w:val="11"/>
  </w:num>
  <w:num w:numId="24" w16cid:durableId="2005040160">
    <w:abstractNumId w:val="5"/>
  </w:num>
  <w:num w:numId="25" w16cid:durableId="1223103765">
    <w:abstractNumId w:val="19"/>
  </w:num>
  <w:num w:numId="26" w16cid:durableId="1943301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1B"/>
    <w:rsid w:val="000300D4"/>
    <w:rsid w:val="000637F5"/>
    <w:rsid w:val="0007772D"/>
    <w:rsid w:val="000839A0"/>
    <w:rsid w:val="0009485E"/>
    <w:rsid w:val="000949DD"/>
    <w:rsid w:val="000961F0"/>
    <w:rsid w:val="000A7E1C"/>
    <w:rsid w:val="000E2587"/>
    <w:rsid w:val="000F2C60"/>
    <w:rsid w:val="001022A9"/>
    <w:rsid w:val="001046D1"/>
    <w:rsid w:val="00104DD6"/>
    <w:rsid w:val="00114C0E"/>
    <w:rsid w:val="00142E00"/>
    <w:rsid w:val="001A3DCC"/>
    <w:rsid w:val="001C7361"/>
    <w:rsid w:val="001D17B8"/>
    <w:rsid w:val="001E4A93"/>
    <w:rsid w:val="001E6175"/>
    <w:rsid w:val="00245154"/>
    <w:rsid w:val="00256BFD"/>
    <w:rsid w:val="00257769"/>
    <w:rsid w:val="00257A34"/>
    <w:rsid w:val="002636BC"/>
    <w:rsid w:val="00284E8A"/>
    <w:rsid w:val="002C5FFF"/>
    <w:rsid w:val="002D6B29"/>
    <w:rsid w:val="002F4229"/>
    <w:rsid w:val="00337F2A"/>
    <w:rsid w:val="0038461D"/>
    <w:rsid w:val="00392BEF"/>
    <w:rsid w:val="0039400C"/>
    <w:rsid w:val="003A1FD3"/>
    <w:rsid w:val="003A35CE"/>
    <w:rsid w:val="003B1C2C"/>
    <w:rsid w:val="004051ED"/>
    <w:rsid w:val="0042494B"/>
    <w:rsid w:val="00430264"/>
    <w:rsid w:val="004337AB"/>
    <w:rsid w:val="00447A61"/>
    <w:rsid w:val="00453196"/>
    <w:rsid w:val="0049290F"/>
    <w:rsid w:val="004A3556"/>
    <w:rsid w:val="004A3CBE"/>
    <w:rsid w:val="004B2F67"/>
    <w:rsid w:val="004E0719"/>
    <w:rsid w:val="004E091B"/>
    <w:rsid w:val="00502644"/>
    <w:rsid w:val="00502E68"/>
    <w:rsid w:val="0051122C"/>
    <w:rsid w:val="005176D9"/>
    <w:rsid w:val="0052650C"/>
    <w:rsid w:val="00546945"/>
    <w:rsid w:val="00550FF5"/>
    <w:rsid w:val="00565264"/>
    <w:rsid w:val="00591D76"/>
    <w:rsid w:val="005B606E"/>
    <w:rsid w:val="005E6ECB"/>
    <w:rsid w:val="005F44B3"/>
    <w:rsid w:val="00614E52"/>
    <w:rsid w:val="00696518"/>
    <w:rsid w:val="006C4765"/>
    <w:rsid w:val="006D0691"/>
    <w:rsid w:val="006D5A27"/>
    <w:rsid w:val="006E1413"/>
    <w:rsid w:val="006F0B8D"/>
    <w:rsid w:val="006F7CCF"/>
    <w:rsid w:val="007079A1"/>
    <w:rsid w:val="007439DA"/>
    <w:rsid w:val="00743C59"/>
    <w:rsid w:val="00764543"/>
    <w:rsid w:val="00766A4C"/>
    <w:rsid w:val="007B1C67"/>
    <w:rsid w:val="007B6F40"/>
    <w:rsid w:val="007D58D2"/>
    <w:rsid w:val="007D6821"/>
    <w:rsid w:val="007D6E14"/>
    <w:rsid w:val="007E6AED"/>
    <w:rsid w:val="007F1D2E"/>
    <w:rsid w:val="00816F21"/>
    <w:rsid w:val="008202AF"/>
    <w:rsid w:val="008229A6"/>
    <w:rsid w:val="0083610C"/>
    <w:rsid w:val="0085150E"/>
    <w:rsid w:val="0086001F"/>
    <w:rsid w:val="00897A1D"/>
    <w:rsid w:val="008A2C45"/>
    <w:rsid w:val="008A52C6"/>
    <w:rsid w:val="008B75D9"/>
    <w:rsid w:val="008E026E"/>
    <w:rsid w:val="008E3138"/>
    <w:rsid w:val="008E730D"/>
    <w:rsid w:val="008F7821"/>
    <w:rsid w:val="00903FC7"/>
    <w:rsid w:val="009053A2"/>
    <w:rsid w:val="00910A5D"/>
    <w:rsid w:val="00916705"/>
    <w:rsid w:val="00916FD1"/>
    <w:rsid w:val="009433F5"/>
    <w:rsid w:val="009545FB"/>
    <w:rsid w:val="0096011B"/>
    <w:rsid w:val="00974D6B"/>
    <w:rsid w:val="00976C34"/>
    <w:rsid w:val="00982E60"/>
    <w:rsid w:val="009A391C"/>
    <w:rsid w:val="009C1723"/>
    <w:rsid w:val="009D30E1"/>
    <w:rsid w:val="009E61BF"/>
    <w:rsid w:val="009F663B"/>
    <w:rsid w:val="00A1500E"/>
    <w:rsid w:val="00A52709"/>
    <w:rsid w:val="00A8692A"/>
    <w:rsid w:val="00AA1344"/>
    <w:rsid w:val="00AA63B4"/>
    <w:rsid w:val="00AF4497"/>
    <w:rsid w:val="00B06EB1"/>
    <w:rsid w:val="00B30AA0"/>
    <w:rsid w:val="00B30BDA"/>
    <w:rsid w:val="00B40897"/>
    <w:rsid w:val="00B469EE"/>
    <w:rsid w:val="00B66EC5"/>
    <w:rsid w:val="00B85686"/>
    <w:rsid w:val="00B86693"/>
    <w:rsid w:val="00B9130D"/>
    <w:rsid w:val="00BA019F"/>
    <w:rsid w:val="00BB2FB3"/>
    <w:rsid w:val="00BC369E"/>
    <w:rsid w:val="00BD60F3"/>
    <w:rsid w:val="00BE3CEA"/>
    <w:rsid w:val="00C03B4E"/>
    <w:rsid w:val="00C37839"/>
    <w:rsid w:val="00C40DB4"/>
    <w:rsid w:val="00CD5CFE"/>
    <w:rsid w:val="00CF38C7"/>
    <w:rsid w:val="00D27687"/>
    <w:rsid w:val="00D33194"/>
    <w:rsid w:val="00D86176"/>
    <w:rsid w:val="00DE2AAC"/>
    <w:rsid w:val="00DF3092"/>
    <w:rsid w:val="00DF726E"/>
    <w:rsid w:val="00E04BC7"/>
    <w:rsid w:val="00E04F42"/>
    <w:rsid w:val="00E129A6"/>
    <w:rsid w:val="00E13741"/>
    <w:rsid w:val="00E262CD"/>
    <w:rsid w:val="00E336B5"/>
    <w:rsid w:val="00E42914"/>
    <w:rsid w:val="00E51FB3"/>
    <w:rsid w:val="00E5371E"/>
    <w:rsid w:val="00E64959"/>
    <w:rsid w:val="00E865C2"/>
    <w:rsid w:val="00EF355F"/>
    <w:rsid w:val="00F01AA1"/>
    <w:rsid w:val="00F165EB"/>
    <w:rsid w:val="00F41E6F"/>
    <w:rsid w:val="00F4558D"/>
    <w:rsid w:val="00F575A1"/>
    <w:rsid w:val="00F964B4"/>
    <w:rsid w:val="00FC5C66"/>
    <w:rsid w:val="00FD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CEAE"/>
  <w15:chartTrackingRefBased/>
  <w15:docId w15:val="{7F4096A2-C2DA-44E5-BB6F-4E1843B7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EC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1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51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96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518"/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6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6518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8A5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styleId="Strong">
    <w:name w:val="Strong"/>
    <w:basedOn w:val="DefaultParagraphFont"/>
    <w:uiPriority w:val="22"/>
    <w:qFormat/>
    <w:rsid w:val="008A52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61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5D19FEBEA74498DFEE27CE2C04205" ma:contentTypeVersion="13" ma:contentTypeDescription="Create a new document." ma:contentTypeScope="" ma:versionID="dd3d14c81bb1215cae783be5a0472104">
  <xsd:schema xmlns:xsd="http://www.w3.org/2001/XMLSchema" xmlns:xs="http://www.w3.org/2001/XMLSchema" xmlns:p="http://schemas.microsoft.com/office/2006/metadata/properties" xmlns:ns2="c61c6339-0837-4246-91dd-ab7bd25b3504" xmlns:ns3="dc770270-5e24-459d-aaf3-eeebbc46ab14" targetNamespace="http://schemas.microsoft.com/office/2006/metadata/properties" ma:root="true" ma:fieldsID="c89f5b4da227320ed650ba4fa1c3ef6b" ns2:_="" ns3:_="">
    <xsd:import namespace="c61c6339-0837-4246-91dd-ab7bd25b3504"/>
    <xsd:import namespace="dc770270-5e24-459d-aaf3-eeebbc46ab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c6339-0837-4246-91dd-ab7bd25b35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70270-5e24-459d-aaf3-eeebbc46ab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312ada-bb94-4e05-a81d-9905e2487240}" ma:internalName="TaxCatchAll" ma:showField="CatchAllData" ma:web="dc770270-5e24-459d-aaf3-eeebbc46ab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770270-5e24-459d-aaf3-eeebbc46ab14" xsi:nil="true"/>
    <lcf76f155ced4ddcb4097134ff3c332f xmlns="c61c6339-0837-4246-91dd-ab7bd25b35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4BA11B-E0EF-4E15-A1EF-10BA498290F7}"/>
</file>

<file path=customXml/itemProps2.xml><?xml version="1.0" encoding="utf-8"?>
<ds:datastoreItem xmlns:ds="http://schemas.openxmlformats.org/officeDocument/2006/customXml" ds:itemID="{C2B727DD-A043-448C-8471-8685DED2D0B4}"/>
</file>

<file path=customXml/itemProps3.xml><?xml version="1.0" encoding="utf-8"?>
<ds:datastoreItem xmlns:ds="http://schemas.openxmlformats.org/officeDocument/2006/customXml" ds:itemID="{03BE1A54-29CB-4A20-A0A3-CB950D3F80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2756</TotalTime>
  <Pages>5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Dascalescu</dc:creator>
  <cp:keywords/>
  <dc:description/>
  <cp:lastModifiedBy>ANA CRISTINA DASCALESCU</cp:lastModifiedBy>
  <cp:revision>85</cp:revision>
  <cp:lastPrinted>2020-04-29T09:42:00Z</cp:lastPrinted>
  <dcterms:created xsi:type="dcterms:W3CDTF">2020-04-15T08:04:00Z</dcterms:created>
  <dcterms:modified xsi:type="dcterms:W3CDTF">2023-12-11T16:40:00Z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0x01010004B5D19FEBEA74498DFEE27CE2C04205</vt:lpwstr>
  </property>
</Properties>
</file>