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2472690</wp:posOffset>
                </wp:positionH>
                <wp:positionV relativeFrom="paragraph">
                  <wp:posOffset>21591</wp:posOffset>
                </wp:positionV>
                <wp:extent cx="3211195" cy="1789430"/>
                <wp:effectExtent b="0" l="0" r="0" t="0"/>
                <wp:wrapNone/>
                <wp:docPr id="1"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2472690</wp:posOffset>
                </wp:positionH>
                <wp:positionV relativeFrom="paragraph">
                  <wp:posOffset>21591</wp:posOffset>
                </wp:positionV>
                <wp:extent cx="3211195" cy="1789430"/>
                <wp:effectExtent b="0" l="0" r="0" t="0"/>
                <wp:wrapNone/>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3211195" cy="1789430"/>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230.0" w:type="dxa"/>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Write a program to demonstrate use of basic data types in Python.</w:t>
            </w:r>
          </w:p>
        </w:tc>
      </w:tr>
    </w:tbl>
    <w:p w:rsidR="00000000" w:rsidDel="00000000" w:rsidP="00000000" w:rsidRDefault="00000000" w:rsidRPr="00000000" w14:paraId="0000000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1) Program to calculate salary of an employee</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Program to perform string operations.</w:t>
      </w:r>
    </w:p>
    <w:p w:rsidR="00000000" w:rsidDel="00000000" w:rsidP="00000000" w:rsidRDefault="00000000" w:rsidRPr="00000000" w14:paraId="0000000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CO1: </w:t>
      </w:r>
      <w:r w:rsidDel="00000000" w:rsidR="00000000" w:rsidRPr="00000000">
        <w:rPr>
          <w:rFonts w:ascii="Times New Roman" w:cs="Times New Roman" w:eastAsia="Times New Roman" w:hAnsi="Times New Roman"/>
          <w:sz w:val="24"/>
          <w:szCs w:val="24"/>
          <w:rtl w:val="0"/>
        </w:rPr>
        <w:t xml:space="preserve">Formulate problem statement and develop the logic (algorithm/flowchart) for its solution.</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 </w:t>
      </w:r>
      <w:r w:rsidDel="00000000" w:rsidR="00000000" w:rsidRPr="00000000">
        <w:rPr>
          <w:rFonts w:ascii="Times New Roman" w:cs="Times New Roman" w:eastAsia="Times New Roman" w:hAnsi="Times New Roman"/>
          <w:sz w:val="24"/>
          <w:szCs w:val="24"/>
          <w:rtl w:val="0"/>
        </w:rPr>
        <w:t xml:space="preserve">Understand the concepts of data structures in python.</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input output function, arithmetic operators in python and different operations on string.</w:t>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Reema Thareja, </w:t>
      </w:r>
      <w:r w:rsidDel="00000000" w:rsidR="00000000" w:rsidRPr="00000000">
        <w:rPr>
          <w:rFonts w:ascii="Times New Roman" w:cs="Times New Roman" w:eastAsia="Times New Roman" w:hAnsi="Times New Roman"/>
          <w:i w:val="1"/>
          <w:sz w:val="24"/>
          <w:szCs w:val="24"/>
          <w:rtl w:val="0"/>
        </w:rPr>
        <w:t xml:space="preserve">Python Programming: Using Problem Solving Approach</w:t>
      </w:r>
      <w:r w:rsidDel="00000000" w:rsidR="00000000" w:rsidRPr="00000000">
        <w:rPr>
          <w:rFonts w:ascii="Times New Roman" w:cs="Times New Roman" w:eastAsia="Times New Roman" w:hAnsi="Times New Roman"/>
          <w:sz w:val="24"/>
          <w:szCs w:val="24"/>
          <w:rtl w:val="0"/>
        </w:rPr>
        <w:t xml:space="preserve">, Oxford University Press, First Edition 2017, India</w:t>
      </w:r>
    </w:p>
    <w:p w:rsidR="00000000" w:rsidDel="00000000" w:rsidP="00000000" w:rsidRDefault="00000000" w:rsidRPr="00000000" w14:paraId="00000018">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Sheetal Taneja and Naveen Kumar, </w:t>
      </w:r>
      <w:r w:rsidDel="00000000" w:rsidR="00000000" w:rsidRPr="00000000">
        <w:rPr>
          <w:rFonts w:ascii="Times New Roman" w:cs="Times New Roman" w:eastAsia="Times New Roman" w:hAnsi="Times New Roman"/>
          <w:i w:val="1"/>
          <w:sz w:val="24"/>
          <w:szCs w:val="24"/>
          <w:rtl w:val="0"/>
        </w:rPr>
        <w:t xml:space="preserve">Python Programming: A modular Approach</w:t>
      </w:r>
      <w:r w:rsidDel="00000000" w:rsidR="00000000" w:rsidRPr="00000000">
        <w:rPr>
          <w:rFonts w:ascii="Times New Roman" w:cs="Times New Roman" w:eastAsia="Times New Roman" w:hAnsi="Times New Roman"/>
          <w:sz w:val="24"/>
          <w:szCs w:val="24"/>
          <w:rtl w:val="0"/>
        </w:rPr>
        <w:t xml:space="preserve">, Pearson India, Second Edition 2018,India</w:t>
      </w:r>
    </w:p>
    <w:p w:rsidR="00000000" w:rsidDel="00000000" w:rsidP="00000000" w:rsidRDefault="00000000" w:rsidRPr="00000000" w14:paraId="00000019">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https://www.geeksforgeeks.org/python-strings/?ref=lbp</w:t>
      </w:r>
    </w:p>
    <w:p w:rsidR="00000000" w:rsidDel="00000000" w:rsidP="00000000" w:rsidRDefault="00000000" w:rsidRPr="00000000" w14:paraId="0000001A">
      <w:pPr>
        <w:spacing w:after="0" w:line="240" w:lineRule="auto"/>
        <w:ind w:left="10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the input function works in Python:</w:t>
      </w:r>
      <w:r w:rsidDel="00000000" w:rsidR="00000000" w:rsidRPr="00000000">
        <w:rPr>
          <w:rtl w:val="0"/>
        </w:rPr>
      </w:r>
    </w:p>
    <w:p w:rsidR="00000000" w:rsidDel="00000000" w:rsidP="00000000" w:rsidRDefault="00000000" w:rsidRPr="00000000" w14:paraId="00000020">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When input() function executes program flow will be stopped until the user has given an input.</w:t>
      </w:r>
      <w:r w:rsidDel="00000000" w:rsidR="00000000" w:rsidRPr="00000000">
        <w:rPr>
          <w:rtl w:val="0"/>
        </w:rPr>
      </w:r>
    </w:p>
    <w:p w:rsidR="00000000" w:rsidDel="00000000" w:rsidP="00000000" w:rsidRDefault="00000000" w:rsidRPr="00000000" w14:paraId="00000021">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The text or message displayed on the output screen to ask a user to enter input value is optional i.e. the prompt, will be printed on the screen is optional.</w:t>
      </w:r>
      <w:r w:rsidDel="00000000" w:rsidR="00000000" w:rsidRPr="00000000">
        <w:rPr>
          <w:rtl w:val="0"/>
        </w:rPr>
      </w:r>
    </w:p>
    <w:p w:rsidR="00000000" w:rsidDel="00000000" w:rsidP="00000000" w:rsidRDefault="00000000" w:rsidRPr="00000000" w14:paraId="00000022">
      <w:pPr>
        <w:numPr>
          <w:ilvl w:val="0"/>
          <w:numId w:val="1"/>
        </w:numPr>
        <w:spacing w:after="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Whatever you enter as input, the input function converts it into a string. If you enter an integer value still input() function convert it into a string. You need to explicitly convert it into an integer in your code using </w:t>
      </w:r>
      <w:hyperlink r:id="rId7">
        <w:r w:rsidDel="00000000" w:rsidR="00000000" w:rsidRPr="00000000">
          <w:rPr>
            <w:rFonts w:ascii="Times New Roman" w:cs="Times New Roman" w:eastAsia="Times New Roman" w:hAnsi="Times New Roman"/>
            <w:sz w:val="24"/>
            <w:szCs w:val="24"/>
            <w:rtl w:val="0"/>
          </w:rPr>
          <w:t xml:space="preserve">typecasting</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2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Name=input("Enter your name")</w:t>
      </w:r>
    </w:p>
    <w:p w:rsidR="00000000" w:rsidDel="00000000" w:rsidP="00000000" w:rsidRDefault="00000000" w:rsidRPr="00000000" w14:paraId="0000002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print('Hello, ' + Name)</w:t>
      </w:r>
    </w:p>
    <w:p w:rsidR="00000000" w:rsidDel="00000000" w:rsidP="00000000" w:rsidRDefault="00000000" w:rsidRPr="00000000" w14:paraId="0000002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2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name Mahesh</w:t>
      </w:r>
    </w:p>
    <w:p w:rsidR="00000000" w:rsidDel="00000000" w:rsidP="00000000" w:rsidRDefault="00000000" w:rsidRPr="00000000" w14:paraId="0000002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Mahesh</w:t>
      </w:r>
    </w:p>
    <w:p w:rsidR="00000000" w:rsidDel="00000000" w:rsidP="00000000" w:rsidRDefault="00000000" w:rsidRPr="00000000" w14:paraId="0000002B">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C">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D">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Arithmetic Operators: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variable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holds 10 and variable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holds 20, then</w:t>
      </w:r>
    </w:p>
    <w:tbl>
      <w:tblPr>
        <w:tblStyle w:val="Table2"/>
        <w:tblW w:w="9464.0" w:type="dxa"/>
        <w:jc w:val="left"/>
        <w:tblInd w:w="-240.0" w:type="dxa"/>
        <w:tblBorders>
          <w:top w:color="dddddd" w:space="0" w:sz="6" w:val="single"/>
          <w:left w:color="dddddd" w:space="0" w:sz="6" w:val="single"/>
          <w:bottom w:color="dddddd" w:space="0" w:sz="6" w:val="single"/>
          <w:right w:color="dddddd" w:space="0" w:sz="6" w:val="single"/>
        </w:tblBorders>
        <w:tblLayout w:type="fixed"/>
        <w:tblLook w:val="0400"/>
      </w:tblPr>
      <w:tblGrid>
        <w:gridCol w:w="1794"/>
        <w:gridCol w:w="5079"/>
        <w:gridCol w:w="2591"/>
        <w:tblGridChange w:id="0">
          <w:tblGrid>
            <w:gridCol w:w="1794"/>
            <w:gridCol w:w="5079"/>
            <w:gridCol w:w="2591"/>
          </w:tblGrid>
        </w:tblGridChange>
      </w:tblGrid>
      <w:tr>
        <w:trPr>
          <w:cantSplit w:val="0"/>
          <w:trHeight w:val="582"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0">
            <w:pPr>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Operator</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1">
            <w:pPr>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2">
            <w:pPr>
              <w:spacing w:after="3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851"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3">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4">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values on either side of the operator.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5">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30</w:t>
            </w:r>
          </w:p>
        </w:tc>
      </w:tr>
      <w:tr>
        <w:trPr>
          <w:cantSplit w:val="0"/>
          <w:trHeight w:val="836"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6">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Subtraction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7">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Subtracts right hand operand from left hand operand.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8">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-10</w:t>
            </w:r>
          </w:p>
        </w:tc>
      </w:tr>
      <w:tr>
        <w:trPr>
          <w:cantSplit w:val="0"/>
          <w:trHeight w:val="851"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9">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Multiplication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A">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Multiplies values on either side of the operator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B">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 200</w:t>
            </w:r>
          </w:p>
        </w:tc>
      </w:tr>
      <w:tr>
        <w:trPr>
          <w:cantSplit w:val="0"/>
          <w:trHeight w:val="582"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C">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Division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D">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Divides left hand operand by right hand operand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E">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a = 2</w:t>
            </w:r>
          </w:p>
        </w:tc>
      </w:tr>
      <w:tr>
        <w:trPr>
          <w:cantSplit w:val="0"/>
          <w:trHeight w:val="836"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F">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Modulus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0">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Divides left hand operand by right hand operand and returns remainder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1">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a = 0</w:t>
            </w:r>
          </w:p>
        </w:tc>
      </w:tr>
      <w:tr>
        <w:trPr>
          <w:cantSplit w:val="0"/>
          <w:trHeight w:val="113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2">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Exponent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3">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exponential (power) calculation on operators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4">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 =10 to the power 20</w:t>
            </w:r>
          </w:p>
        </w:tc>
      </w:tr>
      <w:tr>
        <w:trPr>
          <w:cantSplit w:val="0"/>
          <w:trHeight w:val="2494"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5">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6">
            <w:pPr>
              <w:spacing w:after="300" w:lin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Floor Division - The division of operands where the result is the quotient in which the digits after the decimal point are removed. But if one of the operands is negative, the result is floored, i.e., rounded away from zero (towards negative infinity) −</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7">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 4 and         9.0//2.0 = 4.0,                -11//3 = -4,                     -11.0//3 = -4.0</w:t>
            </w:r>
          </w:p>
        </w:tc>
      </w:tr>
    </w:tbl>
    <w:p w:rsidR="00000000" w:rsidDel="00000000" w:rsidP="00000000" w:rsidRDefault="00000000" w:rsidRPr="00000000" w14:paraId="00000048">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9">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A">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B">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C">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D">
      <w:pP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b w:val="1"/>
          <w:color w:val="252c33"/>
          <w:sz w:val="24"/>
          <w:szCs w:val="24"/>
          <w:highlight w:val="white"/>
        </w:rPr>
      </w:pPr>
      <w:r w:rsidDel="00000000" w:rsidR="00000000" w:rsidRPr="00000000">
        <w:rPr>
          <w:rFonts w:ascii="Times New Roman" w:cs="Times New Roman" w:eastAsia="Times New Roman" w:hAnsi="Times New Roman"/>
          <w:b w:val="1"/>
          <w:color w:val="252c33"/>
          <w:sz w:val="24"/>
          <w:szCs w:val="24"/>
          <w:highlight w:val="white"/>
          <w:rtl w:val="0"/>
        </w:rPr>
        <w:t xml:space="preserve">Strings: </w:t>
      </w:r>
    </w:p>
    <w:p w:rsidR="00000000" w:rsidDel="00000000" w:rsidP="00000000" w:rsidRDefault="00000000" w:rsidRPr="00000000" w14:paraId="0000004F">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We can create string simply by enclosing characters in quotes. Python treats single quotes the same as double quotes. Creating strings is as simple as assigning a value to a variable.</w:t>
      </w:r>
    </w:p>
    <w:p w:rsidR="00000000" w:rsidDel="00000000" w:rsidP="00000000" w:rsidRDefault="00000000" w:rsidRPr="00000000" w14:paraId="00000050">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Example:-</w:t>
      </w:r>
    </w:p>
    <w:p w:rsidR="00000000" w:rsidDel="00000000" w:rsidP="00000000" w:rsidRDefault="00000000" w:rsidRPr="00000000" w14:paraId="00000052">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var1= “Hello World”</w:t>
      </w:r>
    </w:p>
    <w:p w:rsidR="00000000" w:rsidDel="00000000" w:rsidP="00000000" w:rsidRDefault="00000000" w:rsidRPr="00000000" w14:paraId="00000053">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var2=”Python Programming”</w:t>
      </w:r>
    </w:p>
    <w:p w:rsidR="00000000" w:rsidDel="00000000" w:rsidP="00000000" w:rsidRDefault="00000000" w:rsidRPr="00000000" w14:paraId="00000054">
      <w:pP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5">
      <w:pPr>
        <w:pStyle w:val="Heading2"/>
        <w:tabs>
          <w:tab w:val="left" w:leader="none" w:pos="3360"/>
        </w:tabs>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String Special Operators:</w:t>
        <w:tab/>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44" w:before="120" w:line="240" w:lineRule="auto"/>
        <w:ind w:left="48" w:right="4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Assume string variable </w:t>
      </w:r>
      <w:r w:rsidDel="00000000" w:rsidR="00000000" w:rsidRPr="00000000">
        <w:rPr>
          <w:rFonts w:ascii="Times New Roman" w:cs="Times New Roman" w:eastAsia="Times New Roman" w:hAnsi="Times New Roman"/>
          <w:b w:val="1"/>
          <w:color w:val="000000"/>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holds 'Hello' and variable </w:t>
      </w:r>
      <w:r w:rsidDel="00000000" w:rsidR="00000000" w:rsidRPr="00000000">
        <w:rPr>
          <w:rFonts w:ascii="Times New Roman" w:cs="Times New Roman" w:eastAsia="Times New Roman" w:hAnsi="Times New Roman"/>
          <w:b w:val="1"/>
          <w:color w:val="000000"/>
          <w:sz w:val="24"/>
          <w:szCs w:val="24"/>
          <w:rtl w:val="0"/>
        </w:rPr>
        <w:t xml:space="preserve">b</w:t>
      </w:r>
      <w:r w:rsidDel="00000000" w:rsidR="00000000" w:rsidRPr="00000000">
        <w:rPr>
          <w:rFonts w:ascii="Times New Roman" w:cs="Times New Roman" w:eastAsia="Times New Roman" w:hAnsi="Times New Roman"/>
          <w:color w:val="000000"/>
          <w:sz w:val="24"/>
          <w:szCs w:val="24"/>
          <w:rtl w:val="0"/>
        </w:rPr>
        <w:t xml:space="preserve"> holds 'Python', then </w:t>
      </w:r>
    </w:p>
    <w:tbl>
      <w:tblPr>
        <w:tblStyle w:val="Table3"/>
        <w:tblW w:w="9089.0" w:type="dxa"/>
        <w:jc w:val="left"/>
        <w:tblInd w:w="-240.0" w:type="dxa"/>
        <w:tblBorders>
          <w:top w:color="dddddd" w:space="0" w:sz="6" w:val="single"/>
          <w:left w:color="dddddd" w:space="0" w:sz="6" w:val="single"/>
          <w:bottom w:color="dddddd" w:space="0" w:sz="6" w:val="single"/>
          <w:right w:color="dddddd" w:space="0" w:sz="6" w:val="single"/>
        </w:tblBorders>
        <w:tblLayout w:type="fixed"/>
        <w:tblLook w:val="0400"/>
      </w:tblPr>
      <w:tblGrid>
        <w:gridCol w:w="1200"/>
        <w:gridCol w:w="5764"/>
        <w:gridCol w:w="2125"/>
        <w:tblGridChange w:id="0">
          <w:tblGrid>
            <w:gridCol w:w="1200"/>
            <w:gridCol w:w="5764"/>
            <w:gridCol w:w="2125"/>
          </w:tblGrid>
        </w:tblGridChange>
      </w:tblGrid>
      <w:tr>
        <w:trPr>
          <w:cantSplit w:val="0"/>
          <w:trHeight w:val="58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57">
            <w:pPr>
              <w:spacing w:after="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Operator</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58">
            <w:pPr>
              <w:spacing w:after="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59">
            <w:pPr>
              <w:spacing w:after="3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tc>
      </w:tr>
      <w:tr>
        <w:trPr>
          <w:cantSplit w:val="0"/>
          <w:trHeight w:val="1160"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A">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B">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Concatenation - Adds values on either side of the operator</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C">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b will give HelloPython</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D">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E">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Repetition - Creates new strings, concatenating multiple copies of the same string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F">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will give -HelloHello</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0">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1">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Slice - Gives the character from the given index</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2">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will give e</w:t>
            </w:r>
          </w:p>
        </w:tc>
      </w:tr>
      <w:tr>
        <w:trPr>
          <w:cantSplit w:val="0"/>
          <w:trHeight w:val="862"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3">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4">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Slice - Gives the characters from the given range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5">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a[1:4] will give ell</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6">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7">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 Returns true if a character exists in the given string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8">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in a will give 1</w:t>
            </w:r>
          </w:p>
        </w:tc>
      </w:tr>
      <w:tr>
        <w:trPr>
          <w:cantSplit w:val="0"/>
          <w:trHeight w:val="87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9">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A">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 Returns true if a character does not exist in the given string</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6B">
            <w:pP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not in a will give 1</w:t>
            </w:r>
          </w:p>
        </w:tc>
      </w:tr>
    </w:tbl>
    <w:p w:rsidR="00000000" w:rsidDel="00000000" w:rsidP="00000000" w:rsidRDefault="00000000" w:rsidRPr="00000000" w14:paraId="0000006C">
      <w:pPr>
        <w:pBdr>
          <w:bottom w:color="000000" w:space="1" w:sz="12" w:val="single"/>
        </w:pBd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6D">
      <w:pPr>
        <w:pBdr>
          <w:bottom w:color="000000" w:space="1" w:sz="12" w:val="single"/>
        </w:pBdr>
        <w:spacing w:after="0" w:line="240" w:lineRule="auto"/>
        <w:jc w:val="both"/>
        <w:rPr>
          <w:rFonts w:ascii="Helvetica Neue" w:cs="Helvetica Neue" w:eastAsia="Helvetica Neue" w:hAnsi="Helvetica Neue"/>
          <w:color w:val="252c33"/>
          <w:sz w:val="21"/>
          <w:szCs w:val="21"/>
          <w:highlight w:val="white"/>
        </w:rPr>
      </w:pPr>
      <w:r w:rsidDel="00000000" w:rsidR="00000000" w:rsidRPr="00000000">
        <w:rPr>
          <w:rtl w:val="0"/>
        </w:rPr>
      </w:r>
    </w:p>
    <w:p w:rsidR="00000000" w:rsidDel="00000000" w:rsidP="00000000" w:rsidRDefault="00000000" w:rsidRPr="00000000" w14:paraId="0000006E">
      <w:pPr>
        <w:pStyle w:val="Heading2"/>
        <w:tabs>
          <w:tab w:val="left" w:leader="none" w:pos="3360"/>
        </w:tabs>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String Methods:</w:t>
      </w:r>
    </w:p>
    <w:tbl>
      <w:tblPr>
        <w:tblStyle w:val="Table4"/>
        <w:tblW w:w="8750.0" w:type="dxa"/>
        <w:jc w:val="left"/>
        <w:tblInd w:w="-3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8"/>
        <w:gridCol w:w="6872"/>
        <w:tblGridChange w:id="0">
          <w:tblGrid>
            <w:gridCol w:w="1878"/>
            <w:gridCol w:w="6872"/>
          </w:tblGrid>
        </w:tblGridChange>
      </w:tblGrid>
      <w:tr>
        <w:trPr>
          <w:cantSplit w:val="0"/>
          <w:tblHeader w:val="1"/>
        </w:trPr>
        <w:tc>
          <w:tcPr>
            <w:shd w:fill="eeece1" w:val="clear"/>
            <w:tcMar>
              <w:top w:w="150.0" w:type="dxa"/>
              <w:left w:w="150.0" w:type="dxa"/>
              <w:bottom w:w="150.0" w:type="dxa"/>
              <w:right w:w="150.0" w:type="dxa"/>
            </w:tcMar>
            <w:vAlign w:val="bottom"/>
          </w:tcPr>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Name </w:t>
            </w:r>
          </w:p>
        </w:tc>
        <w:tc>
          <w:tcPr>
            <w:shd w:fill="eeece1" w:val="clear"/>
            <w:tcMar>
              <w:top w:w="150.0" w:type="dxa"/>
              <w:left w:w="150.0" w:type="dxa"/>
              <w:bottom w:w="150.0" w:type="dxa"/>
              <w:right w:w="150.0" w:type="dxa"/>
            </w:tcMar>
            <w:vAlign w:val="bottom"/>
          </w:tcPr>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1">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80"/>
                  <w:sz w:val="24"/>
                  <w:szCs w:val="24"/>
                  <w:u w:val="single"/>
                  <w:rtl w:val="0"/>
                </w:rPr>
                <w:t xml:space="preserve">capitalize()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the first character of the string to a capital (uppercase) letter</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3">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80"/>
                  <w:sz w:val="24"/>
                  <w:szCs w:val="24"/>
                  <w:u w:val="single"/>
                  <w:rtl w:val="0"/>
                </w:rPr>
                <w:t xml:space="preserve">casefold()</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caseless string matching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5">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80"/>
                  <w:sz w:val="24"/>
                  <w:szCs w:val="24"/>
                  <w:u w:val="single"/>
                  <w:rtl w:val="0"/>
                </w:rPr>
                <w:t xml:space="preserve">center()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 the string with the specified character.</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7">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80"/>
                  <w:sz w:val="24"/>
                  <w:szCs w:val="24"/>
                  <w:u w:val="single"/>
                  <w:rtl w:val="0"/>
                </w:rPr>
                <w:t xml:space="preserve">count()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occurrences of a substring in the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9">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80"/>
                  <w:sz w:val="24"/>
                  <w:szCs w:val="24"/>
                  <w:u w:val="single"/>
                  <w:rtl w:val="0"/>
                </w:rPr>
                <w:t xml:space="preserve">encode()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Encodes strings with the specified encoded scheme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B">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00080"/>
                  <w:sz w:val="24"/>
                  <w:szCs w:val="24"/>
                  <w:u w:val="single"/>
                  <w:rtl w:val="0"/>
                </w:rPr>
                <w:t xml:space="preserve">endswith()</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 string ends with the given suffix</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D">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00080"/>
                  <w:sz w:val="24"/>
                  <w:szCs w:val="24"/>
                  <w:u w:val="single"/>
                  <w:rtl w:val="0"/>
                </w:rPr>
                <w:t xml:space="preserve">expandtabs()</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the amount of space to be substituted with the “\t” symbol in the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7F">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000080"/>
                  <w:sz w:val="24"/>
                  <w:szCs w:val="24"/>
                  <w:u w:val="single"/>
                  <w:rtl w:val="0"/>
                </w:rPr>
                <w:t xml:space="preserve">find()</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lowest index of the substring if it is found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1">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000080"/>
                  <w:sz w:val="24"/>
                  <w:szCs w:val="24"/>
                  <w:u w:val="single"/>
                  <w:rtl w:val="0"/>
                </w:rPr>
                <w:t xml:space="preserve">format()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the string for printing it to console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3">
            <w:pP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000080"/>
                  <w:sz w:val="24"/>
                  <w:szCs w:val="24"/>
                  <w:u w:val="single"/>
                  <w:rtl w:val="0"/>
                </w:rPr>
                <w:t xml:space="preserve">format_map()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specified values in a string using a dictionary</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5">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000080"/>
                  <w:sz w:val="24"/>
                  <w:szCs w:val="24"/>
                  <w:u w:val="single"/>
                  <w:rtl w:val="0"/>
                </w:rPr>
                <w:t xml:space="preserve">index()</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position of the first occurrence of a substring in a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7">
            <w:pP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000080"/>
                  <w:sz w:val="24"/>
                  <w:szCs w:val="24"/>
                  <w:u w:val="single"/>
                  <w:rtl w:val="0"/>
                </w:rPr>
                <w:t xml:space="preserve">isalnum()</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whether all the characters in a given string is alphanumeric or not</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9">
            <w:pP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000080"/>
                  <w:sz w:val="24"/>
                  <w:szCs w:val="24"/>
                  <w:u w:val="single"/>
                  <w:rtl w:val="0"/>
                </w:rPr>
                <w:t xml:space="preserve">isalpha()</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alphabets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B">
            <w:pP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000080"/>
                  <w:sz w:val="24"/>
                  <w:szCs w:val="24"/>
                  <w:u w:val="single"/>
                  <w:rtl w:val="0"/>
                </w:rPr>
                <w:t xml:space="preserve">isdecimal()</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a string are decimal</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D">
            <w:pP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000080"/>
                  <w:sz w:val="24"/>
                  <w:szCs w:val="24"/>
                  <w:u w:val="single"/>
                  <w:rtl w:val="0"/>
                </w:rPr>
                <w:t xml:space="preserve">isdigit()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digits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8F">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000080"/>
                  <w:sz w:val="24"/>
                  <w:szCs w:val="24"/>
                  <w:u w:val="single"/>
                  <w:rtl w:val="0"/>
                </w:rPr>
                <w:t xml:space="preserve">isidentifier()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whether a string is a valid identifier or not</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1">
            <w:pP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000080"/>
                  <w:sz w:val="24"/>
                  <w:szCs w:val="24"/>
                  <w:u w:val="single"/>
                  <w:rtl w:val="0"/>
                </w:rPr>
                <w:t xml:space="preserve">islower()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all characters in the string are lowercase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3">
            <w:pPr>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000080"/>
                  <w:sz w:val="24"/>
                  <w:szCs w:val="24"/>
                  <w:u w:val="single"/>
                  <w:rtl w:val="0"/>
                </w:rPr>
                <w:t xml:space="preserve">isnumeric()</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numeric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5">
            <w:pP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000080"/>
                  <w:sz w:val="24"/>
                  <w:szCs w:val="24"/>
                  <w:u w:val="single"/>
                  <w:rtl w:val="0"/>
                </w:rPr>
                <w:t xml:space="preserve">isprintable()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printable or the string is empty</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7">
            <w:pPr>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000080"/>
                  <w:sz w:val="24"/>
                  <w:szCs w:val="24"/>
                  <w:u w:val="single"/>
                  <w:rtl w:val="0"/>
                </w:rPr>
                <w:t xml:space="preserve">isspace()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all characters in the string are whitespace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9">
            <w:pPr>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000080"/>
                  <w:sz w:val="24"/>
                  <w:szCs w:val="24"/>
                  <w:u w:val="single"/>
                  <w:rtl w:val="0"/>
                </w:rPr>
                <w:t xml:space="preserve">istitle()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the string is a title cased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B">
            <w:pPr>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000080"/>
                  <w:sz w:val="24"/>
                  <w:szCs w:val="24"/>
                  <w:u w:val="single"/>
                  <w:rtl w:val="0"/>
                </w:rPr>
                <w:t xml:space="preserve">isupper()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all characters in the string are uppercase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D">
            <w:pPr>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000080"/>
                  <w:sz w:val="24"/>
                  <w:szCs w:val="24"/>
                  <w:u w:val="single"/>
                  <w:rtl w:val="0"/>
                </w:rPr>
                <w:t xml:space="preserve">join()</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concatenated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9F">
            <w:pPr>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000080"/>
                  <w:sz w:val="24"/>
                  <w:szCs w:val="24"/>
                  <w:u w:val="single"/>
                  <w:rtl w:val="0"/>
                </w:rPr>
                <w:t xml:space="preserve">ljust</w:t>
              </w:r>
            </w:hyperlink>
            <w:r w:rsidDel="00000000" w:rsidR="00000000" w:rsidRPr="00000000">
              <w:rPr>
                <w:rFonts w:ascii="Times New Roman" w:cs="Times New Roman" w:eastAsia="Times New Roman" w:hAnsi="Times New Roman"/>
                <w:sz w:val="24"/>
                <w:szCs w:val="24"/>
                <w:rtl w:val="0"/>
              </w:rPr>
              <w:t xml:space="preserve">()</w:t>
            </w:r>
          </w:p>
        </w:tc>
        <w:tc>
          <w:tcPr>
            <w:tcMar>
              <w:top w:w="210.0" w:type="dxa"/>
              <w:left w:w="150.0" w:type="dxa"/>
              <w:bottom w:w="210.0" w:type="dxa"/>
              <w:right w:w="150.0" w:type="dxa"/>
            </w:tcMar>
            <w:vAlign w:val="bottom"/>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aligns the string according to the width specified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1">
            <w:pPr>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000080"/>
                  <w:sz w:val="24"/>
                  <w:szCs w:val="24"/>
                  <w:u w:val="single"/>
                  <w:rtl w:val="0"/>
                </w:rPr>
                <w:t xml:space="preserve">lower()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all uppercase characters in a string into lowercase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3">
            <w:pPr>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000080"/>
                  <w:sz w:val="24"/>
                  <w:szCs w:val="24"/>
                  <w:u w:val="single"/>
                  <w:rtl w:val="0"/>
                </w:rPr>
                <w:t xml:space="preserve">lstrip()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string with leading characters removed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5">
            <w:pPr>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000080"/>
                  <w:sz w:val="24"/>
                  <w:szCs w:val="24"/>
                  <w:u w:val="single"/>
                  <w:rtl w:val="0"/>
                </w:rPr>
                <w:t xml:space="preserve">maketrans</w:t>
              </w:r>
            </w:hyperlink>
            <w:r w:rsidDel="00000000" w:rsidR="00000000" w:rsidRPr="00000000">
              <w:rPr>
                <w:rFonts w:ascii="Times New Roman" w:cs="Times New Roman" w:eastAsia="Times New Roman" w:hAnsi="Times New Roman"/>
                <w:sz w:val="24"/>
                <w:szCs w:val="24"/>
                <w:rtl w:val="0"/>
              </w:rPr>
              <w:t xml:space="preserve">()</w:t>
            </w:r>
          </w:p>
        </w:tc>
        <w:tc>
          <w:tcPr>
            <w:tcMar>
              <w:top w:w="210.0" w:type="dxa"/>
              <w:left w:w="150.0" w:type="dxa"/>
              <w:bottom w:w="210.0" w:type="dxa"/>
              <w:right w:w="150.0" w:type="dxa"/>
            </w:tcMar>
            <w:vAlign w:val="bottom"/>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 a translation table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7">
            <w:pPr>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000080"/>
                  <w:sz w:val="24"/>
                  <w:szCs w:val="24"/>
                  <w:u w:val="single"/>
                  <w:rtl w:val="0"/>
                </w:rPr>
                <w:t xml:space="preserve">partition()</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Splits the string at the first occurrence of the separator </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9">
            <w:pPr>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000080"/>
                  <w:sz w:val="24"/>
                  <w:szCs w:val="24"/>
                  <w:u w:val="single"/>
                  <w:rtl w:val="0"/>
                </w:rPr>
                <w:t xml:space="preserve">replace()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Replaces all occurrences of a substring with another substring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B">
            <w:pPr>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000080"/>
                  <w:sz w:val="24"/>
                  <w:szCs w:val="24"/>
                  <w:u w:val="single"/>
                  <w:rtl w:val="0"/>
                </w:rPr>
                <w:t xml:space="preserve">rfind()</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highest index of the substring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D">
            <w:pPr>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000080"/>
                  <w:sz w:val="24"/>
                  <w:szCs w:val="24"/>
                  <w:u w:val="single"/>
                  <w:rtl w:val="0"/>
                </w:rPr>
                <w:t xml:space="preserve">rindex()</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highest index of the substring inside the string</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AF">
            <w:pPr>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000080"/>
                  <w:sz w:val="24"/>
                  <w:szCs w:val="24"/>
                  <w:u w:val="single"/>
                  <w:rtl w:val="0"/>
                </w:rPr>
                <w:t xml:space="preserve">rjust()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aligns the string according to the width specified</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1">
            <w:pPr>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000080"/>
                  <w:sz w:val="24"/>
                  <w:szCs w:val="24"/>
                  <w:u w:val="single"/>
                  <w:rtl w:val="0"/>
                </w:rPr>
                <w:t xml:space="preserve">rpartition()</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given string into three parts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3">
            <w:pPr>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000080"/>
                  <w:sz w:val="24"/>
                  <w:szCs w:val="24"/>
                  <w:u w:val="single"/>
                  <w:rtl w:val="0"/>
                </w:rPr>
                <w:t xml:space="preserve">rsplit()</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string from the right by the specified separator</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5">
            <w:pPr>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000080"/>
                  <w:sz w:val="24"/>
                  <w:szCs w:val="24"/>
                  <w:u w:val="single"/>
                  <w:rtl w:val="0"/>
                </w:rPr>
                <w:t xml:space="preserve">rstrip()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trailing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7">
            <w:pPr>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000080"/>
                  <w:sz w:val="24"/>
                  <w:szCs w:val="24"/>
                  <w:u w:val="single"/>
                  <w:rtl w:val="0"/>
                </w:rPr>
                <w:t xml:space="preserve">splitlines()</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lines at line boundaries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9">
            <w:pPr>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000080"/>
                  <w:sz w:val="24"/>
                  <w:szCs w:val="24"/>
                  <w:u w:val="single"/>
                  <w:rtl w:val="0"/>
                </w:rPr>
                <w:t xml:space="preserve">startswith()</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 string starts with the given prefix</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B">
            <w:pPr>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000080"/>
                  <w:sz w:val="24"/>
                  <w:szCs w:val="24"/>
                  <w:u w:val="single"/>
                  <w:rtl w:val="0"/>
                </w:rPr>
                <w:t xml:space="preserve">strip()</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string with both leading and trailing characters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D">
            <w:pPr>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000080"/>
                  <w:sz w:val="24"/>
                  <w:szCs w:val="24"/>
                  <w:u w:val="single"/>
                  <w:rtl w:val="0"/>
                </w:rPr>
                <w:t xml:space="preserve">swapcase()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all uppercase characters to lowercase and vice versa</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BF">
            <w:pPr>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000080"/>
                  <w:sz w:val="24"/>
                  <w:szCs w:val="24"/>
                  <w:u w:val="single"/>
                  <w:rtl w:val="0"/>
                </w:rPr>
                <w:t xml:space="preserve">title()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string to title 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C1">
            <w:pPr>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000080"/>
                  <w:sz w:val="24"/>
                  <w:szCs w:val="24"/>
                  <w:u w:val="single"/>
                  <w:rtl w:val="0"/>
                </w:rPr>
                <w:t xml:space="preserve">translate()</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string according to given translation mappings</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C3">
            <w:pPr>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000080"/>
                  <w:sz w:val="24"/>
                  <w:szCs w:val="24"/>
                  <w:u w:val="single"/>
                  <w:rtl w:val="0"/>
                </w:rPr>
                <w:t xml:space="preserve">upper()</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all lowercase characters in a string into uppercase</w:t>
            </w:r>
          </w:p>
        </w:tc>
      </w:tr>
      <w:tr>
        <w:trPr>
          <w:cantSplit w:val="0"/>
          <w:tblHeader w:val="0"/>
        </w:trPr>
        <w:tc>
          <w:tcPr>
            <w:tcMar>
              <w:top w:w="210.0" w:type="dxa"/>
              <w:left w:w="150.0" w:type="dxa"/>
              <w:bottom w:w="210.0" w:type="dxa"/>
              <w:right w:w="150.0" w:type="dxa"/>
            </w:tcMar>
            <w:vAlign w:val="bottom"/>
          </w:tcPr>
          <w:p w:rsidR="00000000" w:rsidDel="00000000" w:rsidP="00000000" w:rsidRDefault="00000000" w:rsidRPr="00000000" w14:paraId="000000C5">
            <w:pPr>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000080"/>
                  <w:sz w:val="24"/>
                  <w:szCs w:val="24"/>
                  <w:u w:val="single"/>
                  <w:rtl w:val="0"/>
                </w:rPr>
                <w:t xml:space="preserve">zfill()</w:t>
              </w:r>
            </w:hyperlink>
            <w:r w:rsidDel="00000000" w:rsidR="00000000" w:rsidRPr="00000000">
              <w:rPr>
                <w:rtl w:val="0"/>
              </w:rPr>
            </w:r>
          </w:p>
        </w:tc>
        <w:tc>
          <w:tcPr>
            <w:tcMar>
              <w:top w:w="210.0" w:type="dxa"/>
              <w:left w:w="150.0" w:type="dxa"/>
              <w:bottom w:w="210.0" w:type="dxa"/>
              <w:right w:w="150.0" w:type="dxa"/>
            </w:tcMar>
            <w:vAlign w:val="bottom"/>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copy of the string with ‘0’ characters padded to the left side of the string</w:t>
            </w:r>
          </w:p>
        </w:tc>
      </w:tr>
    </w:tbl>
    <w:p w:rsidR="00000000" w:rsidDel="00000000" w:rsidP="00000000" w:rsidRDefault="00000000" w:rsidRPr="00000000" w14:paraId="000000C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 </w:t>
      </w:r>
    </w:p>
    <w:p w:rsidR="00000000" w:rsidDel="00000000" w:rsidP="00000000" w:rsidRDefault="00000000" w:rsidRPr="00000000" w14:paraId="000000C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a python program to calculate salary of an employee given his basic pay (to be entered by user), HRA = 10 percent of basic pay, TA = 5 percent of basic pay. Define HRA and TA as constants and use them to calculate the salary of the employee.</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2)  a) Create a variable and assign it the string “Python programming”</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Access the character “i” from the variable by index and print it</w:t>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Find the length of the string</w:t>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Print the slice “Python” from the variable</w:t>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Print the slice “program” from the variable</w:t>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Get the string “thing” from the variable</w:t>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Convert string into uppercase.</w:t>
      </w:r>
    </w:p>
    <w:p w:rsidR="00000000" w:rsidDel="00000000" w:rsidP="00000000" w:rsidRDefault="00000000" w:rsidRPr="00000000" w14:paraId="000000D5">
      <w:pPr>
        <w:spacing w:after="0" w:line="24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 Create another variable and assign it the string “is interesting”. Now concatenate   both the strings</w:t>
      </w:r>
    </w:p>
    <w:p w:rsidR="00000000" w:rsidDel="00000000" w:rsidP="00000000" w:rsidRDefault="00000000" w:rsidRPr="00000000" w14:paraId="000000D6">
      <w:pPr>
        <w:spacing w:after="0" w:line="24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Apply different string methods given in table.</w:t>
      </w:r>
    </w:p>
    <w:p w:rsidR="00000000" w:rsidDel="00000000" w:rsidP="00000000" w:rsidRDefault="00000000" w:rsidRPr="00000000" w14:paraId="000000D7">
      <w:pPr>
        <w:spacing w:after="0" w:line="240" w:lineRule="auto"/>
        <w:ind w:left="5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0D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1:</w:t>
      </w:r>
    </w:p>
    <w:p w:rsidR="00000000" w:rsidDel="00000000" w:rsidP="00000000" w:rsidRDefault="00000000" w:rsidRPr="00000000" w14:paraId="000000D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48608" cy="2292899"/>
            <wp:effectExtent b="0" l="0" r="0" t="0"/>
            <wp:docPr id="4" name="image7.png"/>
            <a:graphic>
              <a:graphicData uri="http://schemas.openxmlformats.org/drawingml/2006/picture">
                <pic:pic>
                  <pic:nvPicPr>
                    <pic:cNvPr id="0" name="image7.png"/>
                    <pic:cNvPicPr preferRelativeResize="0"/>
                  </pic:nvPicPr>
                  <pic:blipFill>
                    <a:blip r:embed="rId51"/>
                    <a:srcRect b="16817" l="0" r="16817" t="0"/>
                    <a:stretch>
                      <a:fillRect/>
                    </a:stretch>
                  </pic:blipFill>
                  <pic:spPr>
                    <a:xfrm>
                      <a:off x="0" y="0"/>
                      <a:ext cx="4248608" cy="2292899"/>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2:</w:t>
      </w:r>
    </w:p>
    <w:p w:rsidR="00000000" w:rsidDel="00000000" w:rsidP="00000000" w:rsidRDefault="00000000" w:rsidRPr="00000000" w14:paraId="000000D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4220647" cy="1578896"/>
            <wp:effectExtent b="0" l="0" r="0" t="0"/>
            <wp:docPr id="8" name="image4.png"/>
            <a:graphic>
              <a:graphicData uri="http://schemas.openxmlformats.org/drawingml/2006/picture">
                <pic:pic>
                  <pic:nvPicPr>
                    <pic:cNvPr id="0" name="image4.png"/>
                    <pic:cNvPicPr preferRelativeResize="0"/>
                  </pic:nvPicPr>
                  <pic:blipFill>
                    <a:blip r:embed="rId52"/>
                    <a:srcRect b="24436" l="0" r="1030" t="0"/>
                    <a:stretch>
                      <a:fillRect/>
                    </a:stretch>
                  </pic:blipFill>
                  <pic:spPr>
                    <a:xfrm>
                      <a:off x="0" y="0"/>
                      <a:ext cx="4220647" cy="1578896"/>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p w:rsidR="00000000" w:rsidDel="00000000" w:rsidP="00000000" w:rsidRDefault="00000000" w:rsidRPr="00000000" w14:paraId="000000E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1 Output:</w:t>
      </w:r>
      <w:r w:rsidDel="00000000" w:rsidR="00000000" w:rsidRPr="00000000">
        <w:rPr>
          <w:rFonts w:ascii="Times New Roman" w:cs="Times New Roman" w:eastAsia="Times New Roman" w:hAnsi="Times New Roman"/>
          <w:b w:val="1"/>
          <w:sz w:val="24"/>
          <w:szCs w:val="24"/>
        </w:rPr>
        <w:drawing>
          <wp:inline distB="114300" distT="114300" distL="114300" distR="114300">
            <wp:extent cx="5746700" cy="1071765"/>
            <wp:effectExtent b="0" l="0" r="0" t="0"/>
            <wp:docPr id="2" name="image5.png"/>
            <a:graphic>
              <a:graphicData uri="http://schemas.openxmlformats.org/drawingml/2006/picture">
                <pic:pic>
                  <pic:nvPicPr>
                    <pic:cNvPr id="0" name="image5.png"/>
                    <pic:cNvPicPr preferRelativeResize="0"/>
                  </pic:nvPicPr>
                  <pic:blipFill>
                    <a:blip r:embed="rId53"/>
                    <a:srcRect b="-4118" l="0" r="-83673" t="0"/>
                    <a:stretch>
                      <a:fillRect/>
                    </a:stretch>
                  </pic:blipFill>
                  <pic:spPr>
                    <a:xfrm>
                      <a:off x="0" y="0"/>
                      <a:ext cx="5746700" cy="107176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2 Output:</w:t>
      </w: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1168400"/>
            <wp:effectExtent b="0" l="0" r="0" t="0"/>
            <wp:docPr id="6" name="image6.png"/>
            <a:graphic>
              <a:graphicData uri="http://schemas.openxmlformats.org/drawingml/2006/picture">
                <pic:pic>
                  <pic:nvPicPr>
                    <pic:cNvPr id="0" name="image6.png"/>
                    <pic:cNvPicPr preferRelativeResize="0"/>
                  </pic:nvPicPr>
                  <pic:blipFill>
                    <a:blip r:embed="rId54"/>
                    <a:srcRect b="0" l="0" r="0" t="0"/>
                    <a:stretch>
                      <a:fillRect/>
                    </a:stretch>
                  </pic:blipFill>
                  <pic:spPr>
                    <a:xfrm>
                      <a:off x="0" y="0"/>
                      <a:ext cx="536544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240" w:lineRule="auto"/>
        <w:jc w:val="both"/>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F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w:t>
      </w:r>
    </w:p>
    <w:p w:rsidR="00000000" w:rsidDel="00000000" w:rsidP="00000000" w:rsidRDefault="00000000" w:rsidRPr="00000000" w14:paraId="000000F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numPr>
          <w:ilvl w:val="0"/>
          <w:numId w:val="2"/>
        </w:numPr>
        <w:spacing w:after="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data type will you use to represent the following data values?</w:t>
      </w:r>
    </w:p>
    <w:p w:rsidR="00000000" w:rsidDel="00000000" w:rsidP="00000000" w:rsidRDefault="00000000" w:rsidRPr="00000000" w14:paraId="000000FA">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days in a year</w:t>
      </w:r>
    </w:p>
    <w:p w:rsidR="00000000" w:rsidDel="00000000" w:rsidP="00000000" w:rsidRDefault="00000000" w:rsidRPr="00000000" w14:paraId="000000FB">
      <w:pPr>
        <w:spacing w:after="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int</w:t>
      </w:r>
    </w:p>
    <w:p w:rsidR="00000000" w:rsidDel="00000000" w:rsidP="00000000" w:rsidRDefault="00000000" w:rsidRPr="00000000" w14:paraId="000000FC">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circumference of a circle</w:t>
      </w:r>
    </w:p>
    <w:p w:rsidR="00000000" w:rsidDel="00000000" w:rsidP="00000000" w:rsidRDefault="00000000" w:rsidRPr="00000000" w14:paraId="000000FD">
      <w:pPr>
        <w:spacing w:after="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Ans. int</w:t>
      </w:r>
    </w:p>
    <w:p w:rsidR="00000000" w:rsidDel="00000000" w:rsidP="00000000" w:rsidRDefault="00000000" w:rsidRPr="00000000" w14:paraId="000000FE">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between moon and earth</w:t>
      </w:r>
    </w:p>
    <w:p w:rsidR="00000000" w:rsidDel="00000000" w:rsidP="00000000" w:rsidRDefault="00000000" w:rsidRPr="00000000" w14:paraId="000000FF">
      <w:pPr>
        <w:spacing w:after="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int</w:t>
      </w:r>
    </w:p>
    <w:p w:rsidR="00000000" w:rsidDel="00000000" w:rsidP="00000000" w:rsidRDefault="00000000" w:rsidRPr="00000000" w14:paraId="00000100">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Whether you will go for a trip?</w:t>
      </w:r>
    </w:p>
    <w:p w:rsidR="00000000" w:rsidDel="00000000" w:rsidP="00000000" w:rsidRDefault="00000000" w:rsidRPr="00000000" w14:paraId="00000101">
      <w:pPr>
        <w:spacing w:after="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Ans. boolean</w:t>
      </w:r>
    </w:p>
    <w:p w:rsidR="00000000" w:rsidDel="00000000" w:rsidP="00000000" w:rsidRDefault="00000000" w:rsidRPr="00000000" w14:paraId="00000102">
      <w:pPr>
        <w:numPr>
          <w:ilvl w:val="1"/>
          <w:numId w:val="2"/>
        </w:numPr>
        <w:spacing w:after="0" w:line="24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your favourite celebrity</w:t>
      </w:r>
    </w:p>
    <w:p w:rsidR="00000000" w:rsidDel="00000000" w:rsidP="00000000" w:rsidRDefault="00000000" w:rsidRPr="00000000" w14:paraId="00000103">
      <w:pPr>
        <w:spacing w:after="0" w:line="24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String</w:t>
      </w:r>
    </w:p>
    <w:p w:rsidR="00000000" w:rsidDel="00000000" w:rsidP="00000000" w:rsidRDefault="00000000" w:rsidRPr="00000000" w14:paraId="0000010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55" w:type="default"/>
      <w:footerReference r:id="rId56"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ungsuh"/>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rtl w:val="0"/>
      </w:rPr>
      <w:t xml:space="preserve"> </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00000"/>
        <w:rtl w:val="0"/>
      </w:rPr>
      <w:t xml:space="preserve">PP/SEM I/2023 - 24</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11416.000000000002" w:type="dxa"/>
      <w:jc w:val="left"/>
      <w:tblInd w:w="-1625.0" w:type="dxa"/>
      <w:tblLayout w:type="fixed"/>
      <w:tblLook w:val="0400"/>
    </w:tblPr>
    <w:tblGrid>
      <w:gridCol w:w="3063"/>
      <w:gridCol w:w="6154"/>
      <w:gridCol w:w="2199"/>
      <w:tblGridChange w:id="0">
        <w:tblGrid>
          <w:gridCol w:w="3063"/>
          <w:gridCol w:w="6154"/>
          <w:gridCol w:w="2199"/>
        </w:tblGrid>
      </w:tblGridChange>
    </w:tblGrid>
    <w:tr>
      <w:trPr>
        <w:cantSplit w:val="0"/>
        <w:trHeight w:val="907" w:hRule="atLeast"/>
        <w:tblHeader w:val="0"/>
      </w:trPr>
      <w:tc>
        <w:tcPr>
          <w:shd w:fill="auto" w:val="clear"/>
        </w:tcPr>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3znysh7" w:id="3"/>
          <w:bookmarkEnd w:id="3"/>
          <w:r w:rsidDel="00000000" w:rsidR="00000000" w:rsidRPr="00000000">
            <w:rPr>
              <w:color w:val="000000"/>
            </w:rPr>
            <w:drawing>
              <wp:inline distB="0" distT="0" distL="0" distR="0">
                <wp:extent cx="1628775" cy="609600"/>
                <wp:effectExtent b="0" l="0" r="0" t="0"/>
                <wp:docPr descr="A picture containing drawing&#10;&#10;Description automatically generated" id="3" name="image1.jpg"/>
                <a:graphic>
                  <a:graphicData uri="http://schemas.openxmlformats.org/drawingml/2006/picture">
                    <pic:pic>
                      <pic:nvPicPr>
                        <pic:cNvPr descr="A picture containing drawing&#10;&#10;Description automatically generated" id="0" name="image1.jpg"/>
                        <pic:cNvPicPr preferRelativeResize="0"/>
                      </pic:nvPicPr>
                      <pic:blipFill>
                        <a:blip r:embed="rId1"/>
                        <a:srcRect b="0" l="2579" r="8710" t="0"/>
                        <a:stretch>
                          <a:fillRect/>
                        </a:stretch>
                      </pic:blipFill>
                      <pic:spPr>
                        <a:xfrm>
                          <a:off x="0" y="0"/>
                          <a:ext cx="1628775" cy="60960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07">
          <w:pPr>
            <w:tabs>
              <w:tab w:val="center" w:leader="none" w:pos="4513"/>
              <w:tab w:val="right" w:leader="none" w:pos="9026"/>
            </w:tabs>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08">
          <w:pPr>
            <w:tabs>
              <w:tab w:val="center" w:leader="none" w:pos="4513"/>
              <w:tab w:val="right" w:leader="none" w:pos="9026"/>
            </w:tabs>
            <w:spacing w:after="0" w:line="24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p>
        <w:p w:rsidR="00000000" w:rsidDel="00000000" w:rsidP="00000000" w:rsidRDefault="00000000" w:rsidRPr="00000000" w14:paraId="00000109">
          <w:pPr>
            <w:tabs>
              <w:tab w:val="center" w:leader="none" w:pos="4513"/>
              <w:tab w:val="right" w:leader="none" w:pos="9026"/>
            </w:tabs>
            <w:spacing w:after="0" w:line="240" w:lineRule="auto"/>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shd w:fill="auto" w:val="clear"/>
        </w:tcPr>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drawing>
              <wp:inline distB="0" distT="0" distL="0" distR="0">
                <wp:extent cx="895350" cy="609600"/>
                <wp:effectExtent b="0" l="0" r="0" t="0"/>
                <wp:docPr descr="A close up of a sign&#10;&#10;Description automatically generated" id="7" name="image2.png"/>
                <a:graphic>
                  <a:graphicData uri="http://schemas.openxmlformats.org/drawingml/2006/picture">
                    <pic:pic>
                      <pic:nvPicPr>
                        <pic:cNvPr descr="A close up of a sign&#10;&#10;Description automatically generated" id="0" name="image2.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B">
    <w:pPr>
      <w:rPr/>
    </w:pPr>
    <w:r w:rsidDel="00000000" w:rsidR="00000000" w:rsidRPr="00000000">
      <w:rPr/>
      <w:drawing>
        <wp:inline distB="114300" distT="114300" distL="114300" distR="114300">
          <wp:extent cx="476250" cy="476250"/>
          <wp:effectExtent b="0" l="0" r="0" t="0"/>
          <wp:docPr descr="Rohini Nair" id="5" name="image3.jpg"/>
          <a:graphic>
            <a:graphicData uri="http://schemas.openxmlformats.org/drawingml/2006/picture">
              <pic:pic>
                <pic:nvPicPr>
                  <pic:cNvPr descr="Rohini Nair" id="0" name="image3.jpg"/>
                  <pic:cNvPicPr preferRelativeResize="0"/>
                </pic:nvPicPr>
                <pic:blipFill>
                  <a:blip r:embed="rId3"/>
                  <a:srcRect b="0" l="0" r="0" t="0"/>
                  <a:stretch>
                    <a:fillRect/>
                  </a:stretch>
                </pic:blipFill>
                <pic:spPr>
                  <a:xfrm>
                    <a:off x="0" y="0"/>
                    <a:ext cx="47625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15.0" w:type="dxa"/>
        <w:left w:w="115.0" w:type="dxa"/>
        <w:bottom w:w="15.0" w:type="dxa"/>
        <w:right w:w="115.0" w:type="dxa"/>
      </w:tblCellMar>
    </w:tblPr>
  </w:style>
  <w:style w:type="table" w:styleId="Table2">
    <w:basedOn w:val="TableNormal"/>
    <w:tblPr>
      <w:tblStyleRowBandSize w:val="1"/>
      <w:tblStyleColBandSize w:val="1"/>
      <w:tblCellMar>
        <w:top w:w="15.0" w:type="dxa"/>
        <w:left w:w="115.0" w:type="dxa"/>
        <w:bottom w:w="15.0" w:type="dxa"/>
        <w:right w:w="115.0" w:type="dxa"/>
      </w:tblCellMar>
    </w:tblPr>
  </w:style>
  <w:style w:type="table" w:styleId="Table3">
    <w:basedOn w:val="TableNormal"/>
    <w:tblPr>
      <w:tblStyleRowBandSize w:val="1"/>
      <w:tblStyleColBandSize w:val="1"/>
      <w:tblCellMar>
        <w:top w:w="15.0" w:type="dxa"/>
        <w:left w:w="115.0" w:type="dxa"/>
        <w:bottom w:w="15.0" w:type="dxa"/>
        <w:right w:w="115.0" w:type="dxa"/>
      </w:tblCellMar>
    </w:tblPr>
  </w:style>
  <w:style w:type="table" w:styleId="Table4">
    <w:basedOn w:val="TableNormal"/>
    <w:tblPr>
      <w:tblStyleRowBandSize w:val="1"/>
      <w:tblStyleColBandSize w:val="1"/>
      <w:tblCellMar>
        <w:top w:w="15.0" w:type="dxa"/>
        <w:left w:w="115.0" w:type="dxa"/>
        <w:bottom w:w="15.0" w:type="dxa"/>
        <w:right w:w="115.0" w:type="dxa"/>
      </w:tblCellMar>
    </w:tblPr>
  </w:style>
  <w:style w:type="table" w:styleId="Table5">
    <w:basedOn w:val="TableNormal"/>
    <w:tblPr>
      <w:tblStyleRowBandSize w:val="1"/>
      <w:tblStyleColBandSize w:val="1"/>
      <w:tblCellMar>
        <w:top w:w="15.0" w:type="dxa"/>
        <w:left w:w="115.0" w:type="dxa"/>
        <w:bottom w:w="15.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python-string-rpartition/" TargetMode="External"/><Relationship Id="rId42" Type="http://schemas.openxmlformats.org/officeDocument/2006/relationships/hyperlink" Target="https://www.geeksforgeeks.org/python-string-rstrip/" TargetMode="External"/><Relationship Id="rId41" Type="http://schemas.openxmlformats.org/officeDocument/2006/relationships/hyperlink" Target="https://www.geeksforgeeks.org/python-string-rsplit/" TargetMode="External"/><Relationship Id="rId44" Type="http://schemas.openxmlformats.org/officeDocument/2006/relationships/hyperlink" Target="https://www.geeksforgeeks.org/python-string-startswith/" TargetMode="External"/><Relationship Id="rId43" Type="http://schemas.openxmlformats.org/officeDocument/2006/relationships/hyperlink" Target="https://www.geeksforgeeks.org/python-string-splitlines/" TargetMode="External"/><Relationship Id="rId46" Type="http://schemas.openxmlformats.org/officeDocument/2006/relationships/hyperlink" Target="https://www.geeksforgeeks.org/python-string-swapcase/" TargetMode="External"/><Relationship Id="rId45" Type="http://schemas.openxmlformats.org/officeDocument/2006/relationships/hyperlink" Target="https://www.geeksforgeeks.org/python-string-str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casefold-string-python/" TargetMode="External"/><Relationship Id="rId48" Type="http://schemas.openxmlformats.org/officeDocument/2006/relationships/hyperlink" Target="https://www.geeksforgeeks.org/python-string-translate/" TargetMode="External"/><Relationship Id="rId47" Type="http://schemas.openxmlformats.org/officeDocument/2006/relationships/hyperlink" Target="https://www.geeksforgeeks.org/title-in-python/" TargetMode="External"/><Relationship Id="rId49" Type="http://schemas.openxmlformats.org/officeDocument/2006/relationships/hyperlink" Target="https://www.geeksforgeeks.org/python-string-upper/"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www.geeksforgeeks.org/taking-input-from-console-in-python/" TargetMode="External"/><Relationship Id="rId8" Type="http://schemas.openxmlformats.org/officeDocument/2006/relationships/hyperlink" Target="https://www.geeksforgeeks.org/string-capitalize-python/" TargetMode="External"/><Relationship Id="rId31" Type="http://schemas.openxmlformats.org/officeDocument/2006/relationships/hyperlink" Target="https://www.geeksforgeeks.org/string-rjust-ljust-python/" TargetMode="External"/><Relationship Id="rId30" Type="http://schemas.openxmlformats.org/officeDocument/2006/relationships/hyperlink" Target="https://www.geeksforgeeks.org/join-function-python/" TargetMode="External"/><Relationship Id="rId33" Type="http://schemas.openxmlformats.org/officeDocument/2006/relationships/hyperlink" Target="https://www.geeksforgeeks.org/python-string-lstrip-method/" TargetMode="External"/><Relationship Id="rId32" Type="http://schemas.openxmlformats.org/officeDocument/2006/relationships/hyperlink" Target="https://www.geeksforgeeks.org/python-string-lower/" TargetMode="External"/><Relationship Id="rId35" Type="http://schemas.openxmlformats.org/officeDocument/2006/relationships/hyperlink" Target="https://www.geeksforgeeks.org/string-partition-python/" TargetMode="External"/><Relationship Id="rId34" Type="http://schemas.openxmlformats.org/officeDocument/2006/relationships/hyperlink" Target="https://www.geeksforgeeks.org/python-maketrans-translate-functions/" TargetMode="External"/><Relationship Id="rId37" Type="http://schemas.openxmlformats.org/officeDocument/2006/relationships/hyperlink" Target="https://www.geeksforgeeks.org/python-string-rfind/" TargetMode="External"/><Relationship Id="rId36" Type="http://schemas.openxmlformats.org/officeDocument/2006/relationships/hyperlink" Target="https://www.geeksforgeeks.org/python-string-replace/" TargetMode="External"/><Relationship Id="rId39" Type="http://schemas.openxmlformats.org/officeDocument/2006/relationships/hyperlink" Target="https://www.geeksforgeeks.org/string-rjust-ljust-python/" TargetMode="External"/><Relationship Id="rId38" Type="http://schemas.openxmlformats.org/officeDocument/2006/relationships/hyperlink" Target="https://www.geeksforgeeks.org/string-rindex-python/" TargetMode="External"/><Relationship Id="rId20" Type="http://schemas.openxmlformats.org/officeDocument/2006/relationships/hyperlink" Target="https://www.geeksforgeeks.org/python-string-isalpha-application/" TargetMode="External"/><Relationship Id="rId22" Type="http://schemas.openxmlformats.org/officeDocument/2006/relationships/hyperlink" Target="https://www.geeksforgeeks.org/python-string-isdigit-application/" TargetMode="External"/><Relationship Id="rId21" Type="http://schemas.openxmlformats.org/officeDocument/2006/relationships/hyperlink" Target="https://www.geeksforgeeks.org/python-string-isdecimal/" TargetMode="External"/><Relationship Id="rId24" Type="http://schemas.openxmlformats.org/officeDocument/2006/relationships/hyperlink" Target="https://www.geeksforgeeks.org/python-string-islower-method/" TargetMode="External"/><Relationship Id="rId23" Type="http://schemas.openxmlformats.org/officeDocument/2006/relationships/hyperlink" Target="https://www.geeksforgeeks.org/python-string-isidentifier/" TargetMode="External"/><Relationship Id="rId26" Type="http://schemas.openxmlformats.org/officeDocument/2006/relationships/hyperlink" Target="https://www.geeksforgeeks.org/isprintable-python-application/" TargetMode="External"/><Relationship Id="rId25" Type="http://schemas.openxmlformats.org/officeDocument/2006/relationships/hyperlink" Target="https://www.geeksforgeeks.org/python-string-isnumeric-application/" TargetMode="External"/><Relationship Id="rId28" Type="http://schemas.openxmlformats.org/officeDocument/2006/relationships/hyperlink" Target="https://www.geeksforgeeks.org/python-string-istitle/" TargetMode="External"/><Relationship Id="rId27" Type="http://schemas.openxmlformats.org/officeDocument/2006/relationships/hyperlink" Target="https://www.geeksforgeeks.org/python-string-isspace-application/" TargetMode="External"/><Relationship Id="rId29" Type="http://schemas.openxmlformats.org/officeDocument/2006/relationships/hyperlink" Target="https://www.geeksforgeeks.org/python-string-isupper-method/" TargetMode="External"/><Relationship Id="rId51" Type="http://schemas.openxmlformats.org/officeDocument/2006/relationships/image" Target="media/image7.png"/><Relationship Id="rId50" Type="http://schemas.openxmlformats.org/officeDocument/2006/relationships/hyperlink" Target="https://www.geeksforgeeks.org/python-string-zfill/" TargetMode="External"/><Relationship Id="rId53" Type="http://schemas.openxmlformats.org/officeDocument/2006/relationships/image" Target="media/image5.png"/><Relationship Id="rId52" Type="http://schemas.openxmlformats.org/officeDocument/2006/relationships/image" Target="media/image4.png"/><Relationship Id="rId11" Type="http://schemas.openxmlformats.org/officeDocument/2006/relationships/hyperlink" Target="https://www.geeksforgeeks.org/python-string-count/" TargetMode="External"/><Relationship Id="rId55" Type="http://schemas.openxmlformats.org/officeDocument/2006/relationships/header" Target="header1.xml"/><Relationship Id="rId10" Type="http://schemas.openxmlformats.org/officeDocument/2006/relationships/hyperlink" Target="https://www.geeksforgeeks.org/string-center-python/" TargetMode="External"/><Relationship Id="rId54" Type="http://schemas.openxmlformats.org/officeDocument/2006/relationships/image" Target="media/image6.png"/><Relationship Id="rId13" Type="http://schemas.openxmlformats.org/officeDocument/2006/relationships/hyperlink" Target="https://www.geeksforgeeks.org/string-endswith-python/" TargetMode="External"/><Relationship Id="rId12" Type="http://schemas.openxmlformats.org/officeDocument/2006/relationships/hyperlink" Target="https://www.geeksforgeeks.org/python-strings-encode-method/" TargetMode="External"/><Relationship Id="rId56" Type="http://schemas.openxmlformats.org/officeDocument/2006/relationships/footer" Target="footer1.xml"/><Relationship Id="rId15" Type="http://schemas.openxmlformats.org/officeDocument/2006/relationships/hyperlink" Target="https://www.geeksforgeeks.org/python-string-find/" TargetMode="External"/><Relationship Id="rId14" Type="http://schemas.openxmlformats.org/officeDocument/2006/relationships/hyperlink" Target="https://www.geeksforgeeks.org/python-expandtabs-method/" TargetMode="External"/><Relationship Id="rId17" Type="http://schemas.openxmlformats.org/officeDocument/2006/relationships/hyperlink" Target="https://www.geeksforgeeks.org/python-string-format_map/" TargetMode="External"/><Relationship Id="rId16" Type="http://schemas.openxmlformats.org/officeDocument/2006/relationships/hyperlink" Target="https://www.geeksforgeeks.org/python-format-function/" TargetMode="External"/><Relationship Id="rId19" Type="http://schemas.openxmlformats.org/officeDocument/2006/relationships/hyperlink" Target="https://www.geeksforgeeks.org/python-string-isalnum/" TargetMode="External"/><Relationship Id="rId18" Type="http://schemas.openxmlformats.org/officeDocument/2006/relationships/hyperlink" Target="https://www.geeksforgeeks.org/python-string-index-applic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