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B4F6" w14:textId="5929965D" w:rsidR="009A7957" w:rsidRPr="00497D03" w:rsidRDefault="009A7957" w:rsidP="009A79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Growth Development and Happiness</w:t>
      </w:r>
    </w:p>
    <w:p w14:paraId="76D1EF4C" w14:textId="77777777" w:rsidR="009A7957" w:rsidRPr="00497D03" w:rsidRDefault="009A7957" w:rsidP="009A795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ED61DB5" w14:textId="604D9B86" w:rsidR="009A7957" w:rsidRPr="00497D03" w:rsidRDefault="00E17FB2" w:rsidP="009A7957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1. </w:t>
      </w:r>
      <w:r w:rsidR="009A7957">
        <w:rPr>
          <w:rFonts w:ascii="Times New Roman" w:hAnsi="Times New Roman" w:cs="Times New Roman"/>
          <w:sz w:val="36"/>
          <w:szCs w:val="36"/>
          <w:u w:val="single"/>
        </w:rPr>
        <w:t>Progress</w:t>
      </w:r>
    </w:p>
    <w:p w14:paraId="298894E4" w14:textId="4F0C083C" w:rsidR="009A7957" w:rsidRPr="00497D03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quantitative and qualitative aspects</w:t>
      </w:r>
    </w:p>
    <w:p w14:paraId="77C4B99A" w14:textId="4C45A1BD" w:rsidR="009A7957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term with no specific meaning in economics</w:t>
      </w:r>
    </w:p>
    <w:p w14:paraId="265AA202" w14:textId="04FC7539" w:rsidR="009A7957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denotes ‘growth’ and ‘development’</w:t>
      </w:r>
    </w:p>
    <w:p w14:paraId="6429AD46" w14:textId="5535F732" w:rsidR="009A7957" w:rsidRPr="00497D03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term ‘growth’ and ‘development’ have clear cut meanings in economics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1153C9" w14:textId="77C5CC74" w:rsidR="009A7957" w:rsidRDefault="00E17FB2" w:rsidP="009A7957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2. </w:t>
      </w:r>
      <w:r w:rsidR="009A7957">
        <w:rPr>
          <w:rFonts w:ascii="Times New Roman" w:hAnsi="Times New Roman" w:cs="Times New Roman"/>
          <w:sz w:val="36"/>
          <w:szCs w:val="36"/>
          <w:u w:val="single"/>
        </w:rPr>
        <w:t>Economic Growth</w:t>
      </w:r>
    </w:p>
    <w:p w14:paraId="3BBC2240" w14:textId="00975CAA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‘Quantifiability’ is the most important aspect of growth</w:t>
      </w:r>
    </w:p>
    <w:p w14:paraId="49CA9C88" w14:textId="4296696B" w:rsidR="00822EE6" w:rsidRDefault="00822EE6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Growth rate is an annual concept</w:t>
      </w:r>
    </w:p>
    <w:p w14:paraId="72ED8595" w14:textId="55217BCD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measured in absolute terms</w:t>
      </w:r>
      <w:r w:rsidR="00822EE6">
        <w:rPr>
          <w:rFonts w:ascii="Times New Roman" w:hAnsi="Times New Roman" w:cs="Times New Roman"/>
          <w:sz w:val="28"/>
          <w:szCs w:val="28"/>
        </w:rPr>
        <w:t xml:space="preserve"> (in terms of money)</w:t>
      </w:r>
    </w:p>
    <w:p w14:paraId="53374AA3" w14:textId="7D67ABB8" w:rsidR="009A7957" w:rsidRPr="00822EE6" w:rsidRDefault="009A7957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Growth can be ‘positive’ as well as ‘negative’</w:t>
      </w:r>
    </w:p>
    <w:p w14:paraId="5D556638" w14:textId="56AD524E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growing economy mostly refers to ‘positive’ growth</w:t>
      </w:r>
    </w:p>
    <w:p w14:paraId="4A49C650" w14:textId="64552084" w:rsidR="00822EE6" w:rsidRDefault="00E17FB2" w:rsidP="00822EE6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3. </w:t>
      </w:r>
      <w:r w:rsidR="00822EE6">
        <w:rPr>
          <w:rFonts w:ascii="Times New Roman" w:hAnsi="Times New Roman" w:cs="Times New Roman"/>
          <w:sz w:val="36"/>
          <w:szCs w:val="36"/>
          <w:u w:val="single"/>
        </w:rPr>
        <w:t>Economic Development</w:t>
      </w:r>
    </w:p>
    <w:p w14:paraId="0B49B59F" w14:textId="5FB6745C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growth is a precursor to economic development</w:t>
      </w:r>
    </w:p>
    <w:p w14:paraId="642DED0C" w14:textId="13A9FB09" w:rsidR="00822EE6" w:rsidRP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‘positive’ growth leads to development</w:t>
      </w:r>
    </w:p>
    <w:p w14:paraId="2C7E7A74" w14:textId="5B2802C0" w:rsidR="00822EE6" w:rsidRDefault="00E17FB2" w:rsidP="00822EE6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4. </w:t>
      </w:r>
      <w:r w:rsidR="00822EE6">
        <w:rPr>
          <w:rFonts w:ascii="Times New Roman" w:hAnsi="Times New Roman" w:cs="Times New Roman"/>
          <w:sz w:val="36"/>
          <w:szCs w:val="36"/>
          <w:u w:val="single"/>
        </w:rPr>
        <w:t>Human Development Index</w:t>
      </w:r>
    </w:p>
    <w:p w14:paraId="0B2C86B7" w14:textId="1A429EE2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developmental level of a country’s economy</w:t>
      </w:r>
    </w:p>
    <w:p w14:paraId="55FF8C32" w14:textId="1A5D13FD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United Nations Development Programme (UNDP) first published HDR report in 1990, this report had an HDI</w:t>
      </w:r>
    </w:p>
    <w:p w14:paraId="76FD6B96" w14:textId="08A4219D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team who developed the HDI was led by Mahbub ul </w:t>
      </w:r>
      <w:proofErr w:type="spellStart"/>
      <w:r>
        <w:rPr>
          <w:rFonts w:ascii="Times New Roman" w:hAnsi="Times New Roman" w:cs="Times New Roman"/>
          <w:sz w:val="28"/>
          <w:szCs w:val="28"/>
        </w:rPr>
        <w:t>Haq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Inge Kaul</w:t>
      </w:r>
    </w:p>
    <w:p w14:paraId="1BAA4467" w14:textId="08313B42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indicators of HDI</w:t>
      </w:r>
    </w:p>
    <w:p w14:paraId="63BB15E3" w14:textId="06282ECE" w:rsidR="00822EE6" w:rsidRDefault="00822EE6" w:rsidP="00822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 </w:t>
      </w:r>
      <w:r w:rsidR="00D9456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565">
        <w:rPr>
          <w:rFonts w:ascii="Times New Roman" w:hAnsi="Times New Roman" w:cs="Times New Roman"/>
          <w:sz w:val="28"/>
          <w:szCs w:val="28"/>
        </w:rPr>
        <w:t>Measured by two other indicators since 2010</w:t>
      </w:r>
    </w:p>
    <w:p w14:paraId="4E9850EE" w14:textId="76A8D1F0" w:rsidR="00D94565" w:rsidRDefault="00D94565" w:rsidP="00D945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years of schooling</w:t>
      </w:r>
    </w:p>
    <w:p w14:paraId="458AC90A" w14:textId="0E3F1C9C" w:rsidR="00D94565" w:rsidRDefault="00D94565" w:rsidP="00D945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years of schooling</w:t>
      </w:r>
    </w:p>
    <w:p w14:paraId="26394EC3" w14:textId="4DB5A1EC" w:rsidR="00D94565" w:rsidRDefault="00D94565" w:rsidP="00D945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ii.</w:t>
      </w:r>
      <w:r>
        <w:rPr>
          <w:rFonts w:ascii="Times New Roman" w:hAnsi="Times New Roman" w:cs="Times New Roman"/>
          <w:sz w:val="28"/>
          <w:szCs w:val="28"/>
        </w:rPr>
        <w:tab/>
        <w:t>Health – Measured by life expectancy at birth</w:t>
      </w:r>
    </w:p>
    <w:p w14:paraId="4C11A656" w14:textId="105A8D6D" w:rsidR="00D94565" w:rsidRDefault="00D94565" w:rsidP="00D94565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iii.</w:t>
      </w:r>
      <w:r>
        <w:rPr>
          <w:rFonts w:ascii="Times New Roman" w:hAnsi="Times New Roman" w:cs="Times New Roman"/>
          <w:sz w:val="28"/>
          <w:szCs w:val="28"/>
        </w:rPr>
        <w:tab/>
        <w:t>Standard of Living – Measured by GNI per capita at ‘Purchasing Power Parity’ in US Dollars (instead of GDP per capita used in the past)</w:t>
      </w:r>
    </w:p>
    <w:p w14:paraId="7CF04451" w14:textId="7DF125BC" w:rsidR="00D94565" w:rsidRDefault="00D94565" w:rsidP="00D945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HDI sets a Minimum (0) and Maximum (1) for each of the above-mentioned dimensions called ‘goalposts’</w:t>
      </w:r>
    </w:p>
    <w:p w14:paraId="53C23AA6" w14:textId="27DD637F" w:rsidR="00D94565" w:rsidRDefault="00D94565" w:rsidP="00D945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HDI is the mean of these 3 values</w:t>
      </w:r>
    </w:p>
    <w:p w14:paraId="733EBB14" w14:textId="5D2E81CD" w:rsidR="00D94565" w:rsidRDefault="00D94565" w:rsidP="00D94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0.8 – 1</w:t>
      </w:r>
    </w:p>
    <w:p w14:paraId="41056216" w14:textId="4DE059A3" w:rsidR="00D94565" w:rsidRDefault="00D94565" w:rsidP="00D94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Medium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0.5 – 0.799</w:t>
      </w:r>
    </w:p>
    <w:p w14:paraId="68895416" w14:textId="4983F6B7" w:rsidR="00A50D85" w:rsidRPr="00A50D85" w:rsidRDefault="00D94565" w:rsidP="00A50D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Low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 – 0.499     </w:t>
      </w:r>
    </w:p>
    <w:p w14:paraId="776BC7A6" w14:textId="1425C1E8" w:rsidR="00A50D85" w:rsidRDefault="00E17FB2" w:rsidP="00A50D85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4.1 </w:t>
      </w:r>
      <w:r w:rsidR="00A50D85">
        <w:rPr>
          <w:rFonts w:ascii="Times New Roman" w:hAnsi="Times New Roman" w:cs="Times New Roman"/>
          <w:sz w:val="36"/>
          <w:szCs w:val="36"/>
          <w:u w:val="single"/>
        </w:rPr>
        <w:t xml:space="preserve">Introspecting Development </w:t>
      </w:r>
    </w:p>
    <w:p w14:paraId="7CD72E93" w14:textId="25BD0641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Development does not always lead to ‘happiness’</w:t>
      </w:r>
    </w:p>
    <w:p w14:paraId="6622C698" w14:textId="09E1B526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Development leads only to material happiness</w:t>
      </w:r>
    </w:p>
    <w:p w14:paraId="32EF36EA" w14:textId="7AE4839D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cater to its non-material or spiritual side</w:t>
      </w:r>
    </w:p>
    <w:p w14:paraId="63C89999" w14:textId="5D68249E" w:rsidR="00A50D85" w:rsidRDefault="00E17FB2" w:rsidP="00A50D85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7FB2">
        <w:rPr>
          <w:rFonts w:ascii="Times New Roman" w:hAnsi="Times New Roman" w:cs="Times New Roman"/>
          <w:sz w:val="36"/>
          <w:szCs w:val="36"/>
        </w:rPr>
        <w:t xml:space="preserve">5. </w:t>
      </w:r>
      <w:r w:rsidR="002E4EA3">
        <w:rPr>
          <w:rFonts w:ascii="Times New Roman" w:hAnsi="Times New Roman" w:cs="Times New Roman"/>
          <w:sz w:val="36"/>
          <w:szCs w:val="36"/>
          <w:u w:val="single"/>
        </w:rPr>
        <w:t>Gross</w:t>
      </w:r>
      <w:r w:rsidR="00A50D8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2E4EA3">
        <w:rPr>
          <w:rFonts w:ascii="Times New Roman" w:hAnsi="Times New Roman" w:cs="Times New Roman"/>
          <w:sz w:val="36"/>
          <w:szCs w:val="36"/>
          <w:u w:val="single"/>
        </w:rPr>
        <w:t>National Happiness</w:t>
      </w:r>
    </w:p>
    <w:p w14:paraId="63401D2F" w14:textId="24BE7287" w:rsidR="00A50D85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Bhutan developed a new concept of assessing development in t</w:t>
      </w:r>
      <w:r w:rsidR="00E17FB2">
        <w:rPr>
          <w:rFonts w:ascii="Times New Roman" w:hAnsi="Times New Roman" w:cs="Times New Roman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>1970s</w:t>
      </w:r>
    </w:p>
    <w:p w14:paraId="15404936" w14:textId="7E72A85A" w:rsidR="002E4EA3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Bhutan has been following the targets set by the GNH since 1972 without discarding the idea of Human development put forward by UNDP</w:t>
      </w:r>
    </w:p>
    <w:p w14:paraId="0FB1904A" w14:textId="589A8ACE" w:rsidR="002E4EA3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parameters are used to attain happiness/development</w:t>
      </w:r>
    </w:p>
    <w:p w14:paraId="4E72A836" w14:textId="11032A14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real per capita income</w:t>
      </w:r>
    </w:p>
    <w:p w14:paraId="4171F81D" w14:textId="0E7CA11F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Governance</w:t>
      </w:r>
    </w:p>
    <w:p w14:paraId="5E3DED57" w14:textId="5741360C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Protection</w:t>
      </w:r>
    </w:p>
    <w:p w14:paraId="7BC3477E" w14:textId="1908A279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Cultural Promotion</w:t>
      </w:r>
    </w:p>
    <w:p w14:paraId="2A69BD5D" w14:textId="77777777" w:rsidR="00A50D85" w:rsidRPr="00A50D85" w:rsidRDefault="00A50D85" w:rsidP="00A50D85">
      <w:pPr>
        <w:rPr>
          <w:rFonts w:ascii="Times New Roman" w:hAnsi="Times New Roman" w:cs="Times New Roman"/>
          <w:sz w:val="28"/>
          <w:szCs w:val="28"/>
        </w:rPr>
      </w:pPr>
    </w:p>
    <w:p w14:paraId="2B9A04EA" w14:textId="77777777" w:rsidR="00A50D85" w:rsidRPr="00A50D85" w:rsidRDefault="00A50D85" w:rsidP="00A50D85">
      <w:pPr>
        <w:rPr>
          <w:rFonts w:ascii="Times New Roman" w:hAnsi="Times New Roman" w:cs="Times New Roman"/>
          <w:sz w:val="28"/>
          <w:szCs w:val="28"/>
        </w:rPr>
      </w:pPr>
    </w:p>
    <w:p w14:paraId="5BA80067" w14:textId="7CEE99A5" w:rsidR="00D94565" w:rsidRPr="00A50D85" w:rsidRDefault="00D94565" w:rsidP="00A50D85">
      <w:pPr>
        <w:rPr>
          <w:rFonts w:ascii="Times New Roman" w:hAnsi="Times New Roman" w:cs="Times New Roman"/>
          <w:sz w:val="28"/>
          <w:szCs w:val="28"/>
        </w:rPr>
      </w:pPr>
      <w:r w:rsidRPr="00A50D8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A8A76" w14:textId="77777777" w:rsidR="00822EE6" w:rsidRDefault="00822EE6" w:rsidP="00822E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B5C1E" w14:textId="77777777" w:rsidR="00822EE6" w:rsidRPr="009A7957" w:rsidRDefault="00822EE6" w:rsidP="00822E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1EB612" w14:textId="31E03599" w:rsidR="00E639A8" w:rsidRDefault="00E639A8" w:rsidP="00D94565">
      <w:pPr>
        <w:pStyle w:val="ListParagraph"/>
      </w:pPr>
    </w:p>
    <w:sectPr w:rsidR="00E6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F7F"/>
    <w:multiLevelType w:val="hybridMultilevel"/>
    <w:tmpl w:val="13B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C36"/>
    <w:multiLevelType w:val="hybridMultilevel"/>
    <w:tmpl w:val="EA0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7373"/>
    <w:multiLevelType w:val="hybridMultilevel"/>
    <w:tmpl w:val="98F6B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66AD"/>
    <w:multiLevelType w:val="hybridMultilevel"/>
    <w:tmpl w:val="6E2E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A719C"/>
    <w:multiLevelType w:val="hybridMultilevel"/>
    <w:tmpl w:val="4C02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7B36"/>
    <w:multiLevelType w:val="hybridMultilevel"/>
    <w:tmpl w:val="329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57"/>
    <w:rsid w:val="002E4EA3"/>
    <w:rsid w:val="00822EE6"/>
    <w:rsid w:val="009A7957"/>
    <w:rsid w:val="00A50D85"/>
    <w:rsid w:val="00D94565"/>
    <w:rsid w:val="00E17FB2"/>
    <w:rsid w:val="00E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1188"/>
  <w15:chartTrackingRefBased/>
  <w15:docId w15:val="{D9AA6274-BE77-49D2-BE9A-6105747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2020-05-10T06:17:00Z</dcterms:created>
  <dcterms:modified xsi:type="dcterms:W3CDTF">2020-05-16T16:11:00Z</dcterms:modified>
</cp:coreProperties>
</file>