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968" w:rsidRDefault="00AD1E46" w:rsidP="00AD1E46">
      <w:pPr>
        <w:ind w:firstLine="720"/>
        <w:jc w:val="both"/>
        <w:rPr>
          <w:sz w:val="32"/>
          <w:szCs w:val="32"/>
        </w:rPr>
      </w:pPr>
      <w:r w:rsidRPr="00AD1E46">
        <w:rPr>
          <w:sz w:val="32"/>
          <w:szCs w:val="32"/>
        </w:rPr>
        <w:t>It is well known that the food we take undergoes a series of complex reaction within the body which constitutes what we call digestion and metabolism. These reactions are cata</w:t>
      </w:r>
      <w:r>
        <w:rPr>
          <w:sz w:val="32"/>
          <w:szCs w:val="32"/>
        </w:rPr>
        <w:t>lysed by enzymes which are spec</w:t>
      </w:r>
      <w:r w:rsidRPr="00AD1E46">
        <w:rPr>
          <w:sz w:val="32"/>
          <w:szCs w:val="32"/>
        </w:rPr>
        <w:t xml:space="preserve">ific in their action and able to function properly only when the PH of the medium is within a specific range. </w:t>
      </w:r>
      <w:r w:rsidRPr="00CD7B1B">
        <w:rPr>
          <w:b/>
          <w:color w:val="00B050"/>
          <w:sz w:val="32"/>
          <w:szCs w:val="32"/>
        </w:rPr>
        <w:t>Some enzymes require mildly alkaline medium while others operate only in weakly acidic conditions</w:t>
      </w:r>
      <w:r w:rsidRPr="00AD1E46">
        <w:rPr>
          <w:sz w:val="32"/>
          <w:szCs w:val="32"/>
        </w:rPr>
        <w:t xml:space="preserve">. Among the latter category of enzymes are the enzymes which control the digestion of proteins present in the food as it reaches the stomach. In the stomach dil. HCL is secreted &amp; it provides mildly acidic conation required for the functioning of proteins digesting enzymes in the stomach. </w:t>
      </w:r>
      <w:proofErr w:type="gramStart"/>
      <w:r w:rsidRPr="00AD1E46">
        <w:rPr>
          <w:sz w:val="32"/>
          <w:szCs w:val="32"/>
        </w:rPr>
        <w:t>However sometimes the stomach begins to secrete an excess of HCL.</w:t>
      </w:r>
      <w:proofErr w:type="gramEnd"/>
      <w:r w:rsidRPr="00AD1E46">
        <w:rPr>
          <w:sz w:val="32"/>
          <w:szCs w:val="32"/>
        </w:rPr>
        <w:t xml:space="preserve"> This condition is called </w:t>
      </w:r>
      <w:r w:rsidRPr="00CD7B1B">
        <w:rPr>
          <w:b/>
          <w:color w:val="00B050"/>
          <w:sz w:val="32"/>
          <w:szCs w:val="32"/>
        </w:rPr>
        <w:t>gastric hyper acidity</w:t>
      </w:r>
      <w:r w:rsidRPr="00CD7B1B">
        <w:rPr>
          <w:color w:val="00B050"/>
          <w:sz w:val="32"/>
          <w:szCs w:val="32"/>
        </w:rPr>
        <w:t xml:space="preserve"> </w:t>
      </w:r>
      <w:r w:rsidRPr="00AD1E46">
        <w:rPr>
          <w:sz w:val="32"/>
          <w:szCs w:val="32"/>
        </w:rPr>
        <w:t xml:space="preserve">and is because by over eating and highly spiced food. </w:t>
      </w:r>
      <w:proofErr w:type="gramStart"/>
      <w:r w:rsidRPr="00AD1E46">
        <w:rPr>
          <w:sz w:val="32"/>
          <w:szCs w:val="32"/>
        </w:rPr>
        <w:t xml:space="preserve">This </w:t>
      </w:r>
      <w:proofErr w:type="spellStart"/>
      <w:r w:rsidRPr="00AD1E46">
        <w:rPr>
          <w:sz w:val="32"/>
          <w:szCs w:val="32"/>
        </w:rPr>
        <w:t>inferes</w:t>
      </w:r>
      <w:proofErr w:type="spellEnd"/>
      <w:r w:rsidRPr="00AD1E46">
        <w:rPr>
          <w:sz w:val="32"/>
          <w:szCs w:val="32"/>
        </w:rPr>
        <w:t xml:space="preserve"> in the normal digestion and leads to acute discomfort due to indigestion.</w:t>
      </w:r>
      <w:proofErr w:type="gramEnd"/>
      <w:r w:rsidRPr="00AD1E46">
        <w:rPr>
          <w:sz w:val="32"/>
          <w:szCs w:val="32"/>
        </w:rPr>
        <w:t xml:space="preserve"> Now a days there are available many commercially products known as antacids which neutralise the excess of HCL secreted in the stomach. </w:t>
      </w:r>
      <w:r w:rsidRPr="00CD7B1B">
        <w:rPr>
          <w:b/>
          <w:color w:val="00B050"/>
          <w:sz w:val="32"/>
          <w:szCs w:val="32"/>
        </w:rPr>
        <w:t>The action of antacids is based on the fact that a base can neutralise acid forming salts and water</w:t>
      </w:r>
      <w:r w:rsidRPr="00AD1E46">
        <w:rPr>
          <w:sz w:val="32"/>
          <w:szCs w:val="32"/>
        </w:rPr>
        <w:t xml:space="preserve">. An essential requirement of antacid is that it must not supply an excess of alkali which may lead to alkaline </w:t>
      </w:r>
      <w:proofErr w:type="spellStart"/>
      <w:r w:rsidRPr="00AD1E46">
        <w:rPr>
          <w:sz w:val="32"/>
          <w:szCs w:val="32"/>
        </w:rPr>
        <w:t>contions</w:t>
      </w:r>
      <w:proofErr w:type="spellEnd"/>
      <w:r w:rsidRPr="00AD1E46">
        <w:rPr>
          <w:sz w:val="32"/>
          <w:szCs w:val="32"/>
        </w:rPr>
        <w:t xml:space="preserve">, thus making enzymes ineffective. This is achieved in the commercial antacids by incorporating other constituents which helps to keep the PH within an acidic range. These drugs counteract the acid secreted by the stomach mainly to provide symptomatic relief and a lesser extent to promote </w:t>
      </w:r>
      <w:proofErr w:type="spellStart"/>
      <w:r w:rsidRPr="00AD1E46">
        <w:rPr>
          <w:sz w:val="32"/>
          <w:szCs w:val="32"/>
        </w:rPr>
        <w:t>heealing</w:t>
      </w:r>
      <w:proofErr w:type="spellEnd"/>
      <w:r w:rsidRPr="00AD1E46">
        <w:rPr>
          <w:sz w:val="32"/>
          <w:szCs w:val="32"/>
        </w:rPr>
        <w:t xml:space="preserve">. Stomach keeps on empting itself and the action of antacids lasts only for a short while, irrespective of the dose taken. It is therefore, important to take antacids at frequent intervals. Commonly used antacids are </w:t>
      </w:r>
      <w:proofErr w:type="spellStart"/>
      <w:r w:rsidRPr="00CD7B1B">
        <w:rPr>
          <w:b/>
          <w:color w:val="00B050"/>
          <w:sz w:val="32"/>
          <w:szCs w:val="32"/>
        </w:rPr>
        <w:t>Omez</w:t>
      </w:r>
      <w:proofErr w:type="spellEnd"/>
      <w:r w:rsidRPr="00CD7B1B">
        <w:rPr>
          <w:b/>
          <w:color w:val="00B050"/>
          <w:sz w:val="32"/>
          <w:szCs w:val="32"/>
        </w:rPr>
        <w:t xml:space="preserve">, </w:t>
      </w:r>
      <w:proofErr w:type="spellStart"/>
      <w:r w:rsidRPr="00CD7B1B">
        <w:rPr>
          <w:b/>
          <w:color w:val="00B050"/>
          <w:sz w:val="32"/>
          <w:szCs w:val="32"/>
        </w:rPr>
        <w:t>Zintac</w:t>
      </w:r>
      <w:proofErr w:type="spellEnd"/>
      <w:r w:rsidRPr="00CD7B1B">
        <w:rPr>
          <w:b/>
          <w:color w:val="00B050"/>
          <w:sz w:val="32"/>
          <w:szCs w:val="32"/>
        </w:rPr>
        <w:t xml:space="preserve">, </w:t>
      </w:r>
      <w:proofErr w:type="spellStart"/>
      <w:r w:rsidRPr="00CD7B1B">
        <w:rPr>
          <w:b/>
          <w:color w:val="00B050"/>
          <w:sz w:val="32"/>
          <w:szCs w:val="32"/>
        </w:rPr>
        <w:t>Ranikan</w:t>
      </w:r>
      <w:proofErr w:type="spellEnd"/>
      <w:r w:rsidRPr="00CD7B1B">
        <w:rPr>
          <w:b/>
          <w:color w:val="00B050"/>
          <w:sz w:val="32"/>
          <w:szCs w:val="32"/>
        </w:rPr>
        <w:t xml:space="preserve">, Reflux, </w:t>
      </w:r>
      <w:proofErr w:type="spellStart"/>
      <w:r w:rsidRPr="00CD7B1B">
        <w:rPr>
          <w:b/>
          <w:color w:val="00B050"/>
          <w:sz w:val="32"/>
          <w:szCs w:val="32"/>
        </w:rPr>
        <w:t>Famtac</w:t>
      </w:r>
      <w:proofErr w:type="spellEnd"/>
      <w:r w:rsidRPr="00CD7B1B">
        <w:rPr>
          <w:b/>
          <w:color w:val="00B050"/>
          <w:sz w:val="32"/>
          <w:szCs w:val="32"/>
        </w:rPr>
        <w:t xml:space="preserve"> and </w:t>
      </w:r>
      <w:proofErr w:type="spellStart"/>
      <w:r w:rsidRPr="00CD7B1B">
        <w:rPr>
          <w:b/>
          <w:color w:val="00B050"/>
          <w:sz w:val="32"/>
          <w:szCs w:val="32"/>
        </w:rPr>
        <w:t>Aciloc</w:t>
      </w:r>
      <w:proofErr w:type="spellEnd"/>
      <w:r w:rsidRPr="00AD1E46">
        <w:rPr>
          <w:sz w:val="32"/>
          <w:szCs w:val="32"/>
        </w:rPr>
        <w:t>.</w:t>
      </w:r>
    </w:p>
    <w:p w:rsidR="00CD7B1B" w:rsidRDefault="00CD7B1B" w:rsidP="00CD7B1B">
      <w:pPr>
        <w:jc w:val="both"/>
        <w:rPr>
          <w:sz w:val="32"/>
          <w:szCs w:val="32"/>
        </w:rPr>
        <w:sectPr w:rsidR="00CD7B1B" w:rsidSect="00AD1E46">
          <w:headerReference w:type="default" r:id="rId10"/>
          <w:pgSz w:w="11906" w:h="16838"/>
          <w:pgMar w:top="720" w:right="720" w:bottom="720" w:left="720" w:header="567" w:footer="708" w:gutter="0"/>
          <w:cols w:space="708"/>
          <w:docGrid w:linePitch="360"/>
        </w:sectPr>
      </w:pPr>
    </w:p>
    <w:p w:rsidR="00CD7B1B" w:rsidRDefault="00CD7B1B" w:rsidP="00CD7B1B">
      <w:pPr>
        <w:jc w:val="both"/>
        <w:rPr>
          <w:sz w:val="32"/>
          <w:szCs w:val="32"/>
        </w:rPr>
        <w:sectPr w:rsidR="00CD7B1B" w:rsidSect="00CD7B1B">
          <w:type w:val="continuous"/>
          <w:pgSz w:w="11906" w:h="16838"/>
          <w:pgMar w:top="720" w:right="720" w:bottom="720" w:left="720" w:header="567" w:footer="708" w:gutter="0"/>
          <w:cols w:space="708"/>
          <w:docGrid w:linePitch="360"/>
        </w:sectPr>
      </w:pPr>
    </w:p>
    <w:p w:rsidR="00CD7B1B" w:rsidRDefault="00CD7B1B" w:rsidP="00CD7B1B">
      <w:pPr>
        <w:jc w:val="both"/>
        <w:rPr>
          <w:sz w:val="32"/>
          <w:szCs w:val="32"/>
        </w:rPr>
      </w:pPr>
    </w:p>
    <w:p w:rsidR="00CD7B1B" w:rsidRDefault="00CD7B1B" w:rsidP="00CD7B1B">
      <w:pPr>
        <w:jc w:val="both"/>
        <w:rPr>
          <w:sz w:val="32"/>
          <w:szCs w:val="32"/>
        </w:rPr>
      </w:pPr>
    </w:p>
    <w:p w:rsidR="00CD7B1B" w:rsidRDefault="00CD7B1B" w:rsidP="00CD7B1B">
      <w:pPr>
        <w:jc w:val="both"/>
        <w:rPr>
          <w:sz w:val="32"/>
          <w:szCs w:val="32"/>
        </w:rPr>
      </w:pPr>
    </w:p>
    <w:p w:rsidR="00CD7B1B" w:rsidRDefault="00CD7B1B" w:rsidP="00CD7B1B">
      <w:pPr>
        <w:jc w:val="both"/>
        <w:rPr>
          <w:sz w:val="32"/>
          <w:szCs w:val="32"/>
        </w:rPr>
      </w:pPr>
    </w:p>
    <w:p w:rsidR="00EA3887" w:rsidRDefault="00EA3887" w:rsidP="00CD7B1B">
      <w:pPr>
        <w:jc w:val="both"/>
        <w:rPr>
          <w:sz w:val="32"/>
          <w:szCs w:val="32"/>
        </w:rPr>
      </w:pPr>
      <w:r>
        <w:rPr>
          <w:noProof/>
          <w:lang w:eastAsia="en-IN"/>
        </w:rPr>
        <w:lastRenderedPageBreak/>
        <mc:AlternateContent>
          <mc:Choice Requires="wps">
            <w:drawing>
              <wp:anchor distT="0" distB="0" distL="114300" distR="114300" simplePos="0" relativeHeight="251664384" behindDoc="0" locked="0" layoutInCell="1" allowOverlap="1" wp14:anchorId="48C7B129" wp14:editId="2FE451BB">
                <wp:simplePos x="0" y="0"/>
                <wp:positionH relativeFrom="column">
                  <wp:posOffset>182880</wp:posOffset>
                </wp:positionH>
                <wp:positionV relativeFrom="paragraph">
                  <wp:posOffset>191135</wp:posOffset>
                </wp:positionV>
                <wp:extent cx="1828800" cy="4419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441960"/>
                        </a:xfrm>
                        <a:prstGeom prst="rect">
                          <a:avLst/>
                        </a:prstGeom>
                        <a:noFill/>
                        <a:ln>
                          <a:noFill/>
                        </a:ln>
                        <a:effectLst/>
                      </wps:spPr>
                      <wps:txbx>
                        <w:txbxContent>
                          <w:p w:rsidR="00155DFD" w:rsidRPr="00604326" w:rsidRDefault="00155DFD" w:rsidP="00604326">
                            <w:pPr>
                              <w:jc w:val="center"/>
                              <w:rPr>
                                <w:b/>
                                <w:sz w:val="48"/>
                                <w:szCs w:val="4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8"/>
                                <w:szCs w:val="4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AIM</w:t>
                            </w:r>
                          </w:p>
                          <w:p w:rsidR="00155DFD" w:rsidRDefault="00155DF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4.4pt;margin-top:15.05pt;width:2in;height:34.8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" filled="f" stroked="f">
                <v:fill o:detectmouseclick="t"/>
                <v:textbox>
                  <w:txbxContent>
                    <w:p w:rsidR="00155DFD" w:rsidRPr="00604326" w:rsidRDefault="00155DFD" w:rsidP="00604326">
                      <w:pPr>
                        <w:jc w:val="center"/>
                        <w:rPr>
                          <w:b/>
                          <w:sz w:val="48"/>
                          <w:szCs w:val="4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8"/>
                          <w:szCs w:val="4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AIM</w:t>
                      </w:r>
                    </w:p>
                    <w:p w:rsidR="00155DFD" w:rsidRDefault="00155DFD"/>
                  </w:txbxContent>
                </v:textbox>
              </v:shape>
            </w:pict>
          </mc:Fallback>
        </mc:AlternateContent>
      </w:r>
      <w:r>
        <w:rPr>
          <w:sz w:val="32"/>
          <w:szCs w:val="32"/>
        </w:rPr>
        <w:t xml:space="preserve">    </w:t>
      </w:r>
    </w:p>
    <w:p w:rsidR="00EA3887" w:rsidRDefault="00EA3887" w:rsidP="00CD7B1B">
      <w:pPr>
        <w:jc w:val="both"/>
        <w:rPr>
          <w:sz w:val="32"/>
          <w:szCs w:val="32"/>
        </w:rPr>
      </w:pPr>
    </w:p>
    <w:p w:rsidR="00CD7B1B" w:rsidRDefault="00604326" w:rsidP="00CD7B1B">
      <w:pPr>
        <w:jc w:val="both"/>
        <w:rPr>
          <w:sz w:val="32"/>
          <w:szCs w:val="32"/>
        </w:rPr>
      </w:pPr>
      <w:r w:rsidRPr="00604326">
        <w:rPr>
          <w:sz w:val="32"/>
          <w:szCs w:val="32"/>
        </w:rPr>
        <w:t>This project aims at analysing of the commercial antacids to determine how much HCL of given normality they can neutralise.</w:t>
      </w:r>
    </w:p>
    <w:p w:rsidR="00EA3887" w:rsidRDefault="00EA3887" w:rsidP="00CD7B1B">
      <w:pPr>
        <w:jc w:val="both"/>
        <w:rPr>
          <w:sz w:val="32"/>
          <w:szCs w:val="32"/>
        </w:rPr>
      </w:pPr>
      <w:r>
        <w:rPr>
          <w:noProof/>
          <w:lang w:eastAsia="en-IN"/>
        </w:rPr>
        <mc:AlternateContent>
          <mc:Choice Requires="wps">
            <w:drawing>
              <wp:anchor distT="0" distB="0" distL="114300" distR="114300" simplePos="0" relativeHeight="251659264" behindDoc="0" locked="0" layoutInCell="1" allowOverlap="1" wp14:anchorId="3FF49AB0" wp14:editId="25DF1FCA">
                <wp:simplePos x="0" y="0"/>
                <wp:positionH relativeFrom="column">
                  <wp:posOffset>83820</wp:posOffset>
                </wp:positionH>
                <wp:positionV relativeFrom="paragraph">
                  <wp:posOffset>102235</wp:posOffset>
                </wp:positionV>
                <wp:extent cx="1828800" cy="44196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441960"/>
                        </a:xfrm>
                        <a:prstGeom prst="rect">
                          <a:avLst/>
                        </a:prstGeom>
                        <a:noFill/>
                        <a:ln>
                          <a:noFill/>
                        </a:ln>
                        <a:effectLst/>
                      </wps:spPr>
                      <wps:txbx>
                        <w:txbxContent>
                          <w:p w:rsidR="00155DFD" w:rsidRPr="00604326" w:rsidRDefault="00155DFD" w:rsidP="00604326">
                            <w:pPr>
                              <w:jc w:val="center"/>
                              <w:rPr>
                                <w:b/>
                                <w:sz w:val="48"/>
                                <w:szCs w:val="4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04326">
                              <w:rPr>
                                <w:b/>
                                <w:sz w:val="48"/>
                                <w:szCs w:val="4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w:t>
                            </w:r>
                          </w:p>
                          <w:p w:rsidR="00155DFD" w:rsidRDefault="00155DF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6.6pt;margin-top:8.05pt;width:2in;height:34.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" filled="f" stroked="f">
                <v:fill o:detectmouseclick="t"/>
                <v:textbox>
                  <w:txbxContent>
                    <w:p w:rsidR="00155DFD" w:rsidRPr="00604326" w:rsidRDefault="00155DFD" w:rsidP="00604326">
                      <w:pPr>
                        <w:jc w:val="center"/>
                        <w:rPr>
                          <w:b/>
                          <w:sz w:val="48"/>
                          <w:szCs w:val="4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04326">
                        <w:rPr>
                          <w:b/>
                          <w:sz w:val="48"/>
                          <w:szCs w:val="4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w:t>
                      </w:r>
                    </w:p>
                    <w:p w:rsidR="00155DFD" w:rsidRDefault="00155DFD"/>
                  </w:txbxContent>
                </v:textbox>
              </v:shape>
            </w:pict>
          </mc:Fallback>
        </mc:AlternateContent>
      </w:r>
    </w:p>
    <w:p w:rsidR="00EA3887" w:rsidRDefault="00EA3887" w:rsidP="00CD7B1B">
      <w:pPr>
        <w:jc w:val="both"/>
        <w:rPr>
          <w:sz w:val="32"/>
          <w:szCs w:val="32"/>
        </w:rPr>
      </w:pPr>
    </w:p>
    <w:p w:rsidR="00604326" w:rsidRDefault="00604326" w:rsidP="00CD7B1B">
      <w:pPr>
        <w:jc w:val="both"/>
        <w:rPr>
          <w:sz w:val="32"/>
          <w:szCs w:val="32"/>
        </w:rPr>
      </w:pPr>
      <w:r>
        <w:rPr>
          <w:noProof/>
          <w:lang w:eastAsia="en-IN"/>
        </w:rPr>
        <mc:AlternateContent>
          <mc:Choice Requires="wps">
            <w:drawing>
              <wp:anchor distT="0" distB="0" distL="114300" distR="114300" simplePos="0" relativeHeight="251661312" behindDoc="0" locked="0" layoutInCell="1" allowOverlap="1" wp14:anchorId="2CF6275D" wp14:editId="7A50D800">
                <wp:simplePos x="0" y="0"/>
                <wp:positionH relativeFrom="column">
                  <wp:posOffset>83820</wp:posOffset>
                </wp:positionH>
                <wp:positionV relativeFrom="paragraph">
                  <wp:posOffset>665480</wp:posOffset>
                </wp:positionV>
                <wp:extent cx="1828800" cy="4419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441960"/>
                        </a:xfrm>
                        <a:prstGeom prst="rect">
                          <a:avLst/>
                        </a:prstGeom>
                        <a:noFill/>
                        <a:ln>
                          <a:noFill/>
                        </a:ln>
                        <a:effectLst/>
                      </wps:spPr>
                      <wps:txbx>
                        <w:txbxContent>
                          <w:p w:rsidR="00155DFD" w:rsidRDefault="00155DF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6.6pt;margin-top:52.4pt;width:2in;height:34.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" filled="f" stroked="f">
                <v:fill o:detectmouseclick="t"/>
                <v:textbox>
                  <w:txbxContent>
                    <w:p w:rsidR="00155DFD" w:rsidRDefault="00155DFD"/>
                  </w:txbxContent>
                </v:textbox>
              </v:shape>
            </w:pict>
          </mc:Fallback>
        </mc:AlternateContent>
      </w:r>
      <w:r w:rsidRPr="00604326">
        <w:rPr>
          <w:sz w:val="32"/>
          <w:szCs w:val="32"/>
        </w:rPr>
        <w:t xml:space="preserve">To analyse the given sample of commercial antacids by determining the amount of HCL the can neutralise. </w:t>
      </w:r>
    </w:p>
    <w:p w:rsidR="00604326" w:rsidRDefault="00604326" w:rsidP="00CD7B1B">
      <w:pPr>
        <w:jc w:val="both"/>
        <w:rPr>
          <w:sz w:val="32"/>
          <w:szCs w:val="32"/>
        </w:rPr>
      </w:pPr>
    </w:p>
    <w:p w:rsidR="00604326" w:rsidRDefault="00EA3887" w:rsidP="00CD7B1B">
      <w:pPr>
        <w:jc w:val="both"/>
        <w:rPr>
          <w:sz w:val="32"/>
          <w:szCs w:val="32"/>
        </w:rPr>
      </w:pPr>
      <w:r>
        <w:rPr>
          <w:noProof/>
          <w:sz w:val="32"/>
          <w:szCs w:val="32"/>
          <w:lang w:eastAsia="en-IN"/>
        </w:rPr>
        <w:drawing>
          <wp:anchor distT="0" distB="0" distL="114300" distR="114300" simplePos="0" relativeHeight="251662336" behindDoc="0" locked="0" layoutInCell="1" allowOverlap="1" wp14:anchorId="6753CEFE" wp14:editId="1538D2B3">
            <wp:simplePos x="0" y="0"/>
            <wp:positionH relativeFrom="margin">
              <wp:posOffset>731520</wp:posOffset>
            </wp:positionH>
            <wp:positionV relativeFrom="margin">
              <wp:posOffset>3108960</wp:posOffset>
            </wp:positionV>
            <wp:extent cx="5783580" cy="5181600"/>
            <wp:effectExtent l="0" t="5715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604326" w:rsidRDefault="00604326"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lastRenderedPageBreak/>
        <w:t xml:space="preserve">1 L of approximately N/10 </w:t>
      </w:r>
      <w:proofErr w:type="spellStart"/>
      <w:r w:rsidRPr="008B003B">
        <w:rPr>
          <w:sz w:val="36"/>
          <w:szCs w:val="36"/>
        </w:rPr>
        <w:t>HCl</w:t>
      </w:r>
      <w:proofErr w:type="spellEnd"/>
      <w:r w:rsidRPr="008B003B">
        <w:rPr>
          <w:sz w:val="36"/>
          <w:szCs w:val="36"/>
        </w:rPr>
        <w:t xml:space="preserve"> solution is prepared by </w:t>
      </w:r>
      <w:proofErr w:type="spellStart"/>
      <w:r w:rsidRPr="008B003B">
        <w:rPr>
          <w:sz w:val="36"/>
          <w:szCs w:val="36"/>
        </w:rPr>
        <w:t>by</w:t>
      </w:r>
      <w:proofErr w:type="spellEnd"/>
      <w:r w:rsidRPr="008B003B">
        <w:rPr>
          <w:sz w:val="36"/>
          <w:szCs w:val="36"/>
        </w:rPr>
        <w:t xml:space="preserve"> dilution of 10 mL of the concentrated acid of 1L.</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 xml:space="preserve">Similarly 1 L of approximately N/10 </w:t>
      </w:r>
      <w:proofErr w:type="spellStart"/>
      <w:r w:rsidRPr="008B003B">
        <w:rPr>
          <w:sz w:val="36"/>
          <w:szCs w:val="36"/>
        </w:rPr>
        <w:t>NaOH</w:t>
      </w:r>
      <w:proofErr w:type="spellEnd"/>
      <w:r w:rsidRPr="008B003B">
        <w:rPr>
          <w:sz w:val="36"/>
          <w:szCs w:val="36"/>
        </w:rPr>
        <w:t xml:space="preserve"> solution is made by dissolving 4.0 gram of </w:t>
      </w:r>
      <w:proofErr w:type="spellStart"/>
      <w:r w:rsidRPr="008B003B">
        <w:rPr>
          <w:sz w:val="36"/>
          <w:szCs w:val="36"/>
        </w:rPr>
        <w:t>NaCl</w:t>
      </w:r>
      <w:proofErr w:type="spellEnd"/>
      <w:r w:rsidRPr="008B003B">
        <w:rPr>
          <w:sz w:val="36"/>
          <w:szCs w:val="36"/>
        </w:rPr>
        <w:t>.</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N/10 Na2CO3 solution is prepared by weighing exactly 1.125gm of anhydrous sodium carbonate and then dissolving it in water to prepare exactly 0.25 L of solution.</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The HCL solution is standardized by titrating it against the standard Na2CO3 solution using methyl-orange as indicator.</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 xml:space="preserve">Similarly </w:t>
      </w:r>
      <w:proofErr w:type="spellStart"/>
      <w:r w:rsidRPr="008B003B">
        <w:rPr>
          <w:sz w:val="36"/>
          <w:szCs w:val="36"/>
        </w:rPr>
        <w:t>NaOH</w:t>
      </w:r>
      <w:proofErr w:type="spellEnd"/>
      <w:r w:rsidRPr="008B003B">
        <w:rPr>
          <w:sz w:val="36"/>
          <w:szCs w:val="36"/>
        </w:rPr>
        <w:t xml:space="preserve"> solution is standardized by titrating against standardized </w:t>
      </w:r>
      <w:proofErr w:type="spellStart"/>
      <w:r w:rsidRPr="008B003B">
        <w:rPr>
          <w:sz w:val="36"/>
          <w:szCs w:val="36"/>
        </w:rPr>
        <w:t>HCl</w:t>
      </w:r>
      <w:proofErr w:type="spellEnd"/>
      <w:r w:rsidRPr="008B003B">
        <w:rPr>
          <w:sz w:val="36"/>
          <w:szCs w:val="36"/>
        </w:rPr>
        <w:t xml:space="preserve"> solution using </w:t>
      </w:r>
      <w:proofErr w:type="spellStart"/>
      <w:r w:rsidRPr="008B003B">
        <w:rPr>
          <w:sz w:val="36"/>
          <w:szCs w:val="36"/>
        </w:rPr>
        <w:t>phenolpthalein</w:t>
      </w:r>
      <w:proofErr w:type="spellEnd"/>
      <w:r w:rsidRPr="008B003B">
        <w:rPr>
          <w:sz w:val="36"/>
          <w:szCs w:val="36"/>
        </w:rPr>
        <w:t xml:space="preserve"> as indicator.</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 xml:space="preserve">The various samples of antacids tablets are powdered and </w:t>
      </w:r>
      <w:proofErr w:type="spellStart"/>
      <w:r w:rsidRPr="008B003B">
        <w:rPr>
          <w:sz w:val="36"/>
          <w:szCs w:val="36"/>
        </w:rPr>
        <w:t>Igm</w:t>
      </w:r>
      <w:proofErr w:type="spellEnd"/>
      <w:r w:rsidRPr="008B003B">
        <w:rPr>
          <w:sz w:val="36"/>
          <w:szCs w:val="36"/>
        </w:rPr>
        <w:t xml:space="preserve"> each is weighed.</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 xml:space="preserve">A specific volume of standardized HCL is added to each of the samples taken in conical flask. The acid should neutralise </w:t>
      </w:r>
      <w:proofErr w:type="gramStart"/>
      <w:r w:rsidRPr="008B003B">
        <w:rPr>
          <w:sz w:val="36"/>
          <w:szCs w:val="36"/>
        </w:rPr>
        <w:t>all the</w:t>
      </w:r>
      <w:proofErr w:type="gramEnd"/>
      <w:r w:rsidRPr="008B003B">
        <w:rPr>
          <w:sz w:val="36"/>
          <w:szCs w:val="36"/>
        </w:rPr>
        <w:t xml:space="preserve"> comical flask, the and should neutralize all the alkaline component of the tablet.</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 xml:space="preserve">2 drops of </w:t>
      </w:r>
      <w:proofErr w:type="spellStart"/>
      <w:r w:rsidRPr="008B003B">
        <w:rPr>
          <w:sz w:val="36"/>
          <w:szCs w:val="36"/>
        </w:rPr>
        <w:t>phenolphthelein</w:t>
      </w:r>
      <w:proofErr w:type="spellEnd"/>
      <w:r w:rsidRPr="008B003B">
        <w:rPr>
          <w:sz w:val="36"/>
          <w:szCs w:val="36"/>
        </w:rPr>
        <w:t xml:space="preserve"> is added and the </w:t>
      </w:r>
      <w:proofErr w:type="gramStart"/>
      <w:r w:rsidRPr="008B003B">
        <w:rPr>
          <w:sz w:val="36"/>
          <w:szCs w:val="36"/>
        </w:rPr>
        <w:t>flask are</w:t>
      </w:r>
      <w:proofErr w:type="gramEnd"/>
      <w:r w:rsidRPr="008B003B">
        <w:rPr>
          <w:sz w:val="36"/>
          <w:szCs w:val="36"/>
        </w:rPr>
        <w:t xml:space="preserve"> warmed till most of the powder dissolves. The insoluble material is filtered off.</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The heated solutions are cooled at first for same time, so that during the time of titration the water vapours do not go out.</w:t>
      </w:r>
    </w:p>
    <w:p w:rsidR="00E57FB2" w:rsidRPr="008B003B" w:rsidRDefault="00E57FB2" w:rsidP="00E96055">
      <w:pPr>
        <w:pStyle w:val="ListParagraph"/>
        <w:numPr>
          <w:ilvl w:val="0"/>
          <w:numId w:val="2"/>
        </w:numPr>
        <w:spacing w:before="120" w:after="240" w:line="240" w:lineRule="atLeast"/>
        <w:ind w:left="714" w:hanging="357"/>
        <w:contextualSpacing w:val="0"/>
        <w:jc w:val="both"/>
        <w:rPr>
          <w:sz w:val="36"/>
          <w:szCs w:val="36"/>
        </w:rPr>
      </w:pPr>
      <w:r w:rsidRPr="008B003B">
        <w:rPr>
          <w:sz w:val="36"/>
          <w:szCs w:val="36"/>
        </w:rPr>
        <w:t xml:space="preserve">This solution is titrated against the standardized </w:t>
      </w:r>
      <w:proofErr w:type="spellStart"/>
      <w:r w:rsidRPr="008B003B">
        <w:rPr>
          <w:sz w:val="36"/>
          <w:szCs w:val="36"/>
        </w:rPr>
        <w:t>NaO</w:t>
      </w:r>
      <w:proofErr w:type="spellEnd"/>
      <w:r w:rsidRPr="008B003B">
        <w:rPr>
          <w:sz w:val="36"/>
          <w:szCs w:val="36"/>
        </w:rPr>
        <w:t xml:space="preserve"> solution, till a permanent pink tinge is obtained. The experiment is repeated with different antacids</w:t>
      </w:r>
    </w:p>
    <w:p w:rsidR="00E57FB2" w:rsidRDefault="00E57FB2" w:rsidP="00CD7B1B">
      <w:pPr>
        <w:jc w:val="both"/>
        <w:rPr>
          <w:sz w:val="32"/>
          <w:szCs w:val="32"/>
        </w:rPr>
      </w:pPr>
    </w:p>
    <w:p w:rsidR="00E57FB2" w:rsidRDefault="00E57FB2" w:rsidP="00CD7B1B">
      <w:pPr>
        <w:jc w:val="both"/>
        <w:rPr>
          <w:sz w:val="32"/>
          <w:szCs w:val="32"/>
        </w:rPr>
      </w:pPr>
    </w:p>
    <w:p w:rsidR="00E57FB2" w:rsidRDefault="00E57FB2" w:rsidP="00CD7B1B">
      <w:pPr>
        <w:jc w:val="both"/>
        <w:rPr>
          <w:sz w:val="32"/>
          <w:szCs w:val="32"/>
        </w:rPr>
      </w:pPr>
    </w:p>
    <w:p w:rsidR="00E57FB2" w:rsidRDefault="007C134D" w:rsidP="00CD7B1B">
      <w:pPr>
        <w:jc w:val="both"/>
        <w:rPr>
          <w:sz w:val="32"/>
          <w:szCs w:val="32"/>
        </w:rPr>
      </w:pPr>
      <w:r>
        <w:rPr>
          <w:noProof/>
          <w:lang w:eastAsia="en-IN"/>
        </w:rPr>
        <mc:AlternateContent>
          <mc:Choice Requires="wps">
            <w:drawing>
              <wp:anchor distT="0" distB="0" distL="114300" distR="114300" simplePos="0" relativeHeight="251666432" behindDoc="0" locked="0" layoutInCell="1" allowOverlap="1" wp14:anchorId="13575151" wp14:editId="17D74CBF">
                <wp:simplePos x="0" y="0"/>
                <wp:positionH relativeFrom="column">
                  <wp:posOffset>1441450</wp:posOffset>
                </wp:positionH>
                <wp:positionV relativeFrom="paragraph">
                  <wp:posOffset>92710</wp:posOffset>
                </wp:positionV>
                <wp:extent cx="3373120" cy="713105"/>
                <wp:effectExtent l="0" t="0" r="0" b="10795"/>
                <wp:wrapNone/>
                <wp:docPr id="10" name="Text Box 10"/>
                <wp:cNvGraphicFramePr/>
                <a:graphic xmlns:a="http://schemas.openxmlformats.org/drawingml/2006/main">
                  <a:graphicData uri="http://schemas.microsoft.com/office/word/2010/wordprocessingShape">
                    <wps:wsp>
                      <wps:cNvSpPr txBox="1"/>
                      <wps:spPr>
                        <a:xfrm>
                          <a:off x="0" y="0"/>
                          <a:ext cx="3373120" cy="713105"/>
                        </a:xfrm>
                        <a:prstGeom prst="rect">
                          <a:avLst/>
                        </a:prstGeom>
                        <a:noFill/>
                        <a:ln>
                          <a:noFill/>
                        </a:ln>
                        <a:effectLst/>
                      </wps:spPr>
                      <wps:txbx>
                        <w:txbxContent>
                          <w:p w:rsidR="00564C39" w:rsidRPr="00564C39" w:rsidRDefault="00564C39" w:rsidP="00564C39">
                            <w:pP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Standardisation </w:t>
                            </w:r>
                            <w:proofErr w:type="gramStart"/>
                            <w: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Of</w:t>
                            </w:r>
                            <w:proofErr w:type="gramEnd"/>
                            <w: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proofErr w:type="spellStart"/>
                            <w: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HCl</w:t>
                            </w:r>
                            <w:proofErr w:type="spellEnd"/>
                          </w:p>
                          <w:p w:rsidR="00564C39" w:rsidRPr="00564C39" w:rsidRDefault="00564C39" w:rsidP="00564C39">
                            <w:pPr>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113.5pt;margin-top:7.3pt;width:265.6pt;height:5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" filled="f" stroked="f">
                <v:fill o:detectmouseclick="t"/>
                <v:textbox>
                  <w:txbxContent>
                    <w:p w:rsidR="00564C39" w:rsidRPr="00564C39" w:rsidRDefault="00564C39" w:rsidP="00564C39">
                      <w:pP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Standardisation </w:t>
                      </w:r>
                      <w:proofErr w:type="gramStart"/>
                      <w: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Of</w:t>
                      </w:r>
                      <w:proofErr w:type="gramEnd"/>
                      <w: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proofErr w:type="spellStart"/>
                      <w:r>
                        <w:rPr>
                          <w:b/>
                          <w:sz w:val="48"/>
                          <w:szCs w:val="48"/>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HCl</w:t>
                      </w:r>
                      <w:proofErr w:type="spellEnd"/>
                    </w:p>
                    <w:p w:rsidR="00564C39" w:rsidRPr="00564C39" w:rsidRDefault="00564C39" w:rsidP="00564C39">
                      <w:pPr>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p w:rsidR="008B003B" w:rsidRDefault="008B003B" w:rsidP="00CD7B1B">
      <w:pPr>
        <w:jc w:val="both"/>
        <w:rPr>
          <w:sz w:val="32"/>
          <w:szCs w:val="32"/>
        </w:rPr>
      </w:pPr>
    </w:p>
    <w:tbl>
      <w:tblPr>
        <w:tblStyle w:val="MediumGrid1-Accent2"/>
        <w:tblpPr w:leftFromText="180" w:rightFromText="180" w:vertAnchor="text" w:horzAnchor="margin" w:tblpY="117"/>
        <w:tblW w:w="0" w:type="auto"/>
        <w:tblLook w:val="04A0" w:firstRow="1" w:lastRow="0" w:firstColumn="1" w:lastColumn="0" w:noHBand="0" w:noVBand="1"/>
      </w:tblPr>
      <w:tblGrid>
        <w:gridCol w:w="1382"/>
        <w:gridCol w:w="2549"/>
        <w:gridCol w:w="2972"/>
        <w:gridCol w:w="3630"/>
      </w:tblGrid>
      <w:tr w:rsidR="007C134D" w:rsidTr="007C134D">
        <w:trPr>
          <w:cnfStyle w:val="100000000000" w:firstRow="1" w:lastRow="0" w:firstColumn="0" w:lastColumn="0" w:oddVBand="0" w:evenVBand="0" w:oddHBand="0"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382" w:type="dxa"/>
          </w:tcPr>
          <w:p w:rsidR="007C134D" w:rsidRPr="00564C39" w:rsidRDefault="007C134D" w:rsidP="007C134D">
            <w:pPr>
              <w:jc w:val="center"/>
              <w:rPr>
                <w:sz w:val="24"/>
                <w:szCs w:val="24"/>
              </w:rPr>
            </w:pPr>
            <w:proofErr w:type="spellStart"/>
            <w:r>
              <w:rPr>
                <w:sz w:val="24"/>
                <w:szCs w:val="24"/>
              </w:rPr>
              <w:t>S.No</w:t>
            </w:r>
            <w:proofErr w:type="spellEnd"/>
            <w:r>
              <w:rPr>
                <w:sz w:val="24"/>
                <w:szCs w:val="24"/>
              </w:rPr>
              <w:t>.</w:t>
            </w:r>
          </w:p>
        </w:tc>
        <w:tc>
          <w:tcPr>
            <w:tcW w:w="2549" w:type="dxa"/>
          </w:tcPr>
          <w:p w:rsidR="007C134D" w:rsidRDefault="007C134D" w:rsidP="007C134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Initial Reading</w:t>
            </w:r>
          </w:p>
        </w:tc>
        <w:tc>
          <w:tcPr>
            <w:tcW w:w="2972" w:type="dxa"/>
          </w:tcPr>
          <w:p w:rsidR="007C134D" w:rsidRDefault="007C134D" w:rsidP="007C134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Final Reading</w:t>
            </w:r>
          </w:p>
        </w:tc>
        <w:tc>
          <w:tcPr>
            <w:tcW w:w="3630" w:type="dxa"/>
          </w:tcPr>
          <w:p w:rsidR="007C134D" w:rsidRDefault="007C134D" w:rsidP="007C134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Volume of used Acid</w:t>
            </w:r>
          </w:p>
        </w:tc>
      </w:tr>
      <w:tr w:rsidR="007C134D" w:rsidTr="007C134D">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1382" w:type="dxa"/>
          </w:tcPr>
          <w:p w:rsidR="007C134D" w:rsidRDefault="007C134D" w:rsidP="007C134D">
            <w:pPr>
              <w:jc w:val="center"/>
              <w:rPr>
                <w:sz w:val="24"/>
                <w:szCs w:val="24"/>
              </w:rPr>
            </w:pPr>
          </w:p>
          <w:p w:rsidR="007C134D" w:rsidRDefault="007C134D" w:rsidP="007C134D">
            <w:pPr>
              <w:jc w:val="center"/>
              <w:rPr>
                <w:sz w:val="24"/>
                <w:szCs w:val="24"/>
              </w:rPr>
            </w:pPr>
            <w:r>
              <w:rPr>
                <w:sz w:val="24"/>
                <w:szCs w:val="24"/>
              </w:rPr>
              <w:t>01</w:t>
            </w:r>
          </w:p>
          <w:p w:rsidR="007C134D" w:rsidRPr="00564C39" w:rsidRDefault="007C134D" w:rsidP="007C134D">
            <w:pPr>
              <w:jc w:val="center"/>
              <w:rPr>
                <w:sz w:val="24"/>
                <w:szCs w:val="24"/>
              </w:rPr>
            </w:pPr>
          </w:p>
        </w:tc>
        <w:tc>
          <w:tcPr>
            <w:tcW w:w="2549" w:type="dxa"/>
          </w:tcPr>
          <w:p w:rsidR="007C134D"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p>
          <w:p w:rsidR="007C134D" w:rsidRPr="00564C39"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972" w:type="dxa"/>
          </w:tcPr>
          <w:p w:rsidR="007C134D"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p>
          <w:p w:rsidR="007C134D" w:rsidRPr="00564C39"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11.5</w:t>
            </w:r>
          </w:p>
        </w:tc>
        <w:tc>
          <w:tcPr>
            <w:tcW w:w="3630" w:type="dxa"/>
          </w:tcPr>
          <w:p w:rsidR="007C134D"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p>
          <w:p w:rsidR="007C134D" w:rsidRPr="00564C39"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11.5</w:t>
            </w:r>
          </w:p>
        </w:tc>
      </w:tr>
      <w:tr w:rsidR="007C134D" w:rsidTr="007C134D">
        <w:trPr>
          <w:trHeight w:val="1516"/>
        </w:trPr>
        <w:tc>
          <w:tcPr>
            <w:cnfStyle w:val="001000000000" w:firstRow="0" w:lastRow="0" w:firstColumn="1" w:lastColumn="0" w:oddVBand="0" w:evenVBand="0" w:oddHBand="0" w:evenHBand="0" w:firstRowFirstColumn="0" w:firstRowLastColumn="0" w:lastRowFirstColumn="0" w:lastRowLastColumn="0"/>
            <w:tcW w:w="1382" w:type="dxa"/>
          </w:tcPr>
          <w:p w:rsidR="007C134D" w:rsidRDefault="007C134D" w:rsidP="007C134D">
            <w:pPr>
              <w:jc w:val="center"/>
              <w:rPr>
                <w:sz w:val="24"/>
                <w:szCs w:val="24"/>
              </w:rPr>
            </w:pPr>
          </w:p>
          <w:p w:rsidR="007C134D" w:rsidRPr="00564C39" w:rsidRDefault="007C134D" w:rsidP="007C134D">
            <w:pPr>
              <w:jc w:val="center"/>
              <w:rPr>
                <w:sz w:val="24"/>
                <w:szCs w:val="24"/>
              </w:rPr>
            </w:pPr>
            <w:r>
              <w:rPr>
                <w:sz w:val="24"/>
                <w:szCs w:val="24"/>
              </w:rPr>
              <w:t>02</w:t>
            </w:r>
          </w:p>
        </w:tc>
        <w:tc>
          <w:tcPr>
            <w:tcW w:w="2549" w:type="dxa"/>
          </w:tcPr>
          <w:p w:rsidR="007C134D" w:rsidRDefault="007C134D" w:rsidP="007C134D">
            <w:pPr>
              <w:jc w:val="center"/>
              <w:cnfStyle w:val="000000000000" w:firstRow="0" w:lastRow="0" w:firstColumn="0" w:lastColumn="0" w:oddVBand="0" w:evenVBand="0" w:oddHBand="0" w:evenHBand="0" w:firstRowFirstColumn="0" w:firstRowLastColumn="0" w:lastRowFirstColumn="0" w:lastRowLastColumn="0"/>
              <w:rPr>
                <w:sz w:val="24"/>
                <w:szCs w:val="24"/>
              </w:rPr>
            </w:pPr>
          </w:p>
          <w:p w:rsidR="007C134D" w:rsidRPr="00564C39" w:rsidRDefault="007C134D" w:rsidP="007C134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11.5</w:t>
            </w:r>
          </w:p>
        </w:tc>
        <w:tc>
          <w:tcPr>
            <w:tcW w:w="2972" w:type="dxa"/>
          </w:tcPr>
          <w:p w:rsidR="007C134D" w:rsidRDefault="007C134D" w:rsidP="007C134D">
            <w:pPr>
              <w:jc w:val="center"/>
              <w:cnfStyle w:val="000000000000" w:firstRow="0" w:lastRow="0" w:firstColumn="0" w:lastColumn="0" w:oddVBand="0" w:evenVBand="0" w:oddHBand="0" w:evenHBand="0" w:firstRowFirstColumn="0" w:firstRowLastColumn="0" w:lastRowFirstColumn="0" w:lastRowLastColumn="0"/>
              <w:rPr>
                <w:sz w:val="24"/>
                <w:szCs w:val="24"/>
              </w:rPr>
            </w:pPr>
          </w:p>
          <w:p w:rsidR="007C134D" w:rsidRPr="00564C39" w:rsidRDefault="007C134D" w:rsidP="007C134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w:t>
            </w:r>
          </w:p>
        </w:tc>
        <w:tc>
          <w:tcPr>
            <w:tcW w:w="3630" w:type="dxa"/>
          </w:tcPr>
          <w:p w:rsidR="007C134D" w:rsidRDefault="007C134D" w:rsidP="007C134D">
            <w:pPr>
              <w:jc w:val="center"/>
              <w:cnfStyle w:val="000000000000" w:firstRow="0" w:lastRow="0" w:firstColumn="0" w:lastColumn="0" w:oddVBand="0" w:evenVBand="0" w:oddHBand="0" w:evenHBand="0" w:firstRowFirstColumn="0" w:firstRowLastColumn="0" w:lastRowFirstColumn="0" w:lastRowLastColumn="0"/>
              <w:rPr>
                <w:sz w:val="24"/>
                <w:szCs w:val="24"/>
              </w:rPr>
            </w:pPr>
          </w:p>
          <w:p w:rsidR="007C134D" w:rsidRPr="00564C39" w:rsidRDefault="007C134D" w:rsidP="007C134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11.5</w:t>
            </w:r>
          </w:p>
        </w:tc>
      </w:tr>
      <w:tr w:rsidR="007C134D" w:rsidTr="007C134D">
        <w:trPr>
          <w:cnfStyle w:val="000000100000" w:firstRow="0" w:lastRow="0" w:firstColumn="0" w:lastColumn="0" w:oddVBand="0" w:evenVBand="0" w:oddHBand="1" w:evenHBand="0" w:firstRowFirstColumn="0" w:firstRowLastColumn="0" w:lastRowFirstColumn="0" w:lastRowLastColumn="0"/>
          <w:trHeight w:val="1603"/>
        </w:trPr>
        <w:tc>
          <w:tcPr>
            <w:cnfStyle w:val="001000000000" w:firstRow="0" w:lastRow="0" w:firstColumn="1" w:lastColumn="0" w:oddVBand="0" w:evenVBand="0" w:oddHBand="0" w:evenHBand="0" w:firstRowFirstColumn="0" w:firstRowLastColumn="0" w:lastRowFirstColumn="0" w:lastRowLastColumn="0"/>
            <w:tcW w:w="1382" w:type="dxa"/>
          </w:tcPr>
          <w:p w:rsidR="007C134D" w:rsidRDefault="007C134D" w:rsidP="007C134D">
            <w:pPr>
              <w:jc w:val="center"/>
              <w:rPr>
                <w:sz w:val="24"/>
                <w:szCs w:val="24"/>
              </w:rPr>
            </w:pPr>
          </w:p>
          <w:p w:rsidR="007C134D" w:rsidRPr="00564C39" w:rsidRDefault="007C134D" w:rsidP="007C134D">
            <w:pPr>
              <w:jc w:val="center"/>
              <w:rPr>
                <w:sz w:val="24"/>
                <w:szCs w:val="24"/>
              </w:rPr>
            </w:pPr>
            <w:r>
              <w:rPr>
                <w:sz w:val="24"/>
                <w:szCs w:val="24"/>
              </w:rPr>
              <w:t>03</w:t>
            </w:r>
          </w:p>
        </w:tc>
        <w:tc>
          <w:tcPr>
            <w:tcW w:w="2549" w:type="dxa"/>
          </w:tcPr>
          <w:p w:rsidR="007C134D"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p>
          <w:p w:rsidR="007C134D" w:rsidRPr="00564C39"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w:t>
            </w:r>
          </w:p>
        </w:tc>
        <w:tc>
          <w:tcPr>
            <w:tcW w:w="2972" w:type="dxa"/>
          </w:tcPr>
          <w:p w:rsidR="007C134D"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p>
          <w:p w:rsidR="007C134D" w:rsidRPr="00564C39"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p>
        </w:tc>
        <w:tc>
          <w:tcPr>
            <w:tcW w:w="3630" w:type="dxa"/>
          </w:tcPr>
          <w:p w:rsidR="007C134D"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p>
          <w:p w:rsidR="007C134D" w:rsidRPr="00564C39" w:rsidRDefault="007C134D" w:rsidP="007C13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B003B" w:rsidRDefault="008B003B" w:rsidP="00CD7B1B">
      <w:pPr>
        <w:jc w:val="both"/>
        <w:rPr>
          <w:sz w:val="32"/>
          <w:szCs w:val="32"/>
        </w:rPr>
      </w:pPr>
    </w:p>
    <w:p w:rsidR="00564C39" w:rsidRDefault="00564C39" w:rsidP="00CD7B1B">
      <w:pPr>
        <w:jc w:val="both"/>
        <w:rPr>
          <w:sz w:val="32"/>
          <w:szCs w:val="32"/>
        </w:rPr>
      </w:pPr>
    </w:p>
    <w:p w:rsidR="00564C39" w:rsidRDefault="00564C39" w:rsidP="007C134D">
      <w:pPr>
        <w:rPr>
          <w:sz w:val="32"/>
          <w:szCs w:val="32"/>
        </w:rPr>
      </w:pPr>
    </w:p>
    <w:p w:rsidR="00564C39" w:rsidRPr="008B003B" w:rsidRDefault="00564C39" w:rsidP="008B003B">
      <w:pPr>
        <w:ind w:left="720"/>
        <w:jc w:val="both"/>
        <w:rPr>
          <w:sz w:val="56"/>
          <w:szCs w:val="32"/>
        </w:rPr>
      </w:pPr>
      <w:r w:rsidRPr="008B003B">
        <w:rPr>
          <w:sz w:val="56"/>
          <w:szCs w:val="32"/>
        </w:rPr>
        <w:t xml:space="preserve">Concordant </w:t>
      </w:r>
      <w:proofErr w:type="gramStart"/>
      <w:r w:rsidRPr="008B003B">
        <w:rPr>
          <w:sz w:val="56"/>
          <w:szCs w:val="32"/>
        </w:rPr>
        <w:t>Reading :</w:t>
      </w:r>
      <w:proofErr w:type="gramEnd"/>
      <w:r w:rsidRPr="008B003B">
        <w:rPr>
          <w:sz w:val="56"/>
          <w:szCs w:val="32"/>
        </w:rPr>
        <w:t xml:space="preserve"> 11.5</w:t>
      </w:r>
    </w:p>
    <w:p w:rsidR="00564C39" w:rsidRPr="008B003B" w:rsidRDefault="00564C39" w:rsidP="008B003B">
      <w:pPr>
        <w:ind w:left="720"/>
        <w:jc w:val="both"/>
        <w:rPr>
          <w:sz w:val="56"/>
          <w:szCs w:val="32"/>
        </w:rPr>
      </w:pPr>
      <w:r w:rsidRPr="008B003B">
        <w:rPr>
          <w:sz w:val="56"/>
          <w:szCs w:val="32"/>
        </w:rPr>
        <w:t>Applying Normality Equation,</w:t>
      </w:r>
    </w:p>
    <w:p w:rsidR="00564C39" w:rsidRPr="008B003B" w:rsidRDefault="00564C39" w:rsidP="008B003B">
      <w:pPr>
        <w:ind w:left="1440"/>
        <w:jc w:val="both"/>
        <w:rPr>
          <w:sz w:val="56"/>
          <w:szCs w:val="32"/>
          <w:vertAlign w:val="subscript"/>
        </w:rPr>
      </w:pPr>
      <w:r w:rsidRPr="008B003B">
        <w:rPr>
          <w:sz w:val="56"/>
          <w:szCs w:val="32"/>
        </w:rPr>
        <w:t>N</w:t>
      </w:r>
      <w:r w:rsidRPr="008B003B">
        <w:rPr>
          <w:sz w:val="56"/>
          <w:szCs w:val="32"/>
          <w:vertAlign w:val="subscript"/>
        </w:rPr>
        <w:t>1</w:t>
      </w:r>
      <w:r w:rsidRPr="008B003B">
        <w:rPr>
          <w:sz w:val="56"/>
          <w:szCs w:val="32"/>
        </w:rPr>
        <w:t>V</w:t>
      </w:r>
      <w:r w:rsidRPr="008B003B">
        <w:rPr>
          <w:sz w:val="56"/>
          <w:szCs w:val="32"/>
          <w:vertAlign w:val="subscript"/>
        </w:rPr>
        <w:t>1</w:t>
      </w:r>
      <w:r w:rsidRPr="008B003B">
        <w:rPr>
          <w:sz w:val="56"/>
          <w:szCs w:val="32"/>
        </w:rPr>
        <w:t xml:space="preserve"> = N</w:t>
      </w:r>
      <w:r w:rsidRPr="008B003B">
        <w:rPr>
          <w:sz w:val="56"/>
          <w:szCs w:val="32"/>
          <w:vertAlign w:val="subscript"/>
        </w:rPr>
        <w:t>2</w:t>
      </w:r>
      <w:r w:rsidRPr="008B003B">
        <w:rPr>
          <w:sz w:val="56"/>
          <w:szCs w:val="32"/>
        </w:rPr>
        <w:t>V</w:t>
      </w:r>
      <w:r w:rsidRPr="008B003B">
        <w:rPr>
          <w:sz w:val="56"/>
          <w:szCs w:val="32"/>
          <w:vertAlign w:val="subscript"/>
        </w:rPr>
        <w:t>2</w:t>
      </w:r>
    </w:p>
    <w:p w:rsidR="00564C39" w:rsidRPr="008B003B" w:rsidRDefault="008B003B" w:rsidP="008B003B">
      <w:pPr>
        <w:ind w:left="1440"/>
        <w:jc w:val="both"/>
        <w:rPr>
          <w:sz w:val="56"/>
          <w:szCs w:val="32"/>
        </w:rPr>
      </w:pPr>
      <w:r w:rsidRPr="008B003B">
        <w:rPr>
          <w:sz w:val="56"/>
          <w:szCs w:val="32"/>
        </w:rPr>
        <w:t>0.1 X 20 = N</w:t>
      </w:r>
      <w:r w:rsidRPr="008B003B">
        <w:rPr>
          <w:sz w:val="56"/>
          <w:szCs w:val="32"/>
          <w:vertAlign w:val="subscript"/>
        </w:rPr>
        <w:t>2</w:t>
      </w:r>
      <w:r w:rsidRPr="008B003B">
        <w:rPr>
          <w:sz w:val="56"/>
          <w:szCs w:val="32"/>
        </w:rPr>
        <w:t xml:space="preserve"> x 11.5</w:t>
      </w:r>
    </w:p>
    <w:p w:rsidR="008B003B" w:rsidRPr="008B003B" w:rsidRDefault="008B003B" w:rsidP="008B003B">
      <w:pPr>
        <w:jc w:val="both"/>
        <w:rPr>
          <w:sz w:val="56"/>
          <w:szCs w:val="32"/>
        </w:rPr>
      </w:pPr>
      <w:r w:rsidRPr="008B003B">
        <w:rPr>
          <w:sz w:val="56"/>
          <w:szCs w:val="32"/>
        </w:rPr>
        <w:tab/>
        <w:t xml:space="preserve">Normality of </w:t>
      </w:r>
      <w:proofErr w:type="spellStart"/>
      <w:r w:rsidRPr="008B003B">
        <w:rPr>
          <w:sz w:val="56"/>
          <w:szCs w:val="32"/>
        </w:rPr>
        <w:t>NaOH</w:t>
      </w:r>
      <w:proofErr w:type="spellEnd"/>
      <w:r w:rsidRPr="008B003B">
        <w:rPr>
          <w:sz w:val="56"/>
          <w:szCs w:val="32"/>
        </w:rPr>
        <w:t xml:space="preserve"> = 0.174</w:t>
      </w:r>
    </w:p>
    <w:p w:rsidR="008B003B" w:rsidRPr="008B003B" w:rsidRDefault="007C134D" w:rsidP="00564C39">
      <w:pPr>
        <w:jc w:val="center"/>
        <w:rPr>
          <w:sz w:val="32"/>
          <w:szCs w:val="32"/>
        </w:rPr>
      </w:pPr>
      <w:r>
        <w:rPr>
          <w:noProof/>
          <w:lang w:eastAsia="en-IN"/>
        </w:rPr>
        <w:lastRenderedPageBreak/>
        <mc:AlternateContent>
          <mc:Choice Requires="wps">
            <w:drawing>
              <wp:anchor distT="0" distB="0" distL="114300" distR="114300" simplePos="0" relativeHeight="251673600" behindDoc="0" locked="0" layoutInCell="1" allowOverlap="1" wp14:anchorId="7CADF824" wp14:editId="39158AB2">
                <wp:simplePos x="0" y="0"/>
                <wp:positionH relativeFrom="column">
                  <wp:posOffset>1687195</wp:posOffset>
                </wp:positionH>
                <wp:positionV relativeFrom="paragraph">
                  <wp:posOffset>328468</wp:posOffset>
                </wp:positionV>
                <wp:extent cx="1828800" cy="182880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C134D" w:rsidRPr="007C134D" w:rsidRDefault="007C134D" w:rsidP="007C134D">
                            <w:pPr>
                              <w:jc w:val="center"/>
                              <w:rPr>
                                <w:b/>
                                <w:sz w:val="48"/>
                                <w:szCs w:val="7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8"/>
                                <w:szCs w:val="7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Analysis of Antacid Tablets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132.85pt;margin-top:25.8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Tv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" filled="f" stroked="f">
                <v:fill o:detectmouseclick="t"/>
                <v:textbox style="mso-fit-shape-to-text:t">
                  <w:txbxContent>
                    <w:p w:rsidR="007C134D" w:rsidRPr="007C134D" w:rsidRDefault="007C134D" w:rsidP="007C134D">
                      <w:pPr>
                        <w:jc w:val="center"/>
                        <w:rPr>
                          <w:b/>
                          <w:sz w:val="48"/>
                          <w:szCs w:val="7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8"/>
                          <w:szCs w:val="7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Analysis of Antacid Tablets</w:t>
                      </w:r>
                    </w:p>
                  </w:txbxContent>
                </v:textbox>
              </v:shape>
            </w:pict>
          </mc:Fallback>
        </mc:AlternateContent>
      </w:r>
    </w:p>
    <w:tbl>
      <w:tblPr>
        <w:tblStyle w:val="LightList-Accent2"/>
        <w:tblpPr w:leftFromText="180" w:rightFromText="180" w:vertAnchor="page" w:horzAnchor="margin" w:tblpY="6874"/>
        <w:tblW w:w="11049" w:type="dxa"/>
        <w:tblLook w:val="04A0" w:firstRow="1" w:lastRow="0" w:firstColumn="1" w:lastColumn="0" w:noHBand="0" w:noVBand="1"/>
      </w:tblPr>
      <w:tblGrid>
        <w:gridCol w:w="3568"/>
        <w:gridCol w:w="3569"/>
        <w:gridCol w:w="3912"/>
      </w:tblGrid>
      <w:tr w:rsidR="00D31F50" w:rsidTr="007C134D">
        <w:trPr>
          <w:cnfStyle w:val="100000000000" w:firstRow="1" w:lastRow="0" w:firstColumn="0" w:lastColumn="0" w:oddVBand="0" w:evenVBand="0" w:oddHBand="0"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3568" w:type="dxa"/>
          </w:tcPr>
          <w:p w:rsidR="00036C04" w:rsidRDefault="00036C04" w:rsidP="007C134D">
            <w:pPr>
              <w:jc w:val="center"/>
              <w:rPr>
                <w:sz w:val="28"/>
                <w:szCs w:val="28"/>
              </w:rPr>
            </w:pPr>
          </w:p>
          <w:p w:rsidR="00D31F50" w:rsidRPr="00D31F50" w:rsidRDefault="00D31F50" w:rsidP="007C134D">
            <w:pPr>
              <w:jc w:val="center"/>
              <w:rPr>
                <w:sz w:val="28"/>
                <w:szCs w:val="28"/>
              </w:rPr>
            </w:pPr>
            <w:r>
              <w:rPr>
                <w:sz w:val="28"/>
                <w:szCs w:val="28"/>
              </w:rPr>
              <w:t>Antacid</w:t>
            </w:r>
          </w:p>
        </w:tc>
        <w:tc>
          <w:tcPr>
            <w:tcW w:w="3569" w:type="dxa"/>
          </w:tcPr>
          <w:p w:rsidR="00D31F50" w:rsidRPr="00D31F50" w:rsidRDefault="00D31F50" w:rsidP="007C134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Volume Of </w:t>
            </w:r>
            <w:proofErr w:type="spellStart"/>
            <w:r>
              <w:rPr>
                <w:sz w:val="28"/>
                <w:szCs w:val="28"/>
              </w:rPr>
              <w:t>NaOH</w:t>
            </w:r>
            <w:proofErr w:type="spellEnd"/>
            <w:r>
              <w:rPr>
                <w:sz w:val="28"/>
                <w:szCs w:val="28"/>
              </w:rPr>
              <w:t xml:space="preserve"> used for neutralising unused </w:t>
            </w:r>
            <w:proofErr w:type="spellStart"/>
            <w:r>
              <w:rPr>
                <w:sz w:val="28"/>
                <w:szCs w:val="28"/>
              </w:rPr>
              <w:t>HCl</w:t>
            </w:r>
            <w:proofErr w:type="spellEnd"/>
            <w:r>
              <w:rPr>
                <w:sz w:val="28"/>
                <w:szCs w:val="28"/>
              </w:rPr>
              <w:t xml:space="preserve"> 1mL</w:t>
            </w:r>
          </w:p>
        </w:tc>
        <w:tc>
          <w:tcPr>
            <w:tcW w:w="3912" w:type="dxa"/>
          </w:tcPr>
          <w:p w:rsidR="00D31F50" w:rsidRPr="00D31F50" w:rsidRDefault="00036C04" w:rsidP="007C134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Volume of </w:t>
            </w:r>
            <w:proofErr w:type="spellStart"/>
            <w:r>
              <w:rPr>
                <w:sz w:val="28"/>
                <w:szCs w:val="28"/>
              </w:rPr>
              <w:t>HCl</w:t>
            </w:r>
            <w:proofErr w:type="spellEnd"/>
            <w:r>
              <w:rPr>
                <w:sz w:val="28"/>
                <w:szCs w:val="28"/>
              </w:rPr>
              <w:t xml:space="preserve"> used for neutralising 1gm of antacid</w:t>
            </w:r>
          </w:p>
        </w:tc>
      </w:tr>
      <w:tr w:rsidR="00D31F50" w:rsidTr="007C134D">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3568" w:type="dxa"/>
          </w:tcPr>
          <w:p w:rsidR="00D31F50" w:rsidRPr="00036C04" w:rsidRDefault="00036C04" w:rsidP="007C134D">
            <w:pPr>
              <w:jc w:val="center"/>
              <w:rPr>
                <w:sz w:val="36"/>
                <w:szCs w:val="36"/>
              </w:rPr>
            </w:pPr>
            <w:proofErr w:type="spellStart"/>
            <w:r w:rsidRPr="00036C04">
              <w:rPr>
                <w:sz w:val="36"/>
                <w:szCs w:val="36"/>
              </w:rPr>
              <w:t>Omez</w:t>
            </w:r>
            <w:proofErr w:type="spellEnd"/>
          </w:p>
        </w:tc>
        <w:tc>
          <w:tcPr>
            <w:tcW w:w="3569" w:type="dxa"/>
          </w:tcPr>
          <w:p w:rsidR="00D31F50" w:rsidRPr="00036C04" w:rsidRDefault="00036C04" w:rsidP="007C134D">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30.5</w:t>
            </w:r>
          </w:p>
        </w:tc>
        <w:tc>
          <w:tcPr>
            <w:tcW w:w="3912" w:type="dxa"/>
          </w:tcPr>
          <w:p w:rsidR="00D31F50" w:rsidRPr="00036C04" w:rsidRDefault="00036C04" w:rsidP="007C134D">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20</w:t>
            </w:r>
          </w:p>
        </w:tc>
      </w:tr>
      <w:tr w:rsidR="00D31F50" w:rsidTr="007C134D">
        <w:trPr>
          <w:trHeight w:val="831"/>
        </w:trPr>
        <w:tc>
          <w:tcPr>
            <w:cnfStyle w:val="001000000000" w:firstRow="0" w:lastRow="0" w:firstColumn="1" w:lastColumn="0" w:oddVBand="0" w:evenVBand="0" w:oddHBand="0" w:evenHBand="0" w:firstRowFirstColumn="0" w:firstRowLastColumn="0" w:lastRowFirstColumn="0" w:lastRowLastColumn="0"/>
            <w:tcW w:w="3568" w:type="dxa"/>
          </w:tcPr>
          <w:p w:rsidR="00036C04" w:rsidRPr="00036C04" w:rsidRDefault="00036C04" w:rsidP="007C134D">
            <w:pPr>
              <w:jc w:val="center"/>
              <w:rPr>
                <w:sz w:val="36"/>
                <w:szCs w:val="36"/>
              </w:rPr>
            </w:pPr>
            <w:proofErr w:type="spellStart"/>
            <w:r w:rsidRPr="00036C04">
              <w:rPr>
                <w:sz w:val="36"/>
                <w:szCs w:val="36"/>
              </w:rPr>
              <w:t>Zintac</w:t>
            </w:r>
            <w:proofErr w:type="spellEnd"/>
          </w:p>
        </w:tc>
        <w:tc>
          <w:tcPr>
            <w:tcW w:w="3569" w:type="dxa"/>
          </w:tcPr>
          <w:p w:rsidR="00D31F50" w:rsidRPr="00036C04" w:rsidRDefault="00036C04" w:rsidP="007C134D">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40.0</w:t>
            </w:r>
          </w:p>
        </w:tc>
        <w:tc>
          <w:tcPr>
            <w:tcW w:w="3912" w:type="dxa"/>
          </w:tcPr>
          <w:p w:rsidR="00D31F50" w:rsidRPr="00036C04" w:rsidRDefault="00036C04" w:rsidP="007C134D">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20</w:t>
            </w:r>
          </w:p>
        </w:tc>
      </w:tr>
      <w:tr w:rsidR="00D31F50" w:rsidTr="007C134D">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568" w:type="dxa"/>
          </w:tcPr>
          <w:p w:rsidR="00D31F50" w:rsidRPr="00036C04" w:rsidRDefault="00036C04" w:rsidP="007C134D">
            <w:pPr>
              <w:jc w:val="center"/>
              <w:rPr>
                <w:sz w:val="36"/>
                <w:szCs w:val="36"/>
              </w:rPr>
            </w:pPr>
            <w:r w:rsidRPr="00036C04">
              <w:rPr>
                <w:sz w:val="36"/>
                <w:szCs w:val="36"/>
              </w:rPr>
              <w:t>Reflux</w:t>
            </w:r>
          </w:p>
        </w:tc>
        <w:tc>
          <w:tcPr>
            <w:tcW w:w="3569" w:type="dxa"/>
          </w:tcPr>
          <w:p w:rsidR="00D31F50" w:rsidRPr="00036C04" w:rsidRDefault="00036C04" w:rsidP="007C134D">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31.8</w:t>
            </w:r>
          </w:p>
        </w:tc>
        <w:tc>
          <w:tcPr>
            <w:tcW w:w="3912" w:type="dxa"/>
          </w:tcPr>
          <w:p w:rsidR="00D31F50" w:rsidRPr="00036C04" w:rsidRDefault="00036C04" w:rsidP="007C134D">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20</w:t>
            </w:r>
          </w:p>
        </w:tc>
      </w:tr>
      <w:tr w:rsidR="00D31F50" w:rsidTr="007C134D">
        <w:trPr>
          <w:trHeight w:val="834"/>
        </w:trPr>
        <w:tc>
          <w:tcPr>
            <w:cnfStyle w:val="001000000000" w:firstRow="0" w:lastRow="0" w:firstColumn="1" w:lastColumn="0" w:oddVBand="0" w:evenVBand="0" w:oddHBand="0" w:evenHBand="0" w:firstRowFirstColumn="0" w:firstRowLastColumn="0" w:lastRowFirstColumn="0" w:lastRowLastColumn="0"/>
            <w:tcW w:w="3568" w:type="dxa"/>
          </w:tcPr>
          <w:p w:rsidR="00D31F50" w:rsidRPr="00036C04" w:rsidRDefault="00036C04" w:rsidP="007C134D">
            <w:pPr>
              <w:jc w:val="center"/>
              <w:rPr>
                <w:sz w:val="36"/>
                <w:szCs w:val="36"/>
              </w:rPr>
            </w:pPr>
            <w:proofErr w:type="spellStart"/>
            <w:r w:rsidRPr="00036C04">
              <w:rPr>
                <w:sz w:val="36"/>
                <w:szCs w:val="36"/>
              </w:rPr>
              <w:t>Ranikan</w:t>
            </w:r>
            <w:proofErr w:type="spellEnd"/>
          </w:p>
        </w:tc>
        <w:tc>
          <w:tcPr>
            <w:tcW w:w="3569" w:type="dxa"/>
          </w:tcPr>
          <w:p w:rsidR="00D31F50" w:rsidRPr="00036C04" w:rsidRDefault="00036C04" w:rsidP="007C134D">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42.5</w:t>
            </w:r>
          </w:p>
        </w:tc>
        <w:tc>
          <w:tcPr>
            <w:tcW w:w="3912" w:type="dxa"/>
          </w:tcPr>
          <w:p w:rsidR="00D31F50" w:rsidRPr="00036C04" w:rsidRDefault="00036C04" w:rsidP="007C134D">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20</w:t>
            </w:r>
          </w:p>
        </w:tc>
      </w:tr>
      <w:tr w:rsidR="00D31F50" w:rsidTr="007C134D">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3568" w:type="dxa"/>
          </w:tcPr>
          <w:p w:rsidR="00D31F50" w:rsidRPr="00036C04" w:rsidRDefault="00036C04" w:rsidP="007C134D">
            <w:pPr>
              <w:jc w:val="center"/>
              <w:rPr>
                <w:sz w:val="36"/>
                <w:szCs w:val="36"/>
              </w:rPr>
            </w:pPr>
            <w:proofErr w:type="spellStart"/>
            <w:r w:rsidRPr="00036C04">
              <w:rPr>
                <w:sz w:val="36"/>
                <w:szCs w:val="36"/>
              </w:rPr>
              <w:t>Famtac</w:t>
            </w:r>
            <w:proofErr w:type="spellEnd"/>
          </w:p>
        </w:tc>
        <w:tc>
          <w:tcPr>
            <w:tcW w:w="3569" w:type="dxa"/>
          </w:tcPr>
          <w:p w:rsidR="00D31F50" w:rsidRPr="00036C04" w:rsidRDefault="00036C04" w:rsidP="007C134D">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47.5</w:t>
            </w:r>
          </w:p>
        </w:tc>
        <w:tc>
          <w:tcPr>
            <w:tcW w:w="3912" w:type="dxa"/>
          </w:tcPr>
          <w:p w:rsidR="00D31F50" w:rsidRPr="00036C04" w:rsidRDefault="00036C04" w:rsidP="007C134D">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20</w:t>
            </w:r>
          </w:p>
        </w:tc>
      </w:tr>
      <w:tr w:rsidR="00D31F50" w:rsidTr="007C134D">
        <w:trPr>
          <w:trHeight w:val="623"/>
        </w:trPr>
        <w:tc>
          <w:tcPr>
            <w:cnfStyle w:val="001000000000" w:firstRow="0" w:lastRow="0" w:firstColumn="1" w:lastColumn="0" w:oddVBand="0" w:evenVBand="0" w:oddHBand="0" w:evenHBand="0" w:firstRowFirstColumn="0" w:firstRowLastColumn="0" w:lastRowFirstColumn="0" w:lastRowLastColumn="0"/>
            <w:tcW w:w="3568" w:type="dxa"/>
          </w:tcPr>
          <w:p w:rsidR="00D31F50" w:rsidRPr="00036C04" w:rsidRDefault="00036C04" w:rsidP="007C134D">
            <w:pPr>
              <w:jc w:val="center"/>
              <w:rPr>
                <w:sz w:val="36"/>
                <w:szCs w:val="36"/>
              </w:rPr>
            </w:pPr>
            <w:proofErr w:type="spellStart"/>
            <w:r w:rsidRPr="00036C04">
              <w:rPr>
                <w:sz w:val="36"/>
                <w:szCs w:val="36"/>
              </w:rPr>
              <w:t>Aciloc</w:t>
            </w:r>
            <w:proofErr w:type="spellEnd"/>
          </w:p>
        </w:tc>
        <w:tc>
          <w:tcPr>
            <w:tcW w:w="3569" w:type="dxa"/>
          </w:tcPr>
          <w:p w:rsidR="00D31F50" w:rsidRPr="00036C04" w:rsidRDefault="00036C04" w:rsidP="007C134D">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49.0</w:t>
            </w:r>
          </w:p>
        </w:tc>
        <w:tc>
          <w:tcPr>
            <w:tcW w:w="3912" w:type="dxa"/>
          </w:tcPr>
          <w:p w:rsidR="00D31F50" w:rsidRPr="00036C04" w:rsidRDefault="00036C04" w:rsidP="007C134D">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20</w:t>
            </w:r>
          </w:p>
        </w:tc>
      </w:tr>
    </w:tbl>
    <w:p w:rsidR="005F626A" w:rsidRDefault="005F626A" w:rsidP="007C134D">
      <w:pPr>
        <w:rPr>
          <w:sz w:val="32"/>
          <w:szCs w:val="32"/>
        </w:rPr>
      </w:pPr>
    </w:p>
    <w:p w:rsidR="005F626A" w:rsidRDefault="005F626A" w:rsidP="00FF0543">
      <w:pPr>
        <w:jc w:val="center"/>
        <w:rPr>
          <w:sz w:val="32"/>
          <w:szCs w:val="32"/>
        </w:rPr>
      </w:pPr>
    </w:p>
    <w:p w:rsidR="005F626A" w:rsidRDefault="007C134D" w:rsidP="00FF0543">
      <w:pPr>
        <w:jc w:val="center"/>
        <w:rPr>
          <w:sz w:val="32"/>
          <w:szCs w:val="32"/>
        </w:rPr>
      </w:pPr>
      <w:r>
        <w:rPr>
          <w:noProof/>
          <w:sz w:val="32"/>
          <w:szCs w:val="32"/>
          <w:lang w:eastAsia="en-IN"/>
        </w:rPr>
        <mc:AlternateContent>
          <mc:Choice Requires="wpg">
            <w:drawing>
              <wp:anchor distT="0" distB="0" distL="114300" distR="114300" simplePos="0" relativeHeight="251669504" behindDoc="0" locked="0" layoutInCell="1" allowOverlap="1" wp14:anchorId="141C08D6" wp14:editId="128BB3AA">
                <wp:simplePos x="0" y="0"/>
                <wp:positionH relativeFrom="column">
                  <wp:posOffset>944245</wp:posOffset>
                </wp:positionH>
                <wp:positionV relativeFrom="paragraph">
                  <wp:posOffset>343535</wp:posOffset>
                </wp:positionV>
                <wp:extent cx="4754880" cy="1163320"/>
                <wp:effectExtent l="133350" t="133350" r="160020" b="151130"/>
                <wp:wrapNone/>
                <wp:docPr id="13" name="Group 13"/>
                <wp:cNvGraphicFramePr/>
                <a:graphic xmlns:a="http://schemas.openxmlformats.org/drawingml/2006/main">
                  <a:graphicData uri="http://schemas.microsoft.com/office/word/2010/wordprocessingGroup">
                    <wpg:wgp>
                      <wpg:cNvGrpSpPr/>
                      <wpg:grpSpPr>
                        <a:xfrm>
                          <a:off x="0" y="0"/>
                          <a:ext cx="4754880" cy="1163320"/>
                          <a:chOff x="0" y="0"/>
                          <a:chExt cx="4754880" cy="1163781"/>
                        </a:xfrm>
                      </wpg:grpSpPr>
                      <wps:wsp>
                        <wps:cNvPr id="11" name="Rectangle 11"/>
                        <wps:cNvSpPr/>
                        <wps:spPr>
                          <a:xfrm>
                            <a:off x="0" y="0"/>
                            <a:ext cx="4754880" cy="1163781"/>
                          </a:xfrm>
                          <a:prstGeom prst="rect">
                            <a:avLst/>
                          </a:prstGeom>
                          <a:gradFill flip="none" rotWithShape="1">
                            <a:gsLst>
                              <a:gs pos="0">
                                <a:srgbClr val="2AD2EE">
                                  <a:tint val="66000"/>
                                  <a:satMod val="160000"/>
                                </a:srgbClr>
                              </a:gs>
                              <a:gs pos="50000">
                                <a:srgbClr val="2AD2EE">
                                  <a:tint val="44500"/>
                                  <a:satMod val="160000"/>
                                </a:srgbClr>
                              </a:gs>
                              <a:gs pos="100000">
                                <a:srgbClr val="2AD2EE">
                                  <a:tint val="23500"/>
                                  <a:satMod val="160000"/>
                                </a:srgbClr>
                              </a:gs>
                            </a:gsLst>
                            <a:lin ang="8100000" scaled="1"/>
                            <a:tileRect/>
                          </a:gradFill>
                          <a:ln>
                            <a:solidFill>
                              <a:schemeClr val="bg1"/>
                            </a:solidFill>
                          </a:ln>
                          <a:effectLst>
                            <a:glow rad="139700">
                              <a:schemeClr val="accent2">
                                <a:satMod val="175000"/>
                                <a:alpha val="40000"/>
                              </a:schemeClr>
                            </a:glow>
                          </a:effectLst>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9450" y="199172"/>
                            <a:ext cx="4370070" cy="887447"/>
                          </a:xfrm>
                          <a:prstGeom prst="rect">
                            <a:avLst/>
                          </a:prstGeom>
                          <a:noFill/>
                          <a:ln>
                            <a:noFill/>
                          </a:ln>
                          <a:effectLst/>
                        </wps:spPr>
                        <wps:txbx>
                          <w:txbxContent>
                            <w:p w:rsidR="00D31F50" w:rsidRPr="00D31F50" w:rsidRDefault="00D31F50" w:rsidP="00D31F50">
                              <w:pPr>
                                <w:jc w:val="center"/>
                                <w:rPr>
                                  <w:b/>
                                  <w:noProof/>
                                  <w:sz w:val="36"/>
                                  <w:szCs w:val="72"/>
                                  <w:lang w:val="en-US"/>
                                  <w14:shadow w14:blurRad="50800" w14:dist="38100" w14:dir="16200000" w14:sx="100000" w14:sy="100000" w14:kx="0" w14:ky="0" w14:algn="b">
                                    <w14:srgbClr w14:val="000000">
                                      <w14:alpha w14:val="60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F50">
                                <w:rPr>
                                  <w:b/>
                                  <w:noProof/>
                                  <w:sz w:val="36"/>
                                  <w:szCs w:val="72"/>
                                  <w:lang w:val="en-US"/>
                                  <w14:shadow w14:blurRad="50800" w14:dist="38100" w14:dir="16200000" w14:sx="100000" w14:sy="100000" w14:kx="0" w14:ky="0" w14:algn="b">
                                    <w14:srgbClr w14:val="000000">
                                      <w14:alpha w14:val="60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Weight of the antacid table powder = 1.0gm</w:t>
                              </w:r>
                            </w:p>
                            <w:p w:rsidR="00D31F50" w:rsidRPr="00D31F50" w:rsidRDefault="00D31F50" w:rsidP="00D31F50">
                              <w:pPr>
                                <w:jc w:val="center"/>
                                <w:rPr>
                                  <w:sz w:val="36"/>
                                  <w:lang w:val="en-US"/>
                                  <w14:shadow w14:blurRad="50800" w14:dist="38100" w14:dir="16200000" w14:sx="100000" w14:sy="100000" w14:kx="0" w14:ky="0" w14:algn="b">
                                    <w14:srgbClr w14:val="000000">
                                      <w14:alpha w14:val="60000"/>
                                    </w14:srgbClr>
                                  </w14:shadow>
                                </w:rPr>
                              </w:pPr>
                              <w:r w:rsidRPr="00D31F50">
                                <w:rPr>
                                  <w:b/>
                                  <w:noProof/>
                                  <w:sz w:val="36"/>
                                  <w:szCs w:val="72"/>
                                  <w:lang w:val="en-US"/>
                                  <w14:shadow w14:blurRad="50800" w14:dist="38100" w14:dir="16200000" w14:sx="100000" w14:sy="100000" w14:kx="0" w14:ky="0" w14:algn="b">
                                    <w14:srgbClr w14:val="000000">
                                      <w14:alpha w14:val="60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Volume of HCl solution added = 40mL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1" style="position:absolute;left:0;text-align:left;margin-left:74.35pt;margin-top:27.05pt;width:374.4pt;height:91.6pt;z-index:251669504;mso-width-relative:margin;mso-height-relative:margin" coordsize="47548,1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">
                <v:rect id="Rectangle 11" o:spid="_x0000_s1032" style="position:absolute;width:47548;height:1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hHfMAA&#10;AADbAAAADwAAAGRycy9kb3ducmV2LnhtbERPPWvDMBDdA/0P4grZajkd0ta1bIpNIGvSduh2WFfb&#10;1DoZSbGd/PooUMh2j/d5ebmYQUzkfG9ZwSZJQRA3VvfcKvj63D29gvABWeNgmRScyUNZPKxyzLSd&#10;+UDTMbQihrDPUEEXwphJ6ZuODPrEjsSR+7XOYIjQtVI7nGO4GeRzmm6lwZ5jQ4cjVR01f8eTUTD7&#10;Wn9zVb+4g9PVz+X01rheK7V+XD7eQQRawl38797rOH8Dt1/iAbK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hHfMAAAADbAAAADwAAAAAAAAAAAAAAAACYAgAAZHJzL2Rvd25y&#10;ZXYueG1sUEsFBgAAAAAEAAQA9QAAAIUDAAAAAA==&#10;" fillcolor="#88f1ff" strokecolor="white [3212]" strokeweight="2pt">
                  <v:fill color2="#dcf9ff" rotate="t" angle="315" colors="0 #88f1ff;.5 #b7f4ff;1 #dcf9ff" focus="100%" type="gradient"/>
                </v:rect>
                <v:shape id="Text Box 12" o:spid="_x0000_s1033" type="#_x0000_t202" style="position:absolute;left:1994;top:1991;width:43701;height:88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3rMQA&#10;AADbAAAADwAAAGRycy9kb3ducmV2LnhtbERPTWvCQBC9C/6HZQQvUjdGKCV1FWlRBEWp7aHHaXaa&#10;pGZnw+4aY399tyB4m8f7nNmiM7VoyfnKsoLJOAFBnFtdcaHg43318ATCB2SNtWVScCUPi3m/N8NM&#10;2wu/UXsMhYgh7DNUUIbQZFL6vCSDfmwb4sh9W2cwROgKqR1eYripZZokj9JgxbGhxIZeSspPx7NR&#10;8HtwO5umu/Xk63NateF19LPf7pUaDrrlM4hAXbiLb+6NjvNT+P8lH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t6zEAAAA2wAAAA8AAAAAAAAAAAAAAAAAmAIAAGRycy9k&#10;b3ducmV2LnhtbFBLBQYAAAAABAAEAPUAAACJAwAAAAA=&#10;" filled="f" stroked="f">
                  <v:fill o:detectmouseclick="t"/>
                  <v:textbox>
                    <w:txbxContent>
                      <w:p w:rsidR="00D31F50" w:rsidRPr="00D31F50" w:rsidRDefault="00D31F50" w:rsidP="00D31F50">
                        <w:pPr>
                          <w:jc w:val="center"/>
                          <w:rPr>
                            <w:b/>
                            <w:noProof/>
                            <w:sz w:val="36"/>
                            <w:szCs w:val="72"/>
                            <w:lang w:val="en-US"/>
                            <w14:shadow w14:blurRad="50800" w14:dist="38100" w14:dir="16200000" w14:sx="100000" w14:sy="100000" w14:kx="0" w14:ky="0" w14:algn="b">
                              <w14:srgbClr w14:val="000000">
                                <w14:alpha w14:val="60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F50">
                          <w:rPr>
                            <w:b/>
                            <w:noProof/>
                            <w:sz w:val="36"/>
                            <w:szCs w:val="72"/>
                            <w:lang w:val="en-US"/>
                            <w14:shadow w14:blurRad="50800" w14:dist="38100" w14:dir="16200000" w14:sx="100000" w14:sy="100000" w14:kx="0" w14:ky="0" w14:algn="b">
                              <w14:srgbClr w14:val="000000">
                                <w14:alpha w14:val="60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Weight of the antacid table powder = 1.0gm</w:t>
                        </w:r>
                      </w:p>
                      <w:p w:rsidR="00D31F50" w:rsidRPr="00D31F50" w:rsidRDefault="00D31F50" w:rsidP="00D31F50">
                        <w:pPr>
                          <w:jc w:val="center"/>
                          <w:rPr>
                            <w:sz w:val="36"/>
                            <w:lang w:val="en-US"/>
                            <w14:shadow w14:blurRad="50800" w14:dist="38100" w14:dir="16200000" w14:sx="100000" w14:sy="100000" w14:kx="0" w14:ky="0" w14:algn="b">
                              <w14:srgbClr w14:val="000000">
                                <w14:alpha w14:val="60000"/>
                              </w14:srgbClr>
                            </w14:shadow>
                          </w:rPr>
                        </w:pPr>
                        <w:r w:rsidRPr="00D31F50">
                          <w:rPr>
                            <w:b/>
                            <w:noProof/>
                            <w:sz w:val="36"/>
                            <w:szCs w:val="72"/>
                            <w:lang w:val="en-US"/>
                            <w14:shadow w14:blurRad="50800" w14:dist="38100" w14:dir="16200000" w14:sx="100000" w14:sy="100000" w14:kx="0" w14:ky="0" w14:algn="b">
                              <w14:srgbClr w14:val="000000">
                                <w14:alpha w14:val="60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Volume of HCl solution added = 40mL</w:t>
                        </w:r>
                      </w:p>
                    </w:txbxContent>
                  </v:textbox>
                </v:shape>
              </v:group>
            </w:pict>
          </mc:Fallback>
        </mc:AlternateContent>
      </w:r>
    </w:p>
    <w:p w:rsidR="00036C04" w:rsidRDefault="00036C04" w:rsidP="00FF0543">
      <w:pPr>
        <w:jc w:val="center"/>
        <w:rPr>
          <w:sz w:val="32"/>
          <w:szCs w:val="32"/>
        </w:rPr>
      </w:pPr>
    </w:p>
    <w:p w:rsidR="005F626A" w:rsidRDefault="005F626A" w:rsidP="00FF0543">
      <w:pPr>
        <w:jc w:val="center"/>
        <w:rPr>
          <w:sz w:val="32"/>
          <w:szCs w:val="32"/>
        </w:rPr>
      </w:pPr>
    </w:p>
    <w:p w:rsidR="005F626A" w:rsidRDefault="005F626A" w:rsidP="00FF0543">
      <w:pPr>
        <w:jc w:val="center"/>
        <w:rPr>
          <w:sz w:val="32"/>
          <w:szCs w:val="32"/>
        </w:rPr>
      </w:pPr>
    </w:p>
    <w:p w:rsidR="00036C04" w:rsidRDefault="00036C04" w:rsidP="00FF0543">
      <w:pPr>
        <w:jc w:val="center"/>
        <w:rPr>
          <w:sz w:val="32"/>
          <w:szCs w:val="32"/>
        </w:rPr>
      </w:pPr>
    </w:p>
    <w:p w:rsidR="00036C04" w:rsidRDefault="00036C04" w:rsidP="00FF0543">
      <w:pPr>
        <w:jc w:val="center"/>
        <w:rPr>
          <w:sz w:val="32"/>
          <w:szCs w:val="32"/>
        </w:rPr>
      </w:pPr>
    </w:p>
    <w:p w:rsidR="00036C04" w:rsidRDefault="00036C04" w:rsidP="00FF0543">
      <w:pPr>
        <w:jc w:val="center"/>
        <w:rPr>
          <w:sz w:val="32"/>
          <w:szCs w:val="32"/>
        </w:rPr>
      </w:pPr>
    </w:p>
    <w:p w:rsidR="00036C04" w:rsidRDefault="00036C04" w:rsidP="00FF0543">
      <w:pPr>
        <w:jc w:val="center"/>
        <w:rPr>
          <w:sz w:val="32"/>
          <w:szCs w:val="32"/>
        </w:rPr>
      </w:pPr>
    </w:p>
    <w:p w:rsidR="00036C04" w:rsidRDefault="00036C04" w:rsidP="00FF0543">
      <w:pPr>
        <w:jc w:val="center"/>
        <w:rPr>
          <w:sz w:val="32"/>
          <w:szCs w:val="32"/>
        </w:rPr>
      </w:pPr>
    </w:p>
    <w:p w:rsidR="00036C04" w:rsidRDefault="00036C04" w:rsidP="00FF0543">
      <w:pPr>
        <w:jc w:val="center"/>
        <w:rPr>
          <w:sz w:val="32"/>
          <w:szCs w:val="32"/>
        </w:rPr>
      </w:pPr>
    </w:p>
    <w:p w:rsidR="005F626A" w:rsidRDefault="005F626A" w:rsidP="00FF0543">
      <w:pPr>
        <w:jc w:val="center"/>
        <w:rPr>
          <w:sz w:val="32"/>
          <w:szCs w:val="32"/>
        </w:rPr>
      </w:pPr>
    </w:p>
    <w:p w:rsidR="00036C04" w:rsidRDefault="005F626A" w:rsidP="00FF0543">
      <w:pPr>
        <w:jc w:val="center"/>
        <w:rPr>
          <w:sz w:val="32"/>
          <w:szCs w:val="32"/>
        </w:rPr>
      </w:pPr>
      <w:r>
        <w:rPr>
          <w:noProof/>
          <w:sz w:val="32"/>
          <w:szCs w:val="32"/>
          <w:lang w:eastAsia="en-IN"/>
        </w:rPr>
        <mc:AlternateContent>
          <mc:Choice Requires="wps">
            <w:drawing>
              <wp:anchor distT="0" distB="0" distL="114300" distR="114300" simplePos="0" relativeHeight="251670528" behindDoc="0" locked="0" layoutInCell="1" allowOverlap="1" wp14:anchorId="515E160A" wp14:editId="21805347">
                <wp:simplePos x="0" y="0"/>
                <wp:positionH relativeFrom="margin">
                  <wp:posOffset>1699260</wp:posOffset>
                </wp:positionH>
                <wp:positionV relativeFrom="margin">
                  <wp:posOffset>450215</wp:posOffset>
                </wp:positionV>
                <wp:extent cx="2726055" cy="748030"/>
                <wp:effectExtent l="57150" t="19050" r="360045" b="90170"/>
                <wp:wrapSquare wrapText="bothSides"/>
                <wp:docPr id="16" name="Flowchart: Manual Input 16"/>
                <wp:cNvGraphicFramePr/>
                <a:graphic xmlns:a="http://schemas.openxmlformats.org/drawingml/2006/main">
                  <a:graphicData uri="http://schemas.microsoft.com/office/word/2010/wordprocessingShape">
                    <wps:wsp>
                      <wps:cNvSpPr/>
                      <wps:spPr>
                        <a:xfrm>
                          <a:off x="0" y="0"/>
                          <a:ext cx="2726055" cy="748030"/>
                        </a:xfrm>
                        <a:prstGeom prst="flowChartManualInput">
                          <a:avLst/>
                        </a:prstGeom>
                        <a:effectLst>
                          <a:outerShdw blurRad="76200" dir="18900000" sy="23000" kx="-1200000" algn="bl" rotWithShape="0">
                            <a:prstClr val="black">
                              <a:alpha val="20000"/>
                            </a:prstClr>
                          </a:outerShdw>
                        </a:effectLst>
                      </wps:spPr>
                      <wps:style>
                        <a:lnRef idx="3">
                          <a:schemeClr val="lt1"/>
                        </a:lnRef>
                        <a:fillRef idx="1">
                          <a:schemeClr val="accent2"/>
                        </a:fillRef>
                        <a:effectRef idx="1">
                          <a:schemeClr val="accent2"/>
                        </a:effectRef>
                        <a:fontRef idx="minor">
                          <a:schemeClr val="lt1"/>
                        </a:fontRef>
                      </wps:style>
                      <wps:txbx>
                        <w:txbxContent>
                          <w:p w:rsidR="00BE3AAB" w:rsidRPr="00BE3AAB" w:rsidRDefault="00BE3AAB" w:rsidP="00BE3AAB">
                            <w:pPr>
                              <w:jc w:val="center"/>
                              <w:rPr>
                                <w:sz w:val="44"/>
                                <w:lang w:val="en-US"/>
                              </w:rPr>
                            </w:pPr>
                            <w:r w:rsidRPr="00BE3AAB">
                              <w:rPr>
                                <w:sz w:val="44"/>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16" o:spid="_x0000_s1034" type="#_x0000_t118" style="position:absolute;left:0;text-align:left;margin-left:133.8pt;margin-top:35.45pt;width:214.65pt;height:58.9pt;z-index:25167052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" fillcolor="#c0504d [3205]" strokecolor="white [3201]" strokeweight="3pt">
                <v:shadow on="t" type="perspective" color="black" opacity="13107f" origin="-.5,.5" offset="0,0" matrix=",-23853f,,15073f"/>
                <v:textbox>
                  <w:txbxContent>
                    <w:p w:rsidR="00BE3AAB" w:rsidRPr="00BE3AAB" w:rsidRDefault="00BE3AAB" w:rsidP="00BE3AAB">
                      <w:pPr>
                        <w:jc w:val="center"/>
                        <w:rPr>
                          <w:sz w:val="44"/>
                          <w:lang w:val="en-US"/>
                        </w:rPr>
                      </w:pPr>
                      <w:r w:rsidRPr="00BE3AAB">
                        <w:rPr>
                          <w:sz w:val="44"/>
                          <w:lang w:val="en-US"/>
                        </w:rPr>
                        <w:t>Conclusion</w:t>
                      </w:r>
                    </w:p>
                  </w:txbxContent>
                </v:textbox>
                <w10:wrap type="square" anchorx="margin" anchory="margin"/>
              </v:shape>
            </w:pict>
          </mc:Fallback>
        </mc:AlternateContent>
      </w:r>
    </w:p>
    <w:p w:rsidR="00036C04" w:rsidRDefault="00036C04" w:rsidP="00FF0543">
      <w:pPr>
        <w:jc w:val="center"/>
        <w:rPr>
          <w:sz w:val="32"/>
          <w:szCs w:val="32"/>
        </w:rPr>
      </w:pPr>
    </w:p>
    <w:p w:rsidR="00036C04" w:rsidRDefault="00036C04" w:rsidP="00FF0543">
      <w:pPr>
        <w:jc w:val="center"/>
        <w:rPr>
          <w:sz w:val="32"/>
          <w:szCs w:val="32"/>
        </w:rPr>
      </w:pPr>
    </w:p>
    <w:p w:rsidR="005F626A" w:rsidRPr="005F626A" w:rsidRDefault="005F626A" w:rsidP="005F626A">
      <w:pPr>
        <w:rPr>
          <w:sz w:val="44"/>
          <w:szCs w:val="32"/>
        </w:rPr>
      </w:pPr>
      <w:proofErr w:type="gramStart"/>
      <w:r w:rsidRPr="005F626A">
        <w:rPr>
          <w:sz w:val="44"/>
          <w:szCs w:val="32"/>
        </w:rPr>
        <w:t>The antacid for which the maximum value of neutralizing is more effective.</w:t>
      </w:r>
      <w:proofErr w:type="gramEnd"/>
    </w:p>
    <w:p w:rsidR="005F626A" w:rsidRDefault="00C047F3" w:rsidP="005F626A">
      <w:pPr>
        <w:rPr>
          <w:sz w:val="44"/>
          <w:szCs w:val="32"/>
        </w:rPr>
      </w:pPr>
      <w:bookmarkStart w:id="0" w:name="_GoBack"/>
      <w:bookmarkEnd w:id="0"/>
      <w:r>
        <w:rPr>
          <w:noProof/>
          <w:sz w:val="44"/>
          <w:szCs w:val="32"/>
          <w:lang w:eastAsia="en-IN"/>
        </w:rPr>
        <w:drawing>
          <wp:anchor distT="0" distB="0" distL="114300" distR="114300" simplePos="0" relativeHeight="251674624" behindDoc="0" locked="0" layoutInCell="1" allowOverlap="1" wp14:anchorId="57FB025B" wp14:editId="5396467B">
            <wp:simplePos x="0" y="0"/>
            <wp:positionH relativeFrom="margin">
              <wp:posOffset>1095375</wp:posOffset>
            </wp:positionH>
            <wp:positionV relativeFrom="margin">
              <wp:posOffset>2680970</wp:posOffset>
            </wp:positionV>
            <wp:extent cx="3416300" cy="22078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tube.jpg"/>
                    <pic:cNvPicPr/>
                  </pic:nvPicPr>
                  <pic:blipFill>
                    <a:blip r:embed="rId16">
                      <a:extLst>
                        <a:ext uri="{BEBA8EAE-BF5A-486C-A8C5-ECC9F3942E4B}">
                          <a14:imgProps xmlns:a14="http://schemas.microsoft.com/office/drawing/2010/main">
                            <a14:imgLayer r:embed="rId17">
                              <a14:imgEffect>
                                <a14:backgroundRemoval t="3711" b="98047" l="26220" r="73659"/>
                              </a14:imgEffect>
                            </a14:imgLayer>
                          </a14:imgProps>
                        </a:ext>
                        <a:ext uri="{28A0092B-C50C-407E-A947-70E740481C1C}">
                          <a14:useLocalDpi xmlns:a14="http://schemas.microsoft.com/office/drawing/2010/main" val="0"/>
                        </a:ext>
                      </a:extLst>
                    </a:blip>
                    <a:stretch>
                      <a:fillRect/>
                    </a:stretch>
                  </pic:blipFill>
                  <pic:spPr>
                    <a:xfrm>
                      <a:off x="0" y="0"/>
                      <a:ext cx="3416300" cy="2207895"/>
                    </a:xfrm>
                    <a:prstGeom prst="rect">
                      <a:avLst/>
                    </a:prstGeom>
                  </pic:spPr>
                </pic:pic>
              </a:graphicData>
            </a:graphic>
            <wp14:sizeRelH relativeFrom="margin">
              <wp14:pctWidth>0</wp14:pctWidth>
            </wp14:sizeRelH>
            <wp14:sizeRelV relativeFrom="margin">
              <wp14:pctHeight>0</wp14:pctHeight>
            </wp14:sizeRelV>
          </wp:anchor>
        </w:drawing>
      </w:r>
    </w:p>
    <w:p w:rsidR="005F626A" w:rsidRDefault="005F626A" w:rsidP="005F626A">
      <w:pPr>
        <w:rPr>
          <w:sz w:val="44"/>
          <w:szCs w:val="32"/>
        </w:rPr>
      </w:pPr>
    </w:p>
    <w:p w:rsidR="005F626A" w:rsidRDefault="005F626A" w:rsidP="005F626A">
      <w:pPr>
        <w:rPr>
          <w:sz w:val="44"/>
          <w:szCs w:val="32"/>
        </w:rPr>
      </w:pPr>
    </w:p>
    <w:p w:rsidR="005F626A" w:rsidRDefault="005F626A" w:rsidP="005F626A">
      <w:pPr>
        <w:rPr>
          <w:sz w:val="44"/>
          <w:szCs w:val="32"/>
        </w:rPr>
      </w:pPr>
    </w:p>
    <w:p w:rsidR="005F626A" w:rsidRPr="005F626A" w:rsidRDefault="005F626A" w:rsidP="005F626A">
      <w:pPr>
        <w:rPr>
          <w:sz w:val="44"/>
          <w:szCs w:val="32"/>
        </w:rPr>
      </w:pPr>
    </w:p>
    <w:p w:rsidR="00036C04" w:rsidRDefault="005F626A" w:rsidP="005F626A">
      <w:pPr>
        <w:rPr>
          <w:sz w:val="52"/>
        </w:rPr>
      </w:pPr>
      <w:proofErr w:type="gramStart"/>
      <w:r w:rsidRPr="005F626A">
        <w:rPr>
          <w:sz w:val="44"/>
          <w:szCs w:val="32"/>
        </w:rPr>
        <w:t>Observation in the above experiments reveal</w:t>
      </w:r>
      <w:proofErr w:type="gramEnd"/>
      <w:r w:rsidRPr="005F626A">
        <w:rPr>
          <w:sz w:val="44"/>
          <w:szCs w:val="32"/>
        </w:rPr>
        <w:t xml:space="preserve"> that the most effective among the common antacids that are used in this project is </w:t>
      </w:r>
      <w:proofErr w:type="spellStart"/>
      <w:r w:rsidRPr="005F626A">
        <w:rPr>
          <w:sz w:val="44"/>
          <w:szCs w:val="32"/>
        </w:rPr>
        <w:t>Omez</w:t>
      </w:r>
      <w:proofErr w:type="spellEnd"/>
      <w:r w:rsidRPr="005F626A">
        <w:rPr>
          <w:sz w:val="52"/>
        </w:rPr>
        <w:t>.</w:t>
      </w:r>
    </w:p>
    <w:p w:rsidR="00377F3F" w:rsidRDefault="00377F3F" w:rsidP="005F626A">
      <w:pPr>
        <w:rPr>
          <w:sz w:val="52"/>
        </w:rPr>
      </w:pPr>
    </w:p>
    <w:p w:rsidR="00377F3F" w:rsidRDefault="00377F3F" w:rsidP="005F626A">
      <w:pPr>
        <w:rPr>
          <w:sz w:val="52"/>
        </w:rPr>
      </w:pPr>
    </w:p>
    <w:p w:rsidR="00377F3F" w:rsidRDefault="00377F3F" w:rsidP="005F626A">
      <w:pPr>
        <w:rPr>
          <w:sz w:val="52"/>
        </w:rPr>
      </w:pPr>
    </w:p>
    <w:p w:rsidR="00036C04" w:rsidRDefault="00036C04" w:rsidP="00BD7F17">
      <w:pPr>
        <w:rPr>
          <w:sz w:val="32"/>
          <w:szCs w:val="32"/>
        </w:rPr>
      </w:pPr>
    </w:p>
    <w:p w:rsidR="008B003B" w:rsidRPr="00AD1E46" w:rsidRDefault="008B003B" w:rsidP="005F626A">
      <w:pPr>
        <w:rPr>
          <w:sz w:val="32"/>
          <w:szCs w:val="32"/>
        </w:rPr>
      </w:pPr>
    </w:p>
    <w:sectPr w:rsidR="008B003B" w:rsidRPr="00AD1E46" w:rsidSect="00CD7B1B">
      <w:headerReference w:type="default" r:id="rId18"/>
      <w:type w:val="continuous"/>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2B6" w:rsidRDefault="004552B6" w:rsidP="00AD1E46">
      <w:pPr>
        <w:spacing w:after="0" w:line="240" w:lineRule="auto"/>
      </w:pPr>
      <w:r>
        <w:separator/>
      </w:r>
    </w:p>
  </w:endnote>
  <w:endnote w:type="continuationSeparator" w:id="0">
    <w:p w:rsidR="004552B6" w:rsidRDefault="004552B6" w:rsidP="00AD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2B6" w:rsidRDefault="004552B6" w:rsidP="00AD1E46">
      <w:pPr>
        <w:spacing w:after="0" w:line="240" w:lineRule="auto"/>
      </w:pPr>
      <w:r>
        <w:separator/>
      </w:r>
    </w:p>
  </w:footnote>
  <w:footnote w:type="continuationSeparator" w:id="0">
    <w:p w:rsidR="004552B6" w:rsidRDefault="004552B6" w:rsidP="00AD1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487"/>
      <w:gridCol w:w="3209"/>
    </w:tblGrid>
    <w:tr w:rsidR="00AD1E46">
      <w:tc>
        <w:tcPr>
          <w:tcW w:w="3500" w:type="pct"/>
          <w:tcBorders>
            <w:bottom w:val="single" w:sz="4" w:space="0" w:color="auto"/>
          </w:tcBorders>
          <w:vAlign w:val="bottom"/>
        </w:tcPr>
        <w:p w:rsidR="00AD1E46" w:rsidRDefault="004552B6" w:rsidP="00BD7F17">
          <w:pPr>
            <w:pStyle w:val="Header"/>
            <w:jc w:val="right"/>
            <w:rPr>
              <w:noProof/>
              <w:color w:val="76923C" w:themeColor="accent3" w:themeShade="BF"/>
              <w:sz w:val="24"/>
              <w:szCs w:val="24"/>
            </w:rPr>
          </w:pPr>
          <w:sdt>
            <w:sdtPr>
              <w:rPr>
                <w:b/>
                <w:bCs/>
                <w:caps/>
                <w:sz w:val="32"/>
                <w:szCs w:val="24"/>
              </w:rPr>
              <w:alias w:val="Title"/>
              <w:id w:val="347915885"/>
              <w:placeholder>
                <w:docPart w:val="B9697A0F6354438F9B580050B3234AF8"/>
              </w:placeholder>
              <w:dataBinding w:prefixMappings="xmlns:ns0='http://schemas.openxmlformats.org/package/2006/metadata/core-properties' xmlns:ns1='http://purl.org/dc/elements/1.1/'" w:xpath="/ns0:coreProperties[1]/ns1:title[1]" w:storeItemID="{6C3C8BC8-F283-45AE-878A-BAB7291924A1}"/>
              <w:text/>
            </w:sdtPr>
            <w:sdtEndPr/>
            <w:sdtContent>
              <w:r w:rsidR="00BD7F17">
                <w:rPr>
                  <w:b/>
                  <w:bCs/>
                  <w:caps/>
                  <w:sz w:val="32"/>
                  <w:szCs w:val="24"/>
                </w:rPr>
                <w:t>Neutralisation power of HcL</w:t>
              </w:r>
            </w:sdtContent>
          </w:sdt>
        </w:p>
      </w:tc>
      <w:tc>
        <w:tcPr>
          <w:tcW w:w="1500" w:type="pct"/>
          <w:tcBorders>
            <w:bottom w:val="single" w:sz="4" w:space="0" w:color="943634" w:themeColor="accent2" w:themeShade="BF"/>
          </w:tcBorders>
          <w:shd w:val="clear" w:color="auto" w:fill="943634" w:themeFill="accent2" w:themeFillShade="BF"/>
          <w:vAlign w:val="bottom"/>
        </w:tcPr>
        <w:p w:rsidR="00AD1E46" w:rsidRDefault="00BD7F17" w:rsidP="00AD1E46">
          <w:pPr>
            <w:pStyle w:val="Header"/>
            <w:jc w:val="center"/>
            <w:rPr>
              <w:color w:val="FFFFFF" w:themeColor="background1"/>
            </w:rPr>
          </w:pPr>
          <w:r>
            <w:rPr>
              <w:color w:val="FFFFFF" w:themeColor="background1"/>
            </w:rPr>
            <w:t xml:space="preserve">Chemistry </w:t>
          </w:r>
          <w:proofErr w:type="spellStart"/>
          <w:r>
            <w:rPr>
              <w:color w:val="FFFFFF" w:themeColor="background1"/>
            </w:rPr>
            <w:t>Projext</w:t>
          </w:r>
          <w:proofErr w:type="spellEnd"/>
        </w:p>
      </w:tc>
    </w:tr>
  </w:tbl>
  <w:sdt>
    <w:sdtPr>
      <w:rPr>
        <w:color w:val="FFFFFF" w:themeColor="background1"/>
      </w:rPr>
      <w:alias w:val="Date"/>
      <w:id w:val="-1525094006"/>
      <w:placeholder>
        <w:docPart w:val="99F63BB9BC454C24850C0F1178763C08"/>
      </w:placeholder>
      <w:showingPlcHdr/>
      <w:dataBinding w:prefixMappings="xmlns:ns0='http://schemas.microsoft.com/office/2006/coverPageProps'" w:xpath="/ns0:CoverPageProperties[1]/ns0:PublishDate[1]" w:storeItemID="{55AF091B-3C7A-41E3-B477-F2FDAA23CFDA}"/>
      <w:date w:fullDate="2021-06-01T00:00:00Z">
        <w:dateFormat w:val="MMMM d, yyyy"/>
        <w:lid w:val="en-US"/>
        <w:storeMappedDataAs w:val="dateTime"/>
        <w:calendar w:val="gregorian"/>
      </w:date>
    </w:sdtPr>
    <w:sdtEndPr/>
    <w:sdtContent>
      <w:p w:rsidR="00AD1E46" w:rsidRDefault="00AD1E46">
        <w:pPr>
          <w:pStyle w:val="Header"/>
        </w:pPr>
        <w:r>
          <w:rPr>
            <w:color w:val="FFFFFF" w:themeColor="background1"/>
          </w:rPr>
          <w:t>[Pick the date]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487"/>
      <w:gridCol w:w="3209"/>
    </w:tblGrid>
    <w:tr w:rsidR="00CD7B1B">
      <w:tc>
        <w:tcPr>
          <w:tcW w:w="3500" w:type="pct"/>
          <w:tcBorders>
            <w:bottom w:val="single" w:sz="4" w:space="0" w:color="auto"/>
          </w:tcBorders>
          <w:vAlign w:val="bottom"/>
        </w:tcPr>
        <w:p w:rsidR="00CD7B1B" w:rsidRDefault="004552B6" w:rsidP="00CD7B1B">
          <w:pPr>
            <w:pStyle w:val="Header"/>
            <w:jc w:val="right"/>
            <w:rPr>
              <w:noProof/>
              <w:color w:val="76923C" w:themeColor="accent3" w:themeShade="BF"/>
              <w:sz w:val="24"/>
              <w:szCs w:val="24"/>
            </w:rPr>
          </w:pPr>
          <w:sdt>
            <w:sdtPr>
              <w:rPr>
                <w:b/>
                <w:bCs/>
                <w:caps/>
                <w:sz w:val="32"/>
                <w:szCs w:val="24"/>
              </w:rPr>
              <w:alias w:val="Title"/>
              <w:id w:val="-580992731"/>
              <w:placeholder>
                <w:docPart w:val="1F185C14D29D4492BA605AD70A8D543E"/>
              </w:placeholder>
              <w:dataBinding w:prefixMappings="xmlns:ns0='http://schemas.openxmlformats.org/package/2006/metadata/core-properties' xmlns:ns1='http://purl.org/dc/elements/1.1/'" w:xpath="/ns0:coreProperties[1]/ns1:title[1]" w:storeItemID="{6C3C8BC8-F283-45AE-878A-BAB7291924A1}"/>
              <w:text/>
            </w:sdtPr>
            <w:sdtEndPr/>
            <w:sdtContent>
              <w:r w:rsidR="00BD7F17">
                <w:rPr>
                  <w:b/>
                  <w:bCs/>
                  <w:caps/>
                  <w:sz w:val="32"/>
                  <w:szCs w:val="24"/>
                </w:rPr>
                <w:t>Neutralisation power of HcL</w:t>
              </w:r>
            </w:sdtContent>
          </w:sdt>
        </w:p>
      </w:tc>
      <w:tc>
        <w:tcPr>
          <w:tcW w:w="1500" w:type="pct"/>
          <w:tcBorders>
            <w:bottom w:val="single" w:sz="4" w:space="0" w:color="943634" w:themeColor="accent2" w:themeShade="BF"/>
          </w:tcBorders>
          <w:shd w:val="clear" w:color="auto" w:fill="943634" w:themeFill="accent2" w:themeFillShade="BF"/>
          <w:vAlign w:val="bottom"/>
        </w:tcPr>
        <w:p w:rsidR="00CD7B1B" w:rsidRDefault="00CD7B1B" w:rsidP="00AD1E46">
          <w:pPr>
            <w:pStyle w:val="Header"/>
            <w:jc w:val="center"/>
            <w:rPr>
              <w:color w:val="FFFFFF" w:themeColor="background1"/>
            </w:rPr>
          </w:pPr>
          <w:r>
            <w:rPr>
              <w:color w:val="FFFFFF" w:themeColor="background1"/>
            </w:rPr>
            <w:t xml:space="preserve">Neutralisation Power of </w:t>
          </w:r>
          <w:proofErr w:type="spellStart"/>
          <w:r>
            <w:rPr>
              <w:color w:val="FFFFFF" w:themeColor="background1"/>
            </w:rPr>
            <w:t>HCl</w:t>
          </w:r>
          <w:proofErr w:type="spellEnd"/>
        </w:p>
      </w:tc>
    </w:tr>
  </w:tbl>
  <w:sdt>
    <w:sdtPr>
      <w:rPr>
        <w:color w:val="FFFFFF" w:themeColor="background1"/>
      </w:rPr>
      <w:alias w:val="Date"/>
      <w:id w:val="-1803140381"/>
      <w:placeholder>
        <w:docPart w:val="02D5E60D39B0490BA5371695ED118E51"/>
      </w:placeholder>
      <w:showingPlcHdr/>
      <w:dataBinding w:prefixMappings="xmlns:ns0='http://schemas.microsoft.com/office/2006/coverPageProps'" w:xpath="/ns0:CoverPageProperties[1]/ns0:PublishDate[1]" w:storeItemID="{55AF091B-3C7A-41E3-B477-F2FDAA23CFDA}"/>
      <w:date w:fullDate="2021-06-01T00:00:00Z">
        <w:dateFormat w:val="MMMM d, yyyy"/>
        <w:lid w:val="en-US"/>
        <w:storeMappedDataAs w:val="dateTime"/>
        <w:calendar w:val="gregorian"/>
      </w:date>
    </w:sdtPr>
    <w:sdtEndPr/>
    <w:sdtContent>
      <w:p w:rsidR="00CD7B1B" w:rsidRDefault="00CD7B1B">
        <w:pPr>
          <w:pStyle w:val="Header"/>
        </w:pPr>
        <w:r>
          <w:rPr>
            <w:color w:val="FFFFFF" w:themeColor="background1"/>
          </w:rPr>
          <w:t>[Pick the date]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94533"/>
    <w:multiLevelType w:val="hybridMultilevel"/>
    <w:tmpl w:val="FD240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5441F4"/>
    <w:multiLevelType w:val="hybridMultilevel"/>
    <w:tmpl w:val="01462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D8"/>
    <w:rsid w:val="00036C04"/>
    <w:rsid w:val="00155DFD"/>
    <w:rsid w:val="00240E0A"/>
    <w:rsid w:val="00377F3F"/>
    <w:rsid w:val="004552B6"/>
    <w:rsid w:val="00564C39"/>
    <w:rsid w:val="005F626A"/>
    <w:rsid w:val="00604326"/>
    <w:rsid w:val="006B07DE"/>
    <w:rsid w:val="007C134D"/>
    <w:rsid w:val="008B003B"/>
    <w:rsid w:val="00A24032"/>
    <w:rsid w:val="00AD1E46"/>
    <w:rsid w:val="00AE1309"/>
    <w:rsid w:val="00B70335"/>
    <w:rsid w:val="00BA1968"/>
    <w:rsid w:val="00BD7F17"/>
    <w:rsid w:val="00BE3AAB"/>
    <w:rsid w:val="00C047F3"/>
    <w:rsid w:val="00C45556"/>
    <w:rsid w:val="00C64007"/>
    <w:rsid w:val="00CC5CD8"/>
    <w:rsid w:val="00CD7B1B"/>
    <w:rsid w:val="00D31F50"/>
    <w:rsid w:val="00E57FB2"/>
    <w:rsid w:val="00E96055"/>
    <w:rsid w:val="00EA3887"/>
    <w:rsid w:val="00F00EF3"/>
    <w:rsid w:val="00FF0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E46"/>
  </w:style>
  <w:style w:type="paragraph" w:styleId="Footer">
    <w:name w:val="footer"/>
    <w:basedOn w:val="Normal"/>
    <w:link w:val="FooterChar"/>
    <w:uiPriority w:val="99"/>
    <w:unhideWhenUsed/>
    <w:rsid w:val="00AD1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E46"/>
  </w:style>
  <w:style w:type="paragraph" w:styleId="NoSpacing">
    <w:name w:val="No Spacing"/>
    <w:link w:val="NoSpacingChar"/>
    <w:uiPriority w:val="1"/>
    <w:qFormat/>
    <w:rsid w:val="00AD1E4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1E46"/>
    <w:rPr>
      <w:rFonts w:eastAsiaTheme="minorEastAsia"/>
      <w:lang w:val="en-US" w:eastAsia="ja-JP"/>
    </w:rPr>
  </w:style>
  <w:style w:type="paragraph" w:styleId="BalloonText">
    <w:name w:val="Balloon Text"/>
    <w:basedOn w:val="Normal"/>
    <w:link w:val="BalloonTextChar"/>
    <w:uiPriority w:val="99"/>
    <w:semiHidden/>
    <w:unhideWhenUsed/>
    <w:rsid w:val="00AD1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E46"/>
    <w:rPr>
      <w:rFonts w:ascii="Tahoma" w:hAnsi="Tahoma" w:cs="Tahoma"/>
      <w:sz w:val="16"/>
      <w:szCs w:val="16"/>
    </w:rPr>
  </w:style>
  <w:style w:type="paragraph" w:styleId="NormalWeb">
    <w:name w:val="Normal (Web)"/>
    <w:basedOn w:val="Normal"/>
    <w:uiPriority w:val="99"/>
    <w:semiHidden/>
    <w:unhideWhenUsed/>
    <w:rsid w:val="00E57FB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56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564C3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64C3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64C3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64C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564C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564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564C3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564C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3">
    <w:name w:val="Medium Shading 2 Accent 3"/>
    <w:basedOn w:val="TableNormal"/>
    <w:uiPriority w:val="64"/>
    <w:rsid w:val="00564C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64C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64C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564C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564C3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2">
    <w:name w:val="Colorful Grid Accent 2"/>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1">
    <w:name w:val="Colorful Grid Accent 1"/>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6">
    <w:name w:val="Colorful List Accent 6"/>
    <w:basedOn w:val="TableNormal"/>
    <w:uiPriority w:val="72"/>
    <w:rsid w:val="00564C3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564C3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3">
    <w:name w:val="Colorful List Accent 3"/>
    <w:basedOn w:val="TableNormal"/>
    <w:uiPriority w:val="72"/>
    <w:rsid w:val="00564C3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1-Accent2">
    <w:name w:val="Medium Grid 1 Accent 2"/>
    <w:basedOn w:val="TableNormal"/>
    <w:uiPriority w:val="67"/>
    <w:rsid w:val="00564C3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istParagraph">
    <w:name w:val="List Paragraph"/>
    <w:basedOn w:val="Normal"/>
    <w:uiPriority w:val="34"/>
    <w:qFormat/>
    <w:rsid w:val="008B003B"/>
    <w:pPr>
      <w:ind w:left="720"/>
      <w:contextualSpacing/>
    </w:pPr>
  </w:style>
  <w:style w:type="table" w:styleId="LightList-Accent2">
    <w:name w:val="Light List Accent 2"/>
    <w:basedOn w:val="TableNormal"/>
    <w:uiPriority w:val="61"/>
    <w:rsid w:val="00D31F5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E46"/>
  </w:style>
  <w:style w:type="paragraph" w:styleId="Footer">
    <w:name w:val="footer"/>
    <w:basedOn w:val="Normal"/>
    <w:link w:val="FooterChar"/>
    <w:uiPriority w:val="99"/>
    <w:unhideWhenUsed/>
    <w:rsid w:val="00AD1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E46"/>
  </w:style>
  <w:style w:type="paragraph" w:styleId="NoSpacing">
    <w:name w:val="No Spacing"/>
    <w:link w:val="NoSpacingChar"/>
    <w:uiPriority w:val="1"/>
    <w:qFormat/>
    <w:rsid w:val="00AD1E4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1E46"/>
    <w:rPr>
      <w:rFonts w:eastAsiaTheme="minorEastAsia"/>
      <w:lang w:val="en-US" w:eastAsia="ja-JP"/>
    </w:rPr>
  </w:style>
  <w:style w:type="paragraph" w:styleId="BalloonText">
    <w:name w:val="Balloon Text"/>
    <w:basedOn w:val="Normal"/>
    <w:link w:val="BalloonTextChar"/>
    <w:uiPriority w:val="99"/>
    <w:semiHidden/>
    <w:unhideWhenUsed/>
    <w:rsid w:val="00AD1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E46"/>
    <w:rPr>
      <w:rFonts w:ascii="Tahoma" w:hAnsi="Tahoma" w:cs="Tahoma"/>
      <w:sz w:val="16"/>
      <w:szCs w:val="16"/>
    </w:rPr>
  </w:style>
  <w:style w:type="paragraph" w:styleId="NormalWeb">
    <w:name w:val="Normal (Web)"/>
    <w:basedOn w:val="Normal"/>
    <w:uiPriority w:val="99"/>
    <w:semiHidden/>
    <w:unhideWhenUsed/>
    <w:rsid w:val="00E57FB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56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564C3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64C3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64C3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64C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564C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564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564C3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564C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3">
    <w:name w:val="Medium Shading 2 Accent 3"/>
    <w:basedOn w:val="TableNormal"/>
    <w:uiPriority w:val="64"/>
    <w:rsid w:val="00564C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64C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64C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564C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564C3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2">
    <w:name w:val="Colorful Grid Accent 2"/>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1">
    <w:name w:val="Colorful Grid Accent 1"/>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uiPriority w:val="73"/>
    <w:rsid w:val="00564C3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6">
    <w:name w:val="Colorful List Accent 6"/>
    <w:basedOn w:val="TableNormal"/>
    <w:uiPriority w:val="72"/>
    <w:rsid w:val="00564C3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564C3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3">
    <w:name w:val="Colorful List Accent 3"/>
    <w:basedOn w:val="TableNormal"/>
    <w:uiPriority w:val="72"/>
    <w:rsid w:val="00564C3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1-Accent2">
    <w:name w:val="Medium Grid 1 Accent 2"/>
    <w:basedOn w:val="TableNormal"/>
    <w:uiPriority w:val="67"/>
    <w:rsid w:val="00564C3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istParagraph">
    <w:name w:val="List Paragraph"/>
    <w:basedOn w:val="Normal"/>
    <w:uiPriority w:val="34"/>
    <w:qFormat/>
    <w:rsid w:val="008B003B"/>
    <w:pPr>
      <w:ind w:left="720"/>
      <w:contextualSpacing/>
    </w:pPr>
  </w:style>
  <w:style w:type="table" w:styleId="LightList-Accent2">
    <w:name w:val="Light List Accent 2"/>
    <w:basedOn w:val="TableNormal"/>
    <w:uiPriority w:val="61"/>
    <w:rsid w:val="00D31F5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28378">
      <w:bodyDiv w:val="1"/>
      <w:marLeft w:val="0"/>
      <w:marRight w:val="0"/>
      <w:marTop w:val="0"/>
      <w:marBottom w:val="0"/>
      <w:divBdr>
        <w:top w:val="none" w:sz="0" w:space="0" w:color="auto"/>
        <w:left w:val="none" w:sz="0" w:space="0" w:color="auto"/>
        <w:bottom w:val="none" w:sz="0" w:space="0" w:color="auto"/>
        <w:right w:val="none" w:sz="0" w:space="0" w:color="auto"/>
      </w:divBdr>
    </w:div>
    <w:div w:id="541404391">
      <w:bodyDiv w:val="1"/>
      <w:marLeft w:val="0"/>
      <w:marRight w:val="0"/>
      <w:marTop w:val="0"/>
      <w:marBottom w:val="0"/>
      <w:divBdr>
        <w:top w:val="none" w:sz="0" w:space="0" w:color="auto"/>
        <w:left w:val="none" w:sz="0" w:space="0" w:color="auto"/>
        <w:bottom w:val="none" w:sz="0" w:space="0" w:color="auto"/>
        <w:right w:val="none" w:sz="0" w:space="0" w:color="auto"/>
      </w:divBdr>
    </w:div>
    <w:div w:id="908926413">
      <w:bodyDiv w:val="1"/>
      <w:marLeft w:val="0"/>
      <w:marRight w:val="0"/>
      <w:marTop w:val="0"/>
      <w:marBottom w:val="0"/>
      <w:divBdr>
        <w:top w:val="none" w:sz="0" w:space="0" w:color="auto"/>
        <w:left w:val="none" w:sz="0" w:space="0" w:color="auto"/>
        <w:bottom w:val="none" w:sz="0" w:space="0" w:color="auto"/>
        <w:right w:val="none" w:sz="0" w:space="0" w:color="auto"/>
      </w:divBdr>
    </w:div>
    <w:div w:id="1215389139">
      <w:bodyDiv w:val="1"/>
      <w:marLeft w:val="0"/>
      <w:marRight w:val="0"/>
      <w:marTop w:val="0"/>
      <w:marBottom w:val="0"/>
      <w:divBdr>
        <w:top w:val="none" w:sz="0" w:space="0" w:color="auto"/>
        <w:left w:val="none" w:sz="0" w:space="0" w:color="auto"/>
        <w:bottom w:val="none" w:sz="0" w:space="0" w:color="auto"/>
        <w:right w:val="none" w:sz="0" w:space="0" w:color="auto"/>
      </w:divBdr>
    </w:div>
    <w:div w:id="1222059442">
      <w:bodyDiv w:val="1"/>
      <w:marLeft w:val="0"/>
      <w:marRight w:val="0"/>
      <w:marTop w:val="0"/>
      <w:marBottom w:val="0"/>
      <w:divBdr>
        <w:top w:val="none" w:sz="0" w:space="0" w:color="auto"/>
        <w:left w:val="none" w:sz="0" w:space="0" w:color="auto"/>
        <w:bottom w:val="none" w:sz="0" w:space="0" w:color="auto"/>
        <w:right w:val="none" w:sz="0" w:space="0" w:color="auto"/>
      </w:divBdr>
    </w:div>
    <w:div w:id="1393578057">
      <w:bodyDiv w:val="1"/>
      <w:marLeft w:val="0"/>
      <w:marRight w:val="0"/>
      <w:marTop w:val="0"/>
      <w:marBottom w:val="0"/>
      <w:divBdr>
        <w:top w:val="none" w:sz="0" w:space="0" w:color="auto"/>
        <w:left w:val="none" w:sz="0" w:space="0" w:color="auto"/>
        <w:bottom w:val="none" w:sz="0" w:space="0" w:color="auto"/>
        <w:right w:val="none" w:sz="0" w:space="0" w:color="auto"/>
      </w:divBdr>
    </w:div>
    <w:div w:id="14776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C32103-C217-449E-8351-DAAE87245619}" type="doc">
      <dgm:prSet loTypeId="urn:microsoft.com/office/officeart/2005/8/layout/hierarchy3" loCatId="list" qsTypeId="urn:microsoft.com/office/officeart/2005/8/quickstyle/3d5" qsCatId="3D" csTypeId="urn:microsoft.com/office/officeart/2005/8/colors/accent6_4" csCatId="accent6" phldr="1"/>
      <dgm:spPr/>
      <dgm:t>
        <a:bodyPr/>
        <a:lstStyle/>
        <a:p>
          <a:endParaRPr lang="en-IN"/>
        </a:p>
      </dgm:t>
    </dgm:pt>
    <dgm:pt modelId="{467AE587-61BA-451C-B57F-93F1B9B14856}">
      <dgm:prSet phldrT="[Text]" custT="1"/>
      <dgm:spPr/>
      <dgm:t>
        <a:bodyPr/>
        <a:lstStyle/>
        <a:p>
          <a:r>
            <a:rPr lang="en-IN" sz="1800" b="1"/>
            <a:t>REQUIREMENTS</a:t>
          </a:r>
          <a:endParaRPr lang="en-IN" sz="1800"/>
        </a:p>
      </dgm:t>
    </dgm:pt>
    <dgm:pt modelId="{0519D279-1991-4BF6-A47E-EDA5D52C3BE9}" type="parTrans" cxnId="{801419BC-51E3-4379-97E9-AF7E6C9B769B}">
      <dgm:prSet/>
      <dgm:spPr/>
      <dgm:t>
        <a:bodyPr/>
        <a:lstStyle/>
        <a:p>
          <a:endParaRPr lang="en-IN"/>
        </a:p>
      </dgm:t>
    </dgm:pt>
    <dgm:pt modelId="{46E6A92A-A85E-4A3B-8F6F-3A24291DFB13}" type="sibTrans" cxnId="{801419BC-51E3-4379-97E9-AF7E6C9B769B}">
      <dgm:prSet/>
      <dgm:spPr/>
      <dgm:t>
        <a:bodyPr/>
        <a:lstStyle/>
        <a:p>
          <a:endParaRPr lang="en-IN"/>
        </a:p>
      </dgm:t>
    </dgm:pt>
    <dgm:pt modelId="{C3E90A07-4670-40BC-A245-0EF674A5BA67}">
      <dgm:prSet phldrT="[Text]" custT="1"/>
      <dgm:spPr/>
      <dgm:t>
        <a:bodyPr/>
        <a:lstStyle/>
        <a:p>
          <a:r>
            <a:rPr lang="en-IN" sz="1400"/>
            <a:t>BURETTES</a:t>
          </a:r>
        </a:p>
      </dgm:t>
    </dgm:pt>
    <dgm:pt modelId="{A40BF4B5-6887-4361-8526-BE4CB6E40A6E}" type="parTrans" cxnId="{46C7C5B4-6987-41FF-8BA3-9615067D715C}">
      <dgm:prSet/>
      <dgm:spPr/>
      <dgm:t>
        <a:bodyPr/>
        <a:lstStyle/>
        <a:p>
          <a:endParaRPr lang="en-IN"/>
        </a:p>
      </dgm:t>
    </dgm:pt>
    <dgm:pt modelId="{AEE6CFD2-01D2-443D-B766-F4FB633FD2DA}" type="sibTrans" cxnId="{46C7C5B4-6987-41FF-8BA3-9615067D715C}">
      <dgm:prSet/>
      <dgm:spPr/>
      <dgm:t>
        <a:bodyPr/>
        <a:lstStyle/>
        <a:p>
          <a:endParaRPr lang="en-IN"/>
        </a:p>
      </dgm:t>
    </dgm:pt>
    <dgm:pt modelId="{C7BF1854-5A62-4CC5-A17B-A9A5A131816F}">
      <dgm:prSet phldrT="[Text]" custT="1"/>
      <dgm:spPr/>
      <dgm:t>
        <a:bodyPr/>
        <a:lstStyle/>
        <a:p>
          <a:r>
            <a:rPr lang="en-IN" sz="1400"/>
            <a:t>PHENOLAPTHALIN</a:t>
          </a:r>
        </a:p>
      </dgm:t>
    </dgm:pt>
    <dgm:pt modelId="{EEE66E23-2BB6-4000-841D-03308276B908}" type="parTrans" cxnId="{926B3CA0-EB95-47EC-8AF8-BC54246D20B7}">
      <dgm:prSet/>
      <dgm:spPr/>
      <dgm:t>
        <a:bodyPr/>
        <a:lstStyle/>
        <a:p>
          <a:endParaRPr lang="en-IN"/>
        </a:p>
      </dgm:t>
    </dgm:pt>
    <dgm:pt modelId="{C44F607A-E468-4B74-9EFB-FAE88CF9459B}" type="sibTrans" cxnId="{926B3CA0-EB95-47EC-8AF8-BC54246D20B7}">
      <dgm:prSet/>
      <dgm:spPr/>
      <dgm:t>
        <a:bodyPr/>
        <a:lstStyle/>
        <a:p>
          <a:endParaRPr lang="en-IN"/>
        </a:p>
      </dgm:t>
    </dgm:pt>
    <dgm:pt modelId="{DC100B08-1311-42B9-97A0-8F0B5F8B57F8}">
      <dgm:prSet phldrT="[Text]" custT="1"/>
      <dgm:spPr/>
      <dgm:t>
        <a:bodyPr/>
        <a:lstStyle/>
        <a:p>
          <a:r>
            <a:rPr lang="en-IN" sz="1400"/>
            <a:t>PIPETTES</a:t>
          </a:r>
        </a:p>
      </dgm:t>
    </dgm:pt>
    <dgm:pt modelId="{28682818-4B76-4A2F-BF93-E09D630F6CF1}" type="parTrans" cxnId="{D23AC08A-C62F-44FA-B832-9AB65F40C0CB}">
      <dgm:prSet/>
      <dgm:spPr/>
      <dgm:t>
        <a:bodyPr/>
        <a:lstStyle/>
        <a:p>
          <a:endParaRPr lang="en-IN"/>
        </a:p>
      </dgm:t>
    </dgm:pt>
    <dgm:pt modelId="{523C75C8-F3B5-4DE6-8394-7028A448E232}" type="sibTrans" cxnId="{D23AC08A-C62F-44FA-B832-9AB65F40C0CB}">
      <dgm:prSet/>
      <dgm:spPr/>
      <dgm:t>
        <a:bodyPr/>
        <a:lstStyle/>
        <a:p>
          <a:endParaRPr lang="en-IN"/>
        </a:p>
      </dgm:t>
    </dgm:pt>
    <dgm:pt modelId="{C2884EB5-98B3-4768-AEFD-39D5CB3266C4}">
      <dgm:prSet phldrT="[Text]" custT="1"/>
      <dgm:spPr/>
      <dgm:t>
        <a:bodyPr/>
        <a:lstStyle/>
        <a:p>
          <a:r>
            <a:rPr lang="en-IN" sz="1400"/>
            <a:t>TITRATING FLASK</a:t>
          </a:r>
        </a:p>
      </dgm:t>
    </dgm:pt>
    <dgm:pt modelId="{72104C4B-B25A-4285-84F5-EC7A87FC7718}" type="parTrans" cxnId="{9EF00A49-5E4D-404F-8A73-F5C1D42A0C41}">
      <dgm:prSet/>
      <dgm:spPr/>
      <dgm:t>
        <a:bodyPr/>
        <a:lstStyle/>
        <a:p>
          <a:endParaRPr lang="en-IN"/>
        </a:p>
      </dgm:t>
    </dgm:pt>
    <dgm:pt modelId="{6B6AD59E-76A7-418A-B61D-8E5E24934AF4}" type="sibTrans" cxnId="{9EF00A49-5E4D-404F-8A73-F5C1D42A0C41}">
      <dgm:prSet/>
      <dgm:spPr/>
      <dgm:t>
        <a:bodyPr/>
        <a:lstStyle/>
        <a:p>
          <a:endParaRPr lang="en-IN"/>
        </a:p>
      </dgm:t>
    </dgm:pt>
    <dgm:pt modelId="{F6FE431A-E771-4FF6-B4CF-9B93FB1FBB67}">
      <dgm:prSet phldrT="[Text]" custT="1"/>
      <dgm:spPr/>
      <dgm:t>
        <a:bodyPr/>
        <a:lstStyle/>
        <a:p>
          <a:r>
            <a:rPr lang="en-IN" sz="1400"/>
            <a:t>WEIGHT BOX</a:t>
          </a:r>
        </a:p>
      </dgm:t>
    </dgm:pt>
    <dgm:pt modelId="{D789D449-EC38-450A-BCE9-E790DCF4BA96}" type="parTrans" cxnId="{22966A3A-4C5B-4358-B8DE-2308D3AFA8D6}">
      <dgm:prSet/>
      <dgm:spPr/>
      <dgm:t>
        <a:bodyPr/>
        <a:lstStyle/>
        <a:p>
          <a:endParaRPr lang="en-IN"/>
        </a:p>
      </dgm:t>
    </dgm:pt>
    <dgm:pt modelId="{23573DBD-E18F-4379-8438-F77C1208293E}" type="sibTrans" cxnId="{22966A3A-4C5B-4358-B8DE-2308D3AFA8D6}">
      <dgm:prSet/>
      <dgm:spPr/>
      <dgm:t>
        <a:bodyPr/>
        <a:lstStyle/>
        <a:p>
          <a:endParaRPr lang="en-IN"/>
        </a:p>
      </dgm:t>
    </dgm:pt>
    <dgm:pt modelId="{B2039CC8-6F40-4A18-882B-BB844B865F8A}">
      <dgm:prSet phldrT="[Text]" custT="1"/>
      <dgm:spPr/>
      <dgm:t>
        <a:bodyPr/>
        <a:lstStyle/>
        <a:p>
          <a:r>
            <a:rPr lang="en-IN" sz="1400"/>
            <a:t>FRACTION WEIGHT</a:t>
          </a:r>
        </a:p>
      </dgm:t>
    </dgm:pt>
    <dgm:pt modelId="{E659FFA9-366A-40BF-8234-6C4777B9D385}" type="parTrans" cxnId="{95683D1A-A161-418F-B9D4-C6BBCD322C16}">
      <dgm:prSet/>
      <dgm:spPr/>
      <dgm:t>
        <a:bodyPr/>
        <a:lstStyle/>
        <a:p>
          <a:endParaRPr lang="en-IN"/>
        </a:p>
      </dgm:t>
    </dgm:pt>
    <dgm:pt modelId="{B910E1DE-B8B6-47F2-A419-73180CD9E9D9}" type="sibTrans" cxnId="{95683D1A-A161-418F-B9D4-C6BBCD322C16}">
      <dgm:prSet/>
      <dgm:spPr/>
      <dgm:t>
        <a:bodyPr/>
        <a:lstStyle/>
        <a:p>
          <a:endParaRPr lang="en-IN"/>
        </a:p>
      </dgm:t>
    </dgm:pt>
    <dgm:pt modelId="{A431C2A9-BCB5-4594-95B0-A0ACEA6A2650}">
      <dgm:prSet phldrT="[Text]" custT="1"/>
      <dgm:spPr/>
      <dgm:t>
        <a:bodyPr/>
        <a:lstStyle/>
        <a:p>
          <a:r>
            <a:rPr lang="en-IN" sz="1400"/>
            <a:t>SODIUM HYDROXIDE</a:t>
          </a:r>
        </a:p>
      </dgm:t>
    </dgm:pt>
    <dgm:pt modelId="{08D4690F-4C9D-417E-B5EA-DB1154A047A6}" type="parTrans" cxnId="{0ED5B3C1-9242-46D1-8F18-C807D19F1310}">
      <dgm:prSet/>
      <dgm:spPr/>
      <dgm:t>
        <a:bodyPr/>
        <a:lstStyle/>
        <a:p>
          <a:endParaRPr lang="en-IN"/>
        </a:p>
      </dgm:t>
    </dgm:pt>
    <dgm:pt modelId="{172A5E55-F357-485B-8653-96204C3C0ED2}" type="sibTrans" cxnId="{0ED5B3C1-9242-46D1-8F18-C807D19F1310}">
      <dgm:prSet/>
      <dgm:spPr/>
      <dgm:t>
        <a:bodyPr/>
        <a:lstStyle/>
        <a:p>
          <a:endParaRPr lang="en-IN"/>
        </a:p>
      </dgm:t>
    </dgm:pt>
    <dgm:pt modelId="{8FD15404-734A-4900-8D4E-68BFE116F45F}">
      <dgm:prSet phldrT="[Text]" custT="1"/>
      <dgm:spPr/>
      <dgm:t>
        <a:bodyPr/>
        <a:lstStyle/>
        <a:p>
          <a:r>
            <a:rPr lang="en-IN" sz="1400"/>
            <a:t>SODIUMN CARBONATE</a:t>
          </a:r>
        </a:p>
      </dgm:t>
    </dgm:pt>
    <dgm:pt modelId="{A476EA64-315E-4495-946F-39ED8B8BACAF}" type="parTrans" cxnId="{FEBEAA25-1676-4CBF-A6A5-1DA716924ED7}">
      <dgm:prSet/>
      <dgm:spPr/>
      <dgm:t>
        <a:bodyPr/>
        <a:lstStyle/>
        <a:p>
          <a:endParaRPr lang="en-IN"/>
        </a:p>
      </dgm:t>
    </dgm:pt>
    <dgm:pt modelId="{B90DEF69-4B1F-49A4-9B6B-8CF95F1FA480}" type="sibTrans" cxnId="{FEBEAA25-1676-4CBF-A6A5-1DA716924ED7}">
      <dgm:prSet/>
      <dgm:spPr/>
      <dgm:t>
        <a:bodyPr/>
        <a:lstStyle/>
        <a:p>
          <a:endParaRPr lang="en-IN"/>
        </a:p>
      </dgm:t>
    </dgm:pt>
    <dgm:pt modelId="{B4142695-F3DB-4AF4-9D94-983E6D6822E1}">
      <dgm:prSet phldrT="[Text]" custT="1"/>
      <dgm:spPr/>
      <dgm:t>
        <a:bodyPr/>
        <a:lstStyle/>
        <a:p>
          <a:r>
            <a:rPr lang="en-IN" sz="1400"/>
            <a:t>HCl</a:t>
          </a:r>
        </a:p>
      </dgm:t>
    </dgm:pt>
    <dgm:pt modelId="{CB177B29-5931-419C-8058-6D7A78ECEABD}" type="parTrans" cxnId="{40DCB3E4-2E61-4B12-9FAA-1DCB05E01503}">
      <dgm:prSet/>
      <dgm:spPr/>
      <dgm:t>
        <a:bodyPr/>
        <a:lstStyle/>
        <a:p>
          <a:endParaRPr lang="en-IN"/>
        </a:p>
      </dgm:t>
    </dgm:pt>
    <dgm:pt modelId="{31A887C7-AF16-44E3-834B-989F7EB1A3DA}" type="sibTrans" cxnId="{40DCB3E4-2E61-4B12-9FAA-1DCB05E01503}">
      <dgm:prSet/>
      <dgm:spPr/>
      <dgm:t>
        <a:bodyPr/>
        <a:lstStyle/>
        <a:p>
          <a:endParaRPr lang="en-IN"/>
        </a:p>
      </dgm:t>
    </dgm:pt>
    <dgm:pt modelId="{FA29DE3E-ACCF-4B04-BDD4-8A429D120001}" type="pres">
      <dgm:prSet presAssocID="{FBC32103-C217-449E-8351-DAAE87245619}" presName="diagram" presStyleCnt="0">
        <dgm:presLayoutVars>
          <dgm:chPref val="1"/>
          <dgm:dir/>
          <dgm:animOne val="branch"/>
          <dgm:animLvl val="lvl"/>
          <dgm:resizeHandles/>
        </dgm:presLayoutVars>
      </dgm:prSet>
      <dgm:spPr/>
      <dgm:t>
        <a:bodyPr/>
        <a:lstStyle/>
        <a:p>
          <a:endParaRPr lang="en-IN"/>
        </a:p>
      </dgm:t>
    </dgm:pt>
    <dgm:pt modelId="{55C2071A-54A7-460C-BFE5-1C4C3227AE18}" type="pres">
      <dgm:prSet presAssocID="{467AE587-61BA-451C-B57F-93F1B9B14856}" presName="root" presStyleCnt="0"/>
      <dgm:spPr/>
    </dgm:pt>
    <dgm:pt modelId="{2D32C932-0905-49AC-8C31-4DCDB86A65AB}" type="pres">
      <dgm:prSet presAssocID="{467AE587-61BA-451C-B57F-93F1B9B14856}" presName="rootComposite" presStyleCnt="0"/>
      <dgm:spPr/>
    </dgm:pt>
    <dgm:pt modelId="{D452D830-9BE6-4345-A258-9221ACC0F560}" type="pres">
      <dgm:prSet presAssocID="{467AE587-61BA-451C-B57F-93F1B9B14856}" presName="rootText" presStyleLbl="node1" presStyleIdx="0" presStyleCnt="1" custScaleX="219017" custScaleY="79927"/>
      <dgm:spPr/>
      <dgm:t>
        <a:bodyPr/>
        <a:lstStyle/>
        <a:p>
          <a:endParaRPr lang="en-IN"/>
        </a:p>
      </dgm:t>
    </dgm:pt>
    <dgm:pt modelId="{D2809395-A7CD-463C-A2F6-1D659130E7E8}" type="pres">
      <dgm:prSet presAssocID="{467AE587-61BA-451C-B57F-93F1B9B14856}" presName="rootConnector" presStyleLbl="node1" presStyleIdx="0" presStyleCnt="1"/>
      <dgm:spPr/>
      <dgm:t>
        <a:bodyPr/>
        <a:lstStyle/>
        <a:p>
          <a:endParaRPr lang="en-IN"/>
        </a:p>
      </dgm:t>
    </dgm:pt>
    <dgm:pt modelId="{8D676712-1851-4274-BDED-667DB8B6E15B}" type="pres">
      <dgm:prSet presAssocID="{467AE587-61BA-451C-B57F-93F1B9B14856}" presName="childShape" presStyleCnt="0"/>
      <dgm:spPr/>
    </dgm:pt>
    <dgm:pt modelId="{752CF3E4-CA74-4840-82A7-30B623F4DF3C}" type="pres">
      <dgm:prSet presAssocID="{A40BF4B5-6887-4361-8526-BE4CB6E40A6E}" presName="Name13" presStyleLbl="parChTrans1D2" presStyleIdx="0" presStyleCnt="9"/>
      <dgm:spPr/>
      <dgm:t>
        <a:bodyPr/>
        <a:lstStyle/>
        <a:p>
          <a:endParaRPr lang="en-IN"/>
        </a:p>
      </dgm:t>
    </dgm:pt>
    <dgm:pt modelId="{902B6FD7-76EF-4B47-88B4-95F052986852}" type="pres">
      <dgm:prSet presAssocID="{C3E90A07-4670-40BC-A245-0EF674A5BA67}" presName="childText" presStyleLbl="bgAcc1" presStyleIdx="0" presStyleCnt="9" custScaleX="197196" custScaleY="80256" custLinFactNeighborX="9112" custLinFactNeighborY="370">
        <dgm:presLayoutVars>
          <dgm:bulletEnabled val="1"/>
        </dgm:presLayoutVars>
      </dgm:prSet>
      <dgm:spPr/>
      <dgm:t>
        <a:bodyPr/>
        <a:lstStyle/>
        <a:p>
          <a:endParaRPr lang="en-IN"/>
        </a:p>
      </dgm:t>
    </dgm:pt>
    <dgm:pt modelId="{C6E6C707-9691-44ED-82CC-C3DE5D244AF5}" type="pres">
      <dgm:prSet presAssocID="{28682818-4B76-4A2F-BF93-E09D630F6CF1}" presName="Name13" presStyleLbl="parChTrans1D2" presStyleIdx="1" presStyleCnt="9"/>
      <dgm:spPr/>
      <dgm:t>
        <a:bodyPr/>
        <a:lstStyle/>
        <a:p>
          <a:endParaRPr lang="en-IN"/>
        </a:p>
      </dgm:t>
    </dgm:pt>
    <dgm:pt modelId="{B38615FC-8D66-450D-A895-74DC4870BDB7}" type="pres">
      <dgm:prSet presAssocID="{DC100B08-1311-42B9-97A0-8F0B5F8B57F8}" presName="childText" presStyleLbl="bgAcc1" presStyleIdx="1" presStyleCnt="9" custScaleX="197196" custScaleY="78651" custLinFactNeighborX="9112" custLinFactNeighborY="370">
        <dgm:presLayoutVars>
          <dgm:bulletEnabled val="1"/>
        </dgm:presLayoutVars>
      </dgm:prSet>
      <dgm:spPr/>
      <dgm:t>
        <a:bodyPr/>
        <a:lstStyle/>
        <a:p>
          <a:endParaRPr lang="en-IN"/>
        </a:p>
      </dgm:t>
    </dgm:pt>
    <dgm:pt modelId="{9E9CBA4F-86C1-40CD-A984-F1955AA0DD29}" type="pres">
      <dgm:prSet presAssocID="{72104C4B-B25A-4285-84F5-EC7A87FC7718}" presName="Name13" presStyleLbl="parChTrans1D2" presStyleIdx="2" presStyleCnt="9"/>
      <dgm:spPr/>
      <dgm:t>
        <a:bodyPr/>
        <a:lstStyle/>
        <a:p>
          <a:endParaRPr lang="en-IN"/>
        </a:p>
      </dgm:t>
    </dgm:pt>
    <dgm:pt modelId="{4D868DD5-20FA-4820-A853-F32D83B3F66B}" type="pres">
      <dgm:prSet presAssocID="{C2884EB5-98B3-4768-AEFD-39D5CB3266C4}" presName="childText" presStyleLbl="bgAcc1" presStyleIdx="2" presStyleCnt="9" custScaleX="197196" custScaleY="78651" custLinFactNeighborX="9112" custLinFactNeighborY="370">
        <dgm:presLayoutVars>
          <dgm:bulletEnabled val="1"/>
        </dgm:presLayoutVars>
      </dgm:prSet>
      <dgm:spPr/>
      <dgm:t>
        <a:bodyPr/>
        <a:lstStyle/>
        <a:p>
          <a:endParaRPr lang="en-IN"/>
        </a:p>
      </dgm:t>
    </dgm:pt>
    <dgm:pt modelId="{91DAF9D7-3A91-40E3-AA67-E26B6AA77399}" type="pres">
      <dgm:prSet presAssocID="{D789D449-EC38-450A-BCE9-E790DCF4BA96}" presName="Name13" presStyleLbl="parChTrans1D2" presStyleIdx="3" presStyleCnt="9"/>
      <dgm:spPr/>
      <dgm:t>
        <a:bodyPr/>
        <a:lstStyle/>
        <a:p>
          <a:endParaRPr lang="en-IN"/>
        </a:p>
      </dgm:t>
    </dgm:pt>
    <dgm:pt modelId="{94A2ACD3-0F43-478F-8810-1FF6DE329819}" type="pres">
      <dgm:prSet presAssocID="{F6FE431A-E771-4FF6-B4CF-9B93FB1FBB67}" presName="childText" presStyleLbl="bgAcc1" presStyleIdx="3" presStyleCnt="9" custScaleX="197196" custScaleY="78651" custLinFactNeighborX="9112" custLinFactNeighborY="370">
        <dgm:presLayoutVars>
          <dgm:bulletEnabled val="1"/>
        </dgm:presLayoutVars>
      </dgm:prSet>
      <dgm:spPr/>
      <dgm:t>
        <a:bodyPr/>
        <a:lstStyle/>
        <a:p>
          <a:endParaRPr lang="en-IN"/>
        </a:p>
      </dgm:t>
    </dgm:pt>
    <dgm:pt modelId="{38666612-3C9A-469E-9331-B0C114048D64}" type="pres">
      <dgm:prSet presAssocID="{E659FFA9-366A-40BF-8234-6C4777B9D385}" presName="Name13" presStyleLbl="parChTrans1D2" presStyleIdx="4" presStyleCnt="9"/>
      <dgm:spPr/>
      <dgm:t>
        <a:bodyPr/>
        <a:lstStyle/>
        <a:p>
          <a:endParaRPr lang="en-IN"/>
        </a:p>
      </dgm:t>
    </dgm:pt>
    <dgm:pt modelId="{D361DB5E-9118-494D-AAF2-420BE79F1FBF}" type="pres">
      <dgm:prSet presAssocID="{B2039CC8-6F40-4A18-882B-BB844B865F8A}" presName="childText" presStyleLbl="bgAcc1" presStyleIdx="4" presStyleCnt="9" custScaleX="197196" custScaleY="78651" custLinFactNeighborX="9112" custLinFactNeighborY="370">
        <dgm:presLayoutVars>
          <dgm:bulletEnabled val="1"/>
        </dgm:presLayoutVars>
      </dgm:prSet>
      <dgm:spPr/>
      <dgm:t>
        <a:bodyPr/>
        <a:lstStyle/>
        <a:p>
          <a:endParaRPr lang="en-IN"/>
        </a:p>
      </dgm:t>
    </dgm:pt>
    <dgm:pt modelId="{3FF13A9C-F9C7-425A-AA6C-D19833374CC1}" type="pres">
      <dgm:prSet presAssocID="{08D4690F-4C9D-417E-B5EA-DB1154A047A6}" presName="Name13" presStyleLbl="parChTrans1D2" presStyleIdx="5" presStyleCnt="9"/>
      <dgm:spPr/>
      <dgm:t>
        <a:bodyPr/>
        <a:lstStyle/>
        <a:p>
          <a:endParaRPr lang="en-IN"/>
        </a:p>
      </dgm:t>
    </dgm:pt>
    <dgm:pt modelId="{B2C0D102-2F4E-4329-A1EC-3B4A55C576B0}" type="pres">
      <dgm:prSet presAssocID="{A431C2A9-BCB5-4594-95B0-A0ACEA6A2650}" presName="childText" presStyleLbl="bgAcc1" presStyleIdx="5" presStyleCnt="9" custScaleX="197196" custScaleY="78651" custLinFactNeighborX="9112" custLinFactNeighborY="370">
        <dgm:presLayoutVars>
          <dgm:bulletEnabled val="1"/>
        </dgm:presLayoutVars>
      </dgm:prSet>
      <dgm:spPr/>
      <dgm:t>
        <a:bodyPr/>
        <a:lstStyle/>
        <a:p>
          <a:endParaRPr lang="en-IN"/>
        </a:p>
      </dgm:t>
    </dgm:pt>
    <dgm:pt modelId="{94456E51-34E5-4101-BFEA-8D3E3C2FC022}" type="pres">
      <dgm:prSet presAssocID="{A476EA64-315E-4495-946F-39ED8B8BACAF}" presName="Name13" presStyleLbl="parChTrans1D2" presStyleIdx="6" presStyleCnt="9"/>
      <dgm:spPr/>
      <dgm:t>
        <a:bodyPr/>
        <a:lstStyle/>
        <a:p>
          <a:endParaRPr lang="en-IN"/>
        </a:p>
      </dgm:t>
    </dgm:pt>
    <dgm:pt modelId="{47F19083-EA43-4B9E-BC74-15D50322F28B}" type="pres">
      <dgm:prSet presAssocID="{8FD15404-734A-4900-8D4E-68BFE116F45F}" presName="childText" presStyleLbl="bgAcc1" presStyleIdx="6" presStyleCnt="9" custScaleX="197196" custScaleY="78651" custLinFactNeighborX="9112" custLinFactNeighborY="370">
        <dgm:presLayoutVars>
          <dgm:bulletEnabled val="1"/>
        </dgm:presLayoutVars>
      </dgm:prSet>
      <dgm:spPr/>
      <dgm:t>
        <a:bodyPr/>
        <a:lstStyle/>
        <a:p>
          <a:endParaRPr lang="en-IN"/>
        </a:p>
      </dgm:t>
    </dgm:pt>
    <dgm:pt modelId="{84B00140-7BA5-4694-BA08-F4F39CAE7BC2}" type="pres">
      <dgm:prSet presAssocID="{CB177B29-5931-419C-8058-6D7A78ECEABD}" presName="Name13" presStyleLbl="parChTrans1D2" presStyleIdx="7" presStyleCnt="9"/>
      <dgm:spPr/>
      <dgm:t>
        <a:bodyPr/>
        <a:lstStyle/>
        <a:p>
          <a:endParaRPr lang="en-IN"/>
        </a:p>
      </dgm:t>
    </dgm:pt>
    <dgm:pt modelId="{EC67F079-0C17-44E7-B6C3-20DDB74FEB66}" type="pres">
      <dgm:prSet presAssocID="{B4142695-F3DB-4AF4-9D94-983E6D6822E1}" presName="childText" presStyleLbl="bgAcc1" presStyleIdx="7" presStyleCnt="9" custScaleX="197196" custScaleY="78651" custLinFactNeighborX="9112" custLinFactNeighborY="370">
        <dgm:presLayoutVars>
          <dgm:bulletEnabled val="1"/>
        </dgm:presLayoutVars>
      </dgm:prSet>
      <dgm:spPr/>
      <dgm:t>
        <a:bodyPr/>
        <a:lstStyle/>
        <a:p>
          <a:endParaRPr lang="en-IN"/>
        </a:p>
      </dgm:t>
    </dgm:pt>
    <dgm:pt modelId="{8F1F8FF2-0177-4679-87BD-7558C8E8EC2F}" type="pres">
      <dgm:prSet presAssocID="{EEE66E23-2BB6-4000-841D-03308276B908}" presName="Name13" presStyleLbl="parChTrans1D2" presStyleIdx="8" presStyleCnt="9"/>
      <dgm:spPr/>
      <dgm:t>
        <a:bodyPr/>
        <a:lstStyle/>
        <a:p>
          <a:endParaRPr lang="en-IN"/>
        </a:p>
      </dgm:t>
    </dgm:pt>
    <dgm:pt modelId="{CD02F528-00BD-447E-AF80-07B4B11E936A}" type="pres">
      <dgm:prSet presAssocID="{C7BF1854-5A62-4CC5-A17B-A9A5A131816F}" presName="childText" presStyleLbl="bgAcc1" presStyleIdx="8" presStyleCnt="9" custScaleX="197196" custScaleY="86340" custLinFactNeighborX="9112" custLinFactNeighborY="370">
        <dgm:presLayoutVars>
          <dgm:bulletEnabled val="1"/>
        </dgm:presLayoutVars>
      </dgm:prSet>
      <dgm:spPr/>
      <dgm:t>
        <a:bodyPr/>
        <a:lstStyle/>
        <a:p>
          <a:endParaRPr lang="en-IN"/>
        </a:p>
      </dgm:t>
    </dgm:pt>
  </dgm:ptLst>
  <dgm:cxnLst>
    <dgm:cxn modelId="{9EF00A49-5E4D-404F-8A73-F5C1D42A0C41}" srcId="{467AE587-61BA-451C-B57F-93F1B9B14856}" destId="{C2884EB5-98B3-4768-AEFD-39D5CB3266C4}" srcOrd="2" destOrd="0" parTransId="{72104C4B-B25A-4285-84F5-EC7A87FC7718}" sibTransId="{6B6AD59E-76A7-418A-B61D-8E5E24934AF4}"/>
    <dgm:cxn modelId="{E9E88913-7559-4D8B-B7FA-A6FCBA01C0E6}" type="presOf" srcId="{28682818-4B76-4A2F-BF93-E09D630F6CF1}" destId="{C6E6C707-9691-44ED-82CC-C3DE5D244AF5}" srcOrd="0" destOrd="0" presId="urn:microsoft.com/office/officeart/2005/8/layout/hierarchy3"/>
    <dgm:cxn modelId="{4544DD71-B228-4287-9CD5-44ED527C442F}" type="presOf" srcId="{72104C4B-B25A-4285-84F5-EC7A87FC7718}" destId="{9E9CBA4F-86C1-40CD-A984-F1955AA0DD29}" srcOrd="0" destOrd="0" presId="urn:microsoft.com/office/officeart/2005/8/layout/hierarchy3"/>
    <dgm:cxn modelId="{A37D3415-2EDD-4498-AD7B-741D1AB9D517}" type="presOf" srcId="{FBC32103-C217-449E-8351-DAAE87245619}" destId="{FA29DE3E-ACCF-4B04-BDD4-8A429D120001}" srcOrd="0" destOrd="0" presId="urn:microsoft.com/office/officeart/2005/8/layout/hierarchy3"/>
    <dgm:cxn modelId="{E720A019-CF60-49CF-AA72-AF4756AF1D7F}" type="presOf" srcId="{A476EA64-315E-4495-946F-39ED8B8BACAF}" destId="{94456E51-34E5-4101-BFEA-8D3E3C2FC022}" srcOrd="0" destOrd="0" presId="urn:microsoft.com/office/officeart/2005/8/layout/hierarchy3"/>
    <dgm:cxn modelId="{AEC91796-FB55-48C3-860B-0D0286108C47}" type="presOf" srcId="{E659FFA9-366A-40BF-8234-6C4777B9D385}" destId="{38666612-3C9A-469E-9331-B0C114048D64}" srcOrd="0" destOrd="0" presId="urn:microsoft.com/office/officeart/2005/8/layout/hierarchy3"/>
    <dgm:cxn modelId="{801419BC-51E3-4379-97E9-AF7E6C9B769B}" srcId="{FBC32103-C217-449E-8351-DAAE87245619}" destId="{467AE587-61BA-451C-B57F-93F1B9B14856}" srcOrd="0" destOrd="0" parTransId="{0519D279-1991-4BF6-A47E-EDA5D52C3BE9}" sibTransId="{46E6A92A-A85E-4A3B-8F6F-3A24291DFB13}"/>
    <dgm:cxn modelId="{203880F4-0FD5-4A58-B216-42AAB388FDB8}" type="presOf" srcId="{F6FE431A-E771-4FF6-B4CF-9B93FB1FBB67}" destId="{94A2ACD3-0F43-478F-8810-1FF6DE329819}" srcOrd="0" destOrd="0" presId="urn:microsoft.com/office/officeart/2005/8/layout/hierarchy3"/>
    <dgm:cxn modelId="{68E253E4-7C11-4973-A28E-FBF025B8188C}" type="presOf" srcId="{D789D449-EC38-450A-BCE9-E790DCF4BA96}" destId="{91DAF9D7-3A91-40E3-AA67-E26B6AA77399}" srcOrd="0" destOrd="0" presId="urn:microsoft.com/office/officeart/2005/8/layout/hierarchy3"/>
    <dgm:cxn modelId="{A95EA80C-41AA-403D-B5B8-428FDCA12F64}" type="presOf" srcId="{467AE587-61BA-451C-B57F-93F1B9B14856}" destId="{D2809395-A7CD-463C-A2F6-1D659130E7E8}" srcOrd="1" destOrd="0" presId="urn:microsoft.com/office/officeart/2005/8/layout/hierarchy3"/>
    <dgm:cxn modelId="{0ED5B3C1-9242-46D1-8F18-C807D19F1310}" srcId="{467AE587-61BA-451C-B57F-93F1B9B14856}" destId="{A431C2A9-BCB5-4594-95B0-A0ACEA6A2650}" srcOrd="5" destOrd="0" parTransId="{08D4690F-4C9D-417E-B5EA-DB1154A047A6}" sibTransId="{172A5E55-F357-485B-8653-96204C3C0ED2}"/>
    <dgm:cxn modelId="{6647F504-3A60-4096-914D-7B1D3D86E624}" type="presOf" srcId="{EEE66E23-2BB6-4000-841D-03308276B908}" destId="{8F1F8FF2-0177-4679-87BD-7558C8E8EC2F}" srcOrd="0" destOrd="0" presId="urn:microsoft.com/office/officeart/2005/8/layout/hierarchy3"/>
    <dgm:cxn modelId="{F9B36D67-D77E-4EFA-9D5A-777EBB5A008F}" type="presOf" srcId="{C7BF1854-5A62-4CC5-A17B-A9A5A131816F}" destId="{CD02F528-00BD-447E-AF80-07B4B11E936A}" srcOrd="0" destOrd="0" presId="urn:microsoft.com/office/officeart/2005/8/layout/hierarchy3"/>
    <dgm:cxn modelId="{24D770BC-329D-4D70-85D1-C5FF1F693919}" type="presOf" srcId="{8FD15404-734A-4900-8D4E-68BFE116F45F}" destId="{47F19083-EA43-4B9E-BC74-15D50322F28B}" srcOrd="0" destOrd="0" presId="urn:microsoft.com/office/officeart/2005/8/layout/hierarchy3"/>
    <dgm:cxn modelId="{F1388251-3439-4E92-8317-9DD19A30382E}" type="presOf" srcId="{B4142695-F3DB-4AF4-9D94-983E6D6822E1}" destId="{EC67F079-0C17-44E7-B6C3-20DDB74FEB66}" srcOrd="0" destOrd="0" presId="urn:microsoft.com/office/officeart/2005/8/layout/hierarchy3"/>
    <dgm:cxn modelId="{05825E39-69D6-4DB6-8A4F-8D88CE38AA7B}" type="presOf" srcId="{DC100B08-1311-42B9-97A0-8F0B5F8B57F8}" destId="{B38615FC-8D66-450D-A895-74DC4870BDB7}" srcOrd="0" destOrd="0" presId="urn:microsoft.com/office/officeart/2005/8/layout/hierarchy3"/>
    <dgm:cxn modelId="{FA7628EA-2D9B-4EC5-9B14-00C7FC3D05E7}" type="presOf" srcId="{A431C2A9-BCB5-4594-95B0-A0ACEA6A2650}" destId="{B2C0D102-2F4E-4329-A1EC-3B4A55C576B0}" srcOrd="0" destOrd="0" presId="urn:microsoft.com/office/officeart/2005/8/layout/hierarchy3"/>
    <dgm:cxn modelId="{926B3CA0-EB95-47EC-8AF8-BC54246D20B7}" srcId="{467AE587-61BA-451C-B57F-93F1B9B14856}" destId="{C7BF1854-5A62-4CC5-A17B-A9A5A131816F}" srcOrd="8" destOrd="0" parTransId="{EEE66E23-2BB6-4000-841D-03308276B908}" sibTransId="{C44F607A-E468-4B74-9EFB-FAE88CF9459B}"/>
    <dgm:cxn modelId="{00FFEEF2-FB77-42ED-9BC4-35FCD803396B}" type="presOf" srcId="{A40BF4B5-6887-4361-8526-BE4CB6E40A6E}" destId="{752CF3E4-CA74-4840-82A7-30B623F4DF3C}" srcOrd="0" destOrd="0" presId="urn:microsoft.com/office/officeart/2005/8/layout/hierarchy3"/>
    <dgm:cxn modelId="{A13C4519-4E3A-460C-8D8E-E598B753528D}" type="presOf" srcId="{C2884EB5-98B3-4768-AEFD-39D5CB3266C4}" destId="{4D868DD5-20FA-4820-A853-F32D83B3F66B}" srcOrd="0" destOrd="0" presId="urn:microsoft.com/office/officeart/2005/8/layout/hierarchy3"/>
    <dgm:cxn modelId="{FEBEAA25-1676-4CBF-A6A5-1DA716924ED7}" srcId="{467AE587-61BA-451C-B57F-93F1B9B14856}" destId="{8FD15404-734A-4900-8D4E-68BFE116F45F}" srcOrd="6" destOrd="0" parTransId="{A476EA64-315E-4495-946F-39ED8B8BACAF}" sibTransId="{B90DEF69-4B1F-49A4-9B6B-8CF95F1FA480}"/>
    <dgm:cxn modelId="{46C7C5B4-6987-41FF-8BA3-9615067D715C}" srcId="{467AE587-61BA-451C-B57F-93F1B9B14856}" destId="{C3E90A07-4670-40BC-A245-0EF674A5BA67}" srcOrd="0" destOrd="0" parTransId="{A40BF4B5-6887-4361-8526-BE4CB6E40A6E}" sibTransId="{AEE6CFD2-01D2-443D-B766-F4FB633FD2DA}"/>
    <dgm:cxn modelId="{22966A3A-4C5B-4358-B8DE-2308D3AFA8D6}" srcId="{467AE587-61BA-451C-B57F-93F1B9B14856}" destId="{F6FE431A-E771-4FF6-B4CF-9B93FB1FBB67}" srcOrd="3" destOrd="0" parTransId="{D789D449-EC38-450A-BCE9-E790DCF4BA96}" sibTransId="{23573DBD-E18F-4379-8438-F77C1208293E}"/>
    <dgm:cxn modelId="{DCF8418F-6E66-4A30-91F4-2D1175F07152}" type="presOf" srcId="{C3E90A07-4670-40BC-A245-0EF674A5BA67}" destId="{902B6FD7-76EF-4B47-88B4-95F052986852}" srcOrd="0" destOrd="0" presId="urn:microsoft.com/office/officeart/2005/8/layout/hierarchy3"/>
    <dgm:cxn modelId="{D23AC08A-C62F-44FA-B832-9AB65F40C0CB}" srcId="{467AE587-61BA-451C-B57F-93F1B9B14856}" destId="{DC100B08-1311-42B9-97A0-8F0B5F8B57F8}" srcOrd="1" destOrd="0" parTransId="{28682818-4B76-4A2F-BF93-E09D630F6CF1}" sibTransId="{523C75C8-F3B5-4DE6-8394-7028A448E232}"/>
    <dgm:cxn modelId="{5174A4CE-4EF5-4CE1-B30B-9A2299110933}" type="presOf" srcId="{08D4690F-4C9D-417E-B5EA-DB1154A047A6}" destId="{3FF13A9C-F9C7-425A-AA6C-D19833374CC1}" srcOrd="0" destOrd="0" presId="urn:microsoft.com/office/officeart/2005/8/layout/hierarchy3"/>
    <dgm:cxn modelId="{95683D1A-A161-418F-B9D4-C6BBCD322C16}" srcId="{467AE587-61BA-451C-B57F-93F1B9B14856}" destId="{B2039CC8-6F40-4A18-882B-BB844B865F8A}" srcOrd="4" destOrd="0" parTransId="{E659FFA9-366A-40BF-8234-6C4777B9D385}" sibTransId="{B910E1DE-B8B6-47F2-A419-73180CD9E9D9}"/>
    <dgm:cxn modelId="{3F81953A-9599-419C-8558-042160BD1E42}" type="presOf" srcId="{467AE587-61BA-451C-B57F-93F1B9B14856}" destId="{D452D830-9BE6-4345-A258-9221ACC0F560}" srcOrd="0" destOrd="0" presId="urn:microsoft.com/office/officeart/2005/8/layout/hierarchy3"/>
    <dgm:cxn modelId="{7621FC21-D386-4C92-ABB7-848F480E31C0}" type="presOf" srcId="{B2039CC8-6F40-4A18-882B-BB844B865F8A}" destId="{D361DB5E-9118-494D-AAF2-420BE79F1FBF}" srcOrd="0" destOrd="0" presId="urn:microsoft.com/office/officeart/2005/8/layout/hierarchy3"/>
    <dgm:cxn modelId="{40DCB3E4-2E61-4B12-9FAA-1DCB05E01503}" srcId="{467AE587-61BA-451C-B57F-93F1B9B14856}" destId="{B4142695-F3DB-4AF4-9D94-983E6D6822E1}" srcOrd="7" destOrd="0" parTransId="{CB177B29-5931-419C-8058-6D7A78ECEABD}" sibTransId="{31A887C7-AF16-44E3-834B-989F7EB1A3DA}"/>
    <dgm:cxn modelId="{8CCC1F0B-1634-4784-9AA3-010C58432BB8}" type="presOf" srcId="{CB177B29-5931-419C-8058-6D7A78ECEABD}" destId="{84B00140-7BA5-4694-BA08-F4F39CAE7BC2}" srcOrd="0" destOrd="0" presId="urn:microsoft.com/office/officeart/2005/8/layout/hierarchy3"/>
    <dgm:cxn modelId="{9BBE9B2A-4953-493C-9F83-367451E96B1E}" type="presParOf" srcId="{FA29DE3E-ACCF-4B04-BDD4-8A429D120001}" destId="{55C2071A-54A7-460C-BFE5-1C4C3227AE18}" srcOrd="0" destOrd="0" presId="urn:microsoft.com/office/officeart/2005/8/layout/hierarchy3"/>
    <dgm:cxn modelId="{CD5FB9FC-7CDD-4F4B-BE44-DD40965D64E7}" type="presParOf" srcId="{55C2071A-54A7-460C-BFE5-1C4C3227AE18}" destId="{2D32C932-0905-49AC-8C31-4DCDB86A65AB}" srcOrd="0" destOrd="0" presId="urn:microsoft.com/office/officeart/2005/8/layout/hierarchy3"/>
    <dgm:cxn modelId="{C79EF14F-6BE5-4511-B5B5-1DC17B969D3A}" type="presParOf" srcId="{2D32C932-0905-49AC-8C31-4DCDB86A65AB}" destId="{D452D830-9BE6-4345-A258-9221ACC0F560}" srcOrd="0" destOrd="0" presId="urn:microsoft.com/office/officeart/2005/8/layout/hierarchy3"/>
    <dgm:cxn modelId="{AED92A7F-EA94-4E6F-B953-E01189720C43}" type="presParOf" srcId="{2D32C932-0905-49AC-8C31-4DCDB86A65AB}" destId="{D2809395-A7CD-463C-A2F6-1D659130E7E8}" srcOrd="1" destOrd="0" presId="urn:microsoft.com/office/officeart/2005/8/layout/hierarchy3"/>
    <dgm:cxn modelId="{0EFFB5FE-DF5F-4C75-8DB4-EC25091064D7}" type="presParOf" srcId="{55C2071A-54A7-460C-BFE5-1C4C3227AE18}" destId="{8D676712-1851-4274-BDED-667DB8B6E15B}" srcOrd="1" destOrd="0" presId="urn:microsoft.com/office/officeart/2005/8/layout/hierarchy3"/>
    <dgm:cxn modelId="{EF72E8F4-2170-49BE-B047-ED7C671A88DE}" type="presParOf" srcId="{8D676712-1851-4274-BDED-667DB8B6E15B}" destId="{752CF3E4-CA74-4840-82A7-30B623F4DF3C}" srcOrd="0" destOrd="0" presId="urn:microsoft.com/office/officeart/2005/8/layout/hierarchy3"/>
    <dgm:cxn modelId="{DAD0AB9A-789E-4128-9CD2-67567BE6D734}" type="presParOf" srcId="{8D676712-1851-4274-BDED-667DB8B6E15B}" destId="{902B6FD7-76EF-4B47-88B4-95F052986852}" srcOrd="1" destOrd="0" presId="urn:microsoft.com/office/officeart/2005/8/layout/hierarchy3"/>
    <dgm:cxn modelId="{FD170CF0-8DFF-42C1-A8F2-862E04C12BEE}" type="presParOf" srcId="{8D676712-1851-4274-BDED-667DB8B6E15B}" destId="{C6E6C707-9691-44ED-82CC-C3DE5D244AF5}" srcOrd="2" destOrd="0" presId="urn:microsoft.com/office/officeart/2005/8/layout/hierarchy3"/>
    <dgm:cxn modelId="{B804767C-DA5B-4BFF-B411-3A6870B749D1}" type="presParOf" srcId="{8D676712-1851-4274-BDED-667DB8B6E15B}" destId="{B38615FC-8D66-450D-A895-74DC4870BDB7}" srcOrd="3" destOrd="0" presId="urn:microsoft.com/office/officeart/2005/8/layout/hierarchy3"/>
    <dgm:cxn modelId="{1F41D8ED-ACCF-4648-AECB-367A7607FD32}" type="presParOf" srcId="{8D676712-1851-4274-BDED-667DB8B6E15B}" destId="{9E9CBA4F-86C1-40CD-A984-F1955AA0DD29}" srcOrd="4" destOrd="0" presId="urn:microsoft.com/office/officeart/2005/8/layout/hierarchy3"/>
    <dgm:cxn modelId="{4998F62D-7705-4054-B01E-F4DDB2911510}" type="presParOf" srcId="{8D676712-1851-4274-BDED-667DB8B6E15B}" destId="{4D868DD5-20FA-4820-A853-F32D83B3F66B}" srcOrd="5" destOrd="0" presId="urn:microsoft.com/office/officeart/2005/8/layout/hierarchy3"/>
    <dgm:cxn modelId="{17BE7E18-3249-46D7-BD37-5F8F738AD48D}" type="presParOf" srcId="{8D676712-1851-4274-BDED-667DB8B6E15B}" destId="{91DAF9D7-3A91-40E3-AA67-E26B6AA77399}" srcOrd="6" destOrd="0" presId="urn:microsoft.com/office/officeart/2005/8/layout/hierarchy3"/>
    <dgm:cxn modelId="{0D162CB5-C8EA-4C52-8D84-F4D24173ED69}" type="presParOf" srcId="{8D676712-1851-4274-BDED-667DB8B6E15B}" destId="{94A2ACD3-0F43-478F-8810-1FF6DE329819}" srcOrd="7" destOrd="0" presId="urn:microsoft.com/office/officeart/2005/8/layout/hierarchy3"/>
    <dgm:cxn modelId="{D169F414-EA33-43DD-A076-C40D1CD249DE}" type="presParOf" srcId="{8D676712-1851-4274-BDED-667DB8B6E15B}" destId="{38666612-3C9A-469E-9331-B0C114048D64}" srcOrd="8" destOrd="0" presId="urn:microsoft.com/office/officeart/2005/8/layout/hierarchy3"/>
    <dgm:cxn modelId="{0D545FD5-8128-463C-8734-E42B2C891F68}" type="presParOf" srcId="{8D676712-1851-4274-BDED-667DB8B6E15B}" destId="{D361DB5E-9118-494D-AAF2-420BE79F1FBF}" srcOrd="9" destOrd="0" presId="urn:microsoft.com/office/officeart/2005/8/layout/hierarchy3"/>
    <dgm:cxn modelId="{72DF5366-285B-41D1-AE9C-6DE787FFB99F}" type="presParOf" srcId="{8D676712-1851-4274-BDED-667DB8B6E15B}" destId="{3FF13A9C-F9C7-425A-AA6C-D19833374CC1}" srcOrd="10" destOrd="0" presId="urn:microsoft.com/office/officeart/2005/8/layout/hierarchy3"/>
    <dgm:cxn modelId="{28DA0645-1C3F-412A-9034-ED3EC4FD6758}" type="presParOf" srcId="{8D676712-1851-4274-BDED-667DB8B6E15B}" destId="{B2C0D102-2F4E-4329-A1EC-3B4A55C576B0}" srcOrd="11" destOrd="0" presId="urn:microsoft.com/office/officeart/2005/8/layout/hierarchy3"/>
    <dgm:cxn modelId="{9B27D9DA-8BDE-41D6-B45F-6E2D9A220B90}" type="presParOf" srcId="{8D676712-1851-4274-BDED-667DB8B6E15B}" destId="{94456E51-34E5-4101-BFEA-8D3E3C2FC022}" srcOrd="12" destOrd="0" presId="urn:microsoft.com/office/officeart/2005/8/layout/hierarchy3"/>
    <dgm:cxn modelId="{FCE3659A-3540-437E-A6B2-2325AAD524FC}" type="presParOf" srcId="{8D676712-1851-4274-BDED-667DB8B6E15B}" destId="{47F19083-EA43-4B9E-BC74-15D50322F28B}" srcOrd="13" destOrd="0" presId="urn:microsoft.com/office/officeart/2005/8/layout/hierarchy3"/>
    <dgm:cxn modelId="{7571A5FB-E5C6-4274-B931-2997B02C54D2}" type="presParOf" srcId="{8D676712-1851-4274-BDED-667DB8B6E15B}" destId="{84B00140-7BA5-4694-BA08-F4F39CAE7BC2}" srcOrd="14" destOrd="0" presId="urn:microsoft.com/office/officeart/2005/8/layout/hierarchy3"/>
    <dgm:cxn modelId="{2891ADF8-DC3E-4CF0-965D-1CD3E542294C}" type="presParOf" srcId="{8D676712-1851-4274-BDED-667DB8B6E15B}" destId="{EC67F079-0C17-44E7-B6C3-20DDB74FEB66}" srcOrd="15" destOrd="0" presId="urn:microsoft.com/office/officeart/2005/8/layout/hierarchy3"/>
    <dgm:cxn modelId="{B5741986-AC42-402C-9221-2A3B591698E0}" type="presParOf" srcId="{8D676712-1851-4274-BDED-667DB8B6E15B}" destId="{8F1F8FF2-0177-4679-87BD-7558C8E8EC2F}" srcOrd="16" destOrd="0" presId="urn:microsoft.com/office/officeart/2005/8/layout/hierarchy3"/>
    <dgm:cxn modelId="{5074F33A-17F4-40E7-8E13-406B686CDFED}" type="presParOf" srcId="{8D676712-1851-4274-BDED-667DB8B6E15B}" destId="{CD02F528-00BD-447E-AF80-07B4B11E936A}" srcOrd="17"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52D830-9BE6-4345-A258-9221ACC0F560}">
      <dsp:nvSpPr>
        <dsp:cNvPr id="0" name=""/>
        <dsp:cNvSpPr/>
      </dsp:nvSpPr>
      <dsp:spPr>
        <a:xfrm>
          <a:off x="1781569" y="284"/>
          <a:ext cx="2220440" cy="405158"/>
        </a:xfrm>
        <a:prstGeom prst="roundRect">
          <a:avLst>
            <a:gd name="adj" fmla="val 10000"/>
          </a:avLst>
        </a:prstGeom>
        <a:solidFill>
          <a:schemeClr val="accent6">
            <a:shade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b="1" kern="1200"/>
            <a:t>REQUIREMENTS</a:t>
          </a:r>
          <a:endParaRPr lang="en-IN" sz="1800" kern="1200"/>
        </a:p>
      </dsp:txBody>
      <dsp:txXfrm>
        <a:off x="1793436" y="12151"/>
        <a:ext cx="2196706" cy="381424"/>
      </dsp:txXfrm>
    </dsp:sp>
    <dsp:sp modelId="{752CF3E4-CA74-4840-82A7-30B623F4DF3C}">
      <dsp:nvSpPr>
        <dsp:cNvPr id="0" name=""/>
        <dsp:cNvSpPr/>
      </dsp:nvSpPr>
      <dsp:spPr>
        <a:xfrm>
          <a:off x="2003613" y="405443"/>
          <a:ext cx="295947" cy="332016"/>
        </a:xfrm>
        <a:custGeom>
          <a:avLst/>
          <a:gdLst/>
          <a:ahLst/>
          <a:cxnLst/>
          <a:rect l="0" t="0" r="0" b="0"/>
          <a:pathLst>
            <a:path>
              <a:moveTo>
                <a:pt x="0" y="0"/>
              </a:moveTo>
              <a:lnTo>
                <a:pt x="0" y="332016"/>
              </a:lnTo>
              <a:lnTo>
                <a:pt x="295947" y="332016"/>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02B6FD7-76EF-4B47-88B4-95F052986852}">
      <dsp:nvSpPr>
        <dsp:cNvPr id="0" name=""/>
        <dsp:cNvSpPr/>
      </dsp:nvSpPr>
      <dsp:spPr>
        <a:xfrm>
          <a:off x="2299561" y="534046"/>
          <a:ext cx="1599371" cy="406826"/>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0"/>
              <a:satOff val="0"/>
              <a:lumOff val="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BURETTES</a:t>
          </a:r>
        </a:p>
      </dsp:txBody>
      <dsp:txXfrm>
        <a:off x="2311477" y="545962"/>
        <a:ext cx="1575539" cy="382994"/>
      </dsp:txXfrm>
    </dsp:sp>
    <dsp:sp modelId="{C6E6C707-9691-44ED-82CC-C3DE5D244AF5}">
      <dsp:nvSpPr>
        <dsp:cNvPr id="0" name=""/>
        <dsp:cNvSpPr/>
      </dsp:nvSpPr>
      <dsp:spPr>
        <a:xfrm>
          <a:off x="2003613" y="405443"/>
          <a:ext cx="295947" cy="861501"/>
        </a:xfrm>
        <a:custGeom>
          <a:avLst/>
          <a:gdLst/>
          <a:ahLst/>
          <a:cxnLst/>
          <a:rect l="0" t="0" r="0" b="0"/>
          <a:pathLst>
            <a:path>
              <a:moveTo>
                <a:pt x="0" y="0"/>
              </a:moveTo>
              <a:lnTo>
                <a:pt x="0" y="861501"/>
              </a:lnTo>
              <a:lnTo>
                <a:pt x="295947" y="861501"/>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B38615FC-8D66-450D-A895-74DC4870BDB7}">
      <dsp:nvSpPr>
        <dsp:cNvPr id="0" name=""/>
        <dsp:cNvSpPr/>
      </dsp:nvSpPr>
      <dsp:spPr>
        <a:xfrm>
          <a:off x="2299561" y="1067599"/>
          <a:ext cx="1599371" cy="398690"/>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102599"/>
              <a:satOff val="6840"/>
              <a:lumOff val="893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PIPETTES</a:t>
          </a:r>
        </a:p>
      </dsp:txBody>
      <dsp:txXfrm>
        <a:off x="2311238" y="1079276"/>
        <a:ext cx="1576017" cy="375336"/>
      </dsp:txXfrm>
    </dsp:sp>
    <dsp:sp modelId="{9E9CBA4F-86C1-40CD-A984-F1955AA0DD29}">
      <dsp:nvSpPr>
        <dsp:cNvPr id="0" name=""/>
        <dsp:cNvSpPr/>
      </dsp:nvSpPr>
      <dsp:spPr>
        <a:xfrm>
          <a:off x="2003613" y="405443"/>
          <a:ext cx="295947" cy="1386919"/>
        </a:xfrm>
        <a:custGeom>
          <a:avLst/>
          <a:gdLst/>
          <a:ahLst/>
          <a:cxnLst/>
          <a:rect l="0" t="0" r="0" b="0"/>
          <a:pathLst>
            <a:path>
              <a:moveTo>
                <a:pt x="0" y="0"/>
              </a:moveTo>
              <a:lnTo>
                <a:pt x="0" y="1386919"/>
              </a:lnTo>
              <a:lnTo>
                <a:pt x="295947" y="1386919"/>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4D868DD5-20FA-4820-A853-F32D83B3F66B}">
      <dsp:nvSpPr>
        <dsp:cNvPr id="0" name=""/>
        <dsp:cNvSpPr/>
      </dsp:nvSpPr>
      <dsp:spPr>
        <a:xfrm>
          <a:off x="2299561" y="1593017"/>
          <a:ext cx="1599371" cy="398690"/>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205197"/>
              <a:satOff val="13680"/>
              <a:lumOff val="1786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TITRATING FLASK</a:t>
          </a:r>
        </a:p>
      </dsp:txBody>
      <dsp:txXfrm>
        <a:off x="2311238" y="1604694"/>
        <a:ext cx="1576017" cy="375336"/>
      </dsp:txXfrm>
    </dsp:sp>
    <dsp:sp modelId="{91DAF9D7-3A91-40E3-AA67-E26B6AA77399}">
      <dsp:nvSpPr>
        <dsp:cNvPr id="0" name=""/>
        <dsp:cNvSpPr/>
      </dsp:nvSpPr>
      <dsp:spPr>
        <a:xfrm>
          <a:off x="2003613" y="405443"/>
          <a:ext cx="295947" cy="1912337"/>
        </a:xfrm>
        <a:custGeom>
          <a:avLst/>
          <a:gdLst/>
          <a:ahLst/>
          <a:cxnLst/>
          <a:rect l="0" t="0" r="0" b="0"/>
          <a:pathLst>
            <a:path>
              <a:moveTo>
                <a:pt x="0" y="0"/>
              </a:moveTo>
              <a:lnTo>
                <a:pt x="0" y="1912337"/>
              </a:lnTo>
              <a:lnTo>
                <a:pt x="295947" y="1912337"/>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4A2ACD3-0F43-478F-8810-1FF6DE329819}">
      <dsp:nvSpPr>
        <dsp:cNvPr id="0" name=""/>
        <dsp:cNvSpPr/>
      </dsp:nvSpPr>
      <dsp:spPr>
        <a:xfrm>
          <a:off x="2299561" y="2118435"/>
          <a:ext cx="1599371" cy="398690"/>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307796"/>
              <a:satOff val="20520"/>
              <a:lumOff val="2679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WEIGHT BOX</a:t>
          </a:r>
        </a:p>
      </dsp:txBody>
      <dsp:txXfrm>
        <a:off x="2311238" y="2130112"/>
        <a:ext cx="1576017" cy="375336"/>
      </dsp:txXfrm>
    </dsp:sp>
    <dsp:sp modelId="{38666612-3C9A-469E-9331-B0C114048D64}">
      <dsp:nvSpPr>
        <dsp:cNvPr id="0" name=""/>
        <dsp:cNvSpPr/>
      </dsp:nvSpPr>
      <dsp:spPr>
        <a:xfrm>
          <a:off x="2003613" y="405443"/>
          <a:ext cx="295947" cy="2437755"/>
        </a:xfrm>
        <a:custGeom>
          <a:avLst/>
          <a:gdLst/>
          <a:ahLst/>
          <a:cxnLst/>
          <a:rect l="0" t="0" r="0" b="0"/>
          <a:pathLst>
            <a:path>
              <a:moveTo>
                <a:pt x="0" y="0"/>
              </a:moveTo>
              <a:lnTo>
                <a:pt x="0" y="2437755"/>
              </a:lnTo>
              <a:lnTo>
                <a:pt x="295947" y="2437755"/>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361DB5E-9118-494D-AAF2-420BE79F1FBF}">
      <dsp:nvSpPr>
        <dsp:cNvPr id="0" name=""/>
        <dsp:cNvSpPr/>
      </dsp:nvSpPr>
      <dsp:spPr>
        <a:xfrm>
          <a:off x="2299561" y="2643853"/>
          <a:ext cx="1599371" cy="398690"/>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410395"/>
              <a:satOff val="27360"/>
              <a:lumOff val="3572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FRACTION WEIGHT</a:t>
          </a:r>
        </a:p>
      </dsp:txBody>
      <dsp:txXfrm>
        <a:off x="2311238" y="2655530"/>
        <a:ext cx="1576017" cy="375336"/>
      </dsp:txXfrm>
    </dsp:sp>
    <dsp:sp modelId="{3FF13A9C-F9C7-425A-AA6C-D19833374CC1}">
      <dsp:nvSpPr>
        <dsp:cNvPr id="0" name=""/>
        <dsp:cNvSpPr/>
      </dsp:nvSpPr>
      <dsp:spPr>
        <a:xfrm>
          <a:off x="2003613" y="405443"/>
          <a:ext cx="295947" cy="2963172"/>
        </a:xfrm>
        <a:custGeom>
          <a:avLst/>
          <a:gdLst/>
          <a:ahLst/>
          <a:cxnLst/>
          <a:rect l="0" t="0" r="0" b="0"/>
          <a:pathLst>
            <a:path>
              <a:moveTo>
                <a:pt x="0" y="0"/>
              </a:moveTo>
              <a:lnTo>
                <a:pt x="0" y="2963172"/>
              </a:lnTo>
              <a:lnTo>
                <a:pt x="295947" y="2963172"/>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B2C0D102-2F4E-4329-A1EC-3B4A55C576B0}">
      <dsp:nvSpPr>
        <dsp:cNvPr id="0" name=""/>
        <dsp:cNvSpPr/>
      </dsp:nvSpPr>
      <dsp:spPr>
        <a:xfrm>
          <a:off x="2299561" y="3169271"/>
          <a:ext cx="1599371" cy="398690"/>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410395"/>
              <a:satOff val="27360"/>
              <a:lumOff val="3572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SODIUM HYDROXIDE</a:t>
          </a:r>
        </a:p>
      </dsp:txBody>
      <dsp:txXfrm>
        <a:off x="2311238" y="3180948"/>
        <a:ext cx="1576017" cy="375336"/>
      </dsp:txXfrm>
    </dsp:sp>
    <dsp:sp modelId="{94456E51-34E5-4101-BFEA-8D3E3C2FC022}">
      <dsp:nvSpPr>
        <dsp:cNvPr id="0" name=""/>
        <dsp:cNvSpPr/>
      </dsp:nvSpPr>
      <dsp:spPr>
        <a:xfrm>
          <a:off x="2003613" y="405443"/>
          <a:ext cx="295947" cy="3488590"/>
        </a:xfrm>
        <a:custGeom>
          <a:avLst/>
          <a:gdLst/>
          <a:ahLst/>
          <a:cxnLst/>
          <a:rect l="0" t="0" r="0" b="0"/>
          <a:pathLst>
            <a:path>
              <a:moveTo>
                <a:pt x="0" y="0"/>
              </a:moveTo>
              <a:lnTo>
                <a:pt x="0" y="3488590"/>
              </a:lnTo>
              <a:lnTo>
                <a:pt x="295947" y="3488590"/>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47F19083-EA43-4B9E-BC74-15D50322F28B}">
      <dsp:nvSpPr>
        <dsp:cNvPr id="0" name=""/>
        <dsp:cNvSpPr/>
      </dsp:nvSpPr>
      <dsp:spPr>
        <a:xfrm>
          <a:off x="2299561" y="3694688"/>
          <a:ext cx="1599371" cy="398690"/>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307796"/>
              <a:satOff val="20520"/>
              <a:lumOff val="2679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SODIUMN CARBONATE</a:t>
          </a:r>
        </a:p>
      </dsp:txBody>
      <dsp:txXfrm>
        <a:off x="2311238" y="3706365"/>
        <a:ext cx="1576017" cy="375336"/>
      </dsp:txXfrm>
    </dsp:sp>
    <dsp:sp modelId="{84B00140-7BA5-4694-BA08-F4F39CAE7BC2}">
      <dsp:nvSpPr>
        <dsp:cNvPr id="0" name=""/>
        <dsp:cNvSpPr/>
      </dsp:nvSpPr>
      <dsp:spPr>
        <a:xfrm>
          <a:off x="2003613" y="405443"/>
          <a:ext cx="295947" cy="4014008"/>
        </a:xfrm>
        <a:custGeom>
          <a:avLst/>
          <a:gdLst/>
          <a:ahLst/>
          <a:cxnLst/>
          <a:rect l="0" t="0" r="0" b="0"/>
          <a:pathLst>
            <a:path>
              <a:moveTo>
                <a:pt x="0" y="0"/>
              </a:moveTo>
              <a:lnTo>
                <a:pt x="0" y="4014008"/>
              </a:lnTo>
              <a:lnTo>
                <a:pt x="295947" y="4014008"/>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C67F079-0C17-44E7-B6C3-20DDB74FEB66}">
      <dsp:nvSpPr>
        <dsp:cNvPr id="0" name=""/>
        <dsp:cNvSpPr/>
      </dsp:nvSpPr>
      <dsp:spPr>
        <a:xfrm>
          <a:off x="2299561" y="4220106"/>
          <a:ext cx="1599371" cy="398690"/>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205197"/>
              <a:satOff val="13680"/>
              <a:lumOff val="1786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HCl</a:t>
          </a:r>
        </a:p>
      </dsp:txBody>
      <dsp:txXfrm>
        <a:off x="2311238" y="4231783"/>
        <a:ext cx="1576017" cy="375336"/>
      </dsp:txXfrm>
    </dsp:sp>
    <dsp:sp modelId="{8F1F8FF2-0177-4679-87BD-7558C8E8EC2F}">
      <dsp:nvSpPr>
        <dsp:cNvPr id="0" name=""/>
        <dsp:cNvSpPr/>
      </dsp:nvSpPr>
      <dsp:spPr>
        <a:xfrm>
          <a:off x="2003613" y="405443"/>
          <a:ext cx="295947" cy="4557323"/>
        </a:xfrm>
        <a:custGeom>
          <a:avLst/>
          <a:gdLst/>
          <a:ahLst/>
          <a:cxnLst/>
          <a:rect l="0" t="0" r="0" b="0"/>
          <a:pathLst>
            <a:path>
              <a:moveTo>
                <a:pt x="0" y="0"/>
              </a:moveTo>
              <a:lnTo>
                <a:pt x="0" y="4557323"/>
              </a:lnTo>
              <a:lnTo>
                <a:pt x="295947" y="4557323"/>
              </a:lnTo>
            </a:path>
          </a:pathLst>
        </a:custGeom>
        <a:noFill/>
        <a:ln w="25400" cap="flat" cmpd="sng" algn="ctr">
          <a:solidFill>
            <a:schemeClr val="accent6">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CD02F528-00BD-447E-AF80-07B4B11E936A}">
      <dsp:nvSpPr>
        <dsp:cNvPr id="0" name=""/>
        <dsp:cNvSpPr/>
      </dsp:nvSpPr>
      <dsp:spPr>
        <a:xfrm>
          <a:off x="2299561" y="4743933"/>
          <a:ext cx="1599371" cy="437666"/>
        </a:xfrm>
        <a:prstGeom prst="roundRect">
          <a:avLst>
            <a:gd name="adj" fmla="val 10000"/>
          </a:avLst>
        </a:prstGeom>
        <a:solidFill>
          <a:schemeClr val="lt1">
            <a:alpha val="90000"/>
            <a:hueOff val="0"/>
            <a:satOff val="0"/>
            <a:lumOff val="0"/>
            <a:alphaOff val="0"/>
          </a:schemeClr>
        </a:solidFill>
        <a:ln w="9525" cap="flat" cmpd="sng" algn="ctr">
          <a:solidFill>
            <a:schemeClr val="accent6">
              <a:shade val="50000"/>
              <a:hueOff val="-102599"/>
              <a:satOff val="6840"/>
              <a:lumOff val="8930"/>
              <a:alphaOff val="0"/>
            </a:schemeClr>
          </a:solidFill>
          <a:prstDash val="solid"/>
        </a:ln>
        <a:effectLst/>
        <a:sp3d z="-400500" extrusionH="63500" prstMaterial="matte"/>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IN" sz="1400" kern="1200"/>
            <a:t>PHENOLAPTHALIN</a:t>
          </a:r>
        </a:p>
      </dsp:txBody>
      <dsp:txXfrm>
        <a:off x="2312380" y="4756752"/>
        <a:ext cx="1573733" cy="4120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697A0F6354438F9B580050B3234AF8"/>
        <w:category>
          <w:name w:val="General"/>
          <w:gallery w:val="placeholder"/>
        </w:category>
        <w:types>
          <w:type w:val="bbPlcHdr"/>
        </w:types>
        <w:behaviors>
          <w:behavior w:val="content"/>
        </w:behaviors>
        <w:guid w:val="{2C68B4E5-C984-4584-A9F9-5898E34CF937}"/>
      </w:docPartPr>
      <w:docPartBody>
        <w:p w:rsidR="00742AD9" w:rsidRDefault="00742AD9" w:rsidP="00742AD9">
          <w:pPr>
            <w:pStyle w:val="B9697A0F6354438F9B580050B3234AF8"/>
          </w:pPr>
          <w:r>
            <w:rPr>
              <w:b/>
              <w:bCs/>
              <w:caps/>
              <w:sz w:val="24"/>
              <w:szCs w:val="24"/>
            </w:rPr>
            <w:t>Type the document title</w:t>
          </w:r>
        </w:p>
      </w:docPartBody>
    </w:docPart>
    <w:docPart>
      <w:docPartPr>
        <w:name w:val="99F63BB9BC454C24850C0F1178763C08"/>
        <w:category>
          <w:name w:val="General"/>
          <w:gallery w:val="placeholder"/>
        </w:category>
        <w:types>
          <w:type w:val="bbPlcHdr"/>
        </w:types>
        <w:behaviors>
          <w:behavior w:val="content"/>
        </w:behaviors>
        <w:guid w:val="{5D8952BF-1010-4375-AD87-FEC943B71047}"/>
      </w:docPartPr>
      <w:docPartBody>
        <w:p w:rsidR="00742AD9" w:rsidRDefault="00742AD9" w:rsidP="00742AD9">
          <w:pPr>
            <w:pStyle w:val="99F63BB9BC454C24850C0F1178763C08"/>
          </w:pPr>
          <w:r>
            <w:rPr>
              <w:color w:val="FFFFFF" w:themeColor="background1"/>
            </w:rPr>
            <w:t>[Pick the date]</w:t>
          </w:r>
        </w:p>
      </w:docPartBody>
    </w:docPart>
    <w:docPart>
      <w:docPartPr>
        <w:name w:val="1F185C14D29D4492BA605AD70A8D543E"/>
        <w:category>
          <w:name w:val="General"/>
          <w:gallery w:val="placeholder"/>
        </w:category>
        <w:types>
          <w:type w:val="bbPlcHdr"/>
        </w:types>
        <w:behaviors>
          <w:behavior w:val="content"/>
        </w:behaviors>
        <w:guid w:val="{06FE6068-8629-4B92-8B98-0AF0FA1FC059}"/>
      </w:docPartPr>
      <w:docPartBody>
        <w:p w:rsidR="00742AD9" w:rsidRDefault="00742AD9" w:rsidP="00742AD9">
          <w:pPr>
            <w:pStyle w:val="1F185C14D29D4492BA605AD70A8D543E"/>
          </w:pPr>
          <w:r>
            <w:rPr>
              <w:b/>
              <w:bCs/>
              <w:caps/>
              <w:sz w:val="24"/>
              <w:szCs w:val="24"/>
            </w:rPr>
            <w:t>Type the document title</w:t>
          </w:r>
        </w:p>
      </w:docPartBody>
    </w:docPart>
    <w:docPart>
      <w:docPartPr>
        <w:name w:val="02D5E60D39B0490BA5371695ED118E51"/>
        <w:category>
          <w:name w:val="General"/>
          <w:gallery w:val="placeholder"/>
        </w:category>
        <w:types>
          <w:type w:val="bbPlcHdr"/>
        </w:types>
        <w:behaviors>
          <w:behavior w:val="content"/>
        </w:behaviors>
        <w:guid w:val="{9ABCC5D4-D4C5-4539-AC9B-894587FF974D}"/>
      </w:docPartPr>
      <w:docPartBody>
        <w:p w:rsidR="00742AD9" w:rsidRDefault="00742AD9" w:rsidP="00742AD9">
          <w:pPr>
            <w:pStyle w:val="02D5E60D39B0490BA5371695ED118E51"/>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D9"/>
    <w:rsid w:val="003A29B2"/>
    <w:rsid w:val="00742AD9"/>
    <w:rsid w:val="009C47F3"/>
    <w:rsid w:val="00D77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694DC27C0435DB7E62AE32AE19170">
    <w:name w:val="42C694DC27C0435DB7E62AE32AE19170"/>
    <w:rsid w:val="00742AD9"/>
  </w:style>
  <w:style w:type="paragraph" w:customStyle="1" w:styleId="B9697A0F6354438F9B580050B3234AF8">
    <w:name w:val="B9697A0F6354438F9B580050B3234AF8"/>
    <w:rsid w:val="00742AD9"/>
  </w:style>
  <w:style w:type="paragraph" w:customStyle="1" w:styleId="CB07E50C2489434C86C32C07CD45A484">
    <w:name w:val="CB07E50C2489434C86C32C07CD45A484"/>
    <w:rsid w:val="00742AD9"/>
  </w:style>
  <w:style w:type="paragraph" w:customStyle="1" w:styleId="99F63BB9BC454C24850C0F1178763C08">
    <w:name w:val="99F63BB9BC454C24850C0F1178763C08"/>
    <w:rsid w:val="00742AD9"/>
  </w:style>
  <w:style w:type="paragraph" w:customStyle="1" w:styleId="1F185C14D29D4492BA605AD70A8D543E">
    <w:name w:val="1F185C14D29D4492BA605AD70A8D543E"/>
    <w:rsid w:val="00742AD9"/>
  </w:style>
  <w:style w:type="paragraph" w:customStyle="1" w:styleId="02D5E60D39B0490BA5371695ED118E51">
    <w:name w:val="02D5E60D39B0490BA5371695ED118E51"/>
    <w:rsid w:val="00742AD9"/>
  </w:style>
  <w:style w:type="paragraph" w:customStyle="1" w:styleId="469D2A91D6BF4A0F9E2099280627DA05">
    <w:name w:val="469D2A91D6BF4A0F9E2099280627DA05"/>
    <w:rsid w:val="00742AD9"/>
  </w:style>
  <w:style w:type="paragraph" w:customStyle="1" w:styleId="F854851D339D4E52B16C788C0F1DBB4A">
    <w:name w:val="F854851D339D4E52B16C788C0F1DBB4A"/>
    <w:rsid w:val="00742AD9"/>
  </w:style>
  <w:style w:type="paragraph" w:customStyle="1" w:styleId="593EF2006CB64536BB794AF241F4BE61">
    <w:name w:val="593EF2006CB64536BB794AF241F4BE61"/>
    <w:rsid w:val="00742AD9"/>
  </w:style>
  <w:style w:type="paragraph" w:customStyle="1" w:styleId="91FF556344824C1BAE4EADB25A8F6357">
    <w:name w:val="91FF556344824C1BAE4EADB25A8F6357"/>
    <w:rsid w:val="00742AD9"/>
  </w:style>
  <w:style w:type="paragraph" w:customStyle="1" w:styleId="B6487DD9827A4861A69EEF1DCCA0A024">
    <w:name w:val="B6487DD9827A4861A69EEF1DCCA0A024"/>
    <w:rsid w:val="00742AD9"/>
  </w:style>
  <w:style w:type="paragraph" w:customStyle="1" w:styleId="AE02A7713B8B49CBBB596A28A9551AE0">
    <w:name w:val="AE02A7713B8B49CBBB596A28A9551AE0"/>
    <w:rsid w:val="00742AD9"/>
  </w:style>
  <w:style w:type="paragraph" w:customStyle="1" w:styleId="1F2E59DBFA644942B69CE1382947ED54">
    <w:name w:val="1F2E59DBFA644942B69CE1382947ED54"/>
    <w:rsid w:val="00742AD9"/>
  </w:style>
  <w:style w:type="paragraph" w:customStyle="1" w:styleId="05F40A77ED7D408EB43BA669BA42C518">
    <w:name w:val="05F40A77ED7D408EB43BA669BA42C518"/>
    <w:rsid w:val="00742AD9"/>
  </w:style>
  <w:style w:type="paragraph" w:customStyle="1" w:styleId="48322661C52F4A1E9FDA0FF6978891B3">
    <w:name w:val="48322661C52F4A1E9FDA0FF6978891B3"/>
    <w:rsid w:val="00742AD9"/>
  </w:style>
  <w:style w:type="paragraph" w:customStyle="1" w:styleId="F14665AA6576461F9FD447EE9DACE0F2">
    <w:name w:val="F14665AA6576461F9FD447EE9DACE0F2"/>
    <w:rsid w:val="00742AD9"/>
  </w:style>
  <w:style w:type="paragraph" w:customStyle="1" w:styleId="BE1841B0620C47F4BBD40DCFE0D0D9D0">
    <w:name w:val="BE1841B0620C47F4BBD40DCFE0D0D9D0"/>
    <w:rsid w:val="00742AD9"/>
  </w:style>
  <w:style w:type="paragraph" w:customStyle="1" w:styleId="B055313265BF4042A1591F149A157A5C">
    <w:name w:val="B055313265BF4042A1591F149A157A5C"/>
    <w:rsid w:val="00742AD9"/>
  </w:style>
  <w:style w:type="paragraph" w:customStyle="1" w:styleId="A27ACF5680014E03BC945FDFB509A4F9">
    <w:name w:val="A27ACF5680014E03BC945FDFB509A4F9"/>
    <w:rsid w:val="00742AD9"/>
  </w:style>
  <w:style w:type="paragraph" w:customStyle="1" w:styleId="A119EE92B9E840E8A9F81F9CDD20F242">
    <w:name w:val="A119EE92B9E840E8A9F81F9CDD20F242"/>
    <w:rsid w:val="00742AD9"/>
  </w:style>
  <w:style w:type="paragraph" w:customStyle="1" w:styleId="D04D5F199DAC4F8EA29C8AE688801E4D">
    <w:name w:val="D04D5F199DAC4F8EA29C8AE688801E4D"/>
    <w:rsid w:val="00742AD9"/>
  </w:style>
  <w:style w:type="paragraph" w:customStyle="1" w:styleId="68725D08173C4649B3A04954AB3430FB">
    <w:name w:val="68725D08173C4649B3A04954AB3430FB"/>
    <w:rsid w:val="00742AD9"/>
  </w:style>
  <w:style w:type="paragraph" w:customStyle="1" w:styleId="8EBF092F7AB8475089602E6B29EBF547">
    <w:name w:val="8EBF092F7AB8475089602E6B29EBF547"/>
    <w:rsid w:val="00742AD9"/>
  </w:style>
  <w:style w:type="paragraph" w:customStyle="1" w:styleId="2990973859274C648038BB8B0FDECB1F">
    <w:name w:val="2990973859274C648038BB8B0FDECB1F"/>
    <w:rsid w:val="00742AD9"/>
  </w:style>
  <w:style w:type="paragraph" w:customStyle="1" w:styleId="98CA1246611847BEACD8AA6BFF12B856">
    <w:name w:val="98CA1246611847BEACD8AA6BFF12B856"/>
    <w:rsid w:val="00742AD9"/>
  </w:style>
  <w:style w:type="paragraph" w:customStyle="1" w:styleId="F6AD88C66C22459492E65AA2AD9C450E">
    <w:name w:val="F6AD88C66C22459492E65AA2AD9C450E"/>
    <w:rsid w:val="00742AD9"/>
  </w:style>
  <w:style w:type="paragraph" w:customStyle="1" w:styleId="22B2AF3BEA4E413D9B44C3CD6DEB78A3">
    <w:name w:val="22B2AF3BEA4E413D9B44C3CD6DEB78A3"/>
    <w:rsid w:val="00742AD9"/>
  </w:style>
  <w:style w:type="paragraph" w:customStyle="1" w:styleId="19AEDC0C678D4D59904C8E02E6D366A1">
    <w:name w:val="19AEDC0C678D4D59904C8E02E6D366A1"/>
    <w:rsid w:val="003A29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694DC27C0435DB7E62AE32AE19170">
    <w:name w:val="42C694DC27C0435DB7E62AE32AE19170"/>
    <w:rsid w:val="00742AD9"/>
  </w:style>
  <w:style w:type="paragraph" w:customStyle="1" w:styleId="B9697A0F6354438F9B580050B3234AF8">
    <w:name w:val="B9697A0F6354438F9B580050B3234AF8"/>
    <w:rsid w:val="00742AD9"/>
  </w:style>
  <w:style w:type="paragraph" w:customStyle="1" w:styleId="CB07E50C2489434C86C32C07CD45A484">
    <w:name w:val="CB07E50C2489434C86C32C07CD45A484"/>
    <w:rsid w:val="00742AD9"/>
  </w:style>
  <w:style w:type="paragraph" w:customStyle="1" w:styleId="99F63BB9BC454C24850C0F1178763C08">
    <w:name w:val="99F63BB9BC454C24850C0F1178763C08"/>
    <w:rsid w:val="00742AD9"/>
  </w:style>
  <w:style w:type="paragraph" w:customStyle="1" w:styleId="1F185C14D29D4492BA605AD70A8D543E">
    <w:name w:val="1F185C14D29D4492BA605AD70A8D543E"/>
    <w:rsid w:val="00742AD9"/>
  </w:style>
  <w:style w:type="paragraph" w:customStyle="1" w:styleId="02D5E60D39B0490BA5371695ED118E51">
    <w:name w:val="02D5E60D39B0490BA5371695ED118E51"/>
    <w:rsid w:val="00742AD9"/>
  </w:style>
  <w:style w:type="paragraph" w:customStyle="1" w:styleId="469D2A91D6BF4A0F9E2099280627DA05">
    <w:name w:val="469D2A91D6BF4A0F9E2099280627DA05"/>
    <w:rsid w:val="00742AD9"/>
  </w:style>
  <w:style w:type="paragraph" w:customStyle="1" w:styleId="F854851D339D4E52B16C788C0F1DBB4A">
    <w:name w:val="F854851D339D4E52B16C788C0F1DBB4A"/>
    <w:rsid w:val="00742AD9"/>
  </w:style>
  <w:style w:type="paragraph" w:customStyle="1" w:styleId="593EF2006CB64536BB794AF241F4BE61">
    <w:name w:val="593EF2006CB64536BB794AF241F4BE61"/>
    <w:rsid w:val="00742AD9"/>
  </w:style>
  <w:style w:type="paragraph" w:customStyle="1" w:styleId="91FF556344824C1BAE4EADB25A8F6357">
    <w:name w:val="91FF556344824C1BAE4EADB25A8F6357"/>
    <w:rsid w:val="00742AD9"/>
  </w:style>
  <w:style w:type="paragraph" w:customStyle="1" w:styleId="B6487DD9827A4861A69EEF1DCCA0A024">
    <w:name w:val="B6487DD9827A4861A69EEF1DCCA0A024"/>
    <w:rsid w:val="00742AD9"/>
  </w:style>
  <w:style w:type="paragraph" w:customStyle="1" w:styleId="AE02A7713B8B49CBBB596A28A9551AE0">
    <w:name w:val="AE02A7713B8B49CBBB596A28A9551AE0"/>
    <w:rsid w:val="00742AD9"/>
  </w:style>
  <w:style w:type="paragraph" w:customStyle="1" w:styleId="1F2E59DBFA644942B69CE1382947ED54">
    <w:name w:val="1F2E59DBFA644942B69CE1382947ED54"/>
    <w:rsid w:val="00742AD9"/>
  </w:style>
  <w:style w:type="paragraph" w:customStyle="1" w:styleId="05F40A77ED7D408EB43BA669BA42C518">
    <w:name w:val="05F40A77ED7D408EB43BA669BA42C518"/>
    <w:rsid w:val="00742AD9"/>
  </w:style>
  <w:style w:type="paragraph" w:customStyle="1" w:styleId="48322661C52F4A1E9FDA0FF6978891B3">
    <w:name w:val="48322661C52F4A1E9FDA0FF6978891B3"/>
    <w:rsid w:val="00742AD9"/>
  </w:style>
  <w:style w:type="paragraph" w:customStyle="1" w:styleId="F14665AA6576461F9FD447EE9DACE0F2">
    <w:name w:val="F14665AA6576461F9FD447EE9DACE0F2"/>
    <w:rsid w:val="00742AD9"/>
  </w:style>
  <w:style w:type="paragraph" w:customStyle="1" w:styleId="BE1841B0620C47F4BBD40DCFE0D0D9D0">
    <w:name w:val="BE1841B0620C47F4BBD40DCFE0D0D9D0"/>
    <w:rsid w:val="00742AD9"/>
  </w:style>
  <w:style w:type="paragraph" w:customStyle="1" w:styleId="B055313265BF4042A1591F149A157A5C">
    <w:name w:val="B055313265BF4042A1591F149A157A5C"/>
    <w:rsid w:val="00742AD9"/>
  </w:style>
  <w:style w:type="paragraph" w:customStyle="1" w:styleId="A27ACF5680014E03BC945FDFB509A4F9">
    <w:name w:val="A27ACF5680014E03BC945FDFB509A4F9"/>
    <w:rsid w:val="00742AD9"/>
  </w:style>
  <w:style w:type="paragraph" w:customStyle="1" w:styleId="A119EE92B9E840E8A9F81F9CDD20F242">
    <w:name w:val="A119EE92B9E840E8A9F81F9CDD20F242"/>
    <w:rsid w:val="00742AD9"/>
  </w:style>
  <w:style w:type="paragraph" w:customStyle="1" w:styleId="D04D5F199DAC4F8EA29C8AE688801E4D">
    <w:name w:val="D04D5F199DAC4F8EA29C8AE688801E4D"/>
    <w:rsid w:val="00742AD9"/>
  </w:style>
  <w:style w:type="paragraph" w:customStyle="1" w:styleId="68725D08173C4649B3A04954AB3430FB">
    <w:name w:val="68725D08173C4649B3A04954AB3430FB"/>
    <w:rsid w:val="00742AD9"/>
  </w:style>
  <w:style w:type="paragraph" w:customStyle="1" w:styleId="8EBF092F7AB8475089602E6B29EBF547">
    <w:name w:val="8EBF092F7AB8475089602E6B29EBF547"/>
    <w:rsid w:val="00742AD9"/>
  </w:style>
  <w:style w:type="paragraph" w:customStyle="1" w:styleId="2990973859274C648038BB8B0FDECB1F">
    <w:name w:val="2990973859274C648038BB8B0FDECB1F"/>
    <w:rsid w:val="00742AD9"/>
  </w:style>
  <w:style w:type="paragraph" w:customStyle="1" w:styleId="98CA1246611847BEACD8AA6BFF12B856">
    <w:name w:val="98CA1246611847BEACD8AA6BFF12B856"/>
    <w:rsid w:val="00742AD9"/>
  </w:style>
  <w:style w:type="paragraph" w:customStyle="1" w:styleId="F6AD88C66C22459492E65AA2AD9C450E">
    <w:name w:val="F6AD88C66C22459492E65AA2AD9C450E"/>
    <w:rsid w:val="00742AD9"/>
  </w:style>
  <w:style w:type="paragraph" w:customStyle="1" w:styleId="22B2AF3BEA4E413D9B44C3CD6DEB78A3">
    <w:name w:val="22B2AF3BEA4E413D9B44C3CD6DEB78A3"/>
    <w:rsid w:val="00742AD9"/>
  </w:style>
  <w:style w:type="paragraph" w:customStyle="1" w:styleId="19AEDC0C678D4D59904C8E02E6D366A1">
    <w:name w:val="19AEDC0C678D4D59904C8E02E6D366A1"/>
    <w:rsid w:val="003A2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E2DDE-2CC5-4165-AE7B-2553638D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Neutralisation power of HcL</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Neutralisation power of HcL</dc:title>
  <dc:creator>Arnab</dc:creator>
  <cp:lastModifiedBy>Arnab</cp:lastModifiedBy>
  <cp:revision>12</cp:revision>
  <cp:lastPrinted>2022-03-06T10:11:00Z</cp:lastPrinted>
  <dcterms:created xsi:type="dcterms:W3CDTF">2022-03-05T08:34:00Z</dcterms:created>
  <dcterms:modified xsi:type="dcterms:W3CDTF">2022-03-06T10:11:00Z</dcterms:modified>
</cp:coreProperties>
</file>