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610B" w:rsidRPr="0001610B" w:rsidRDefault="0001610B" w:rsidP="0001610B">
      <w:pPr>
        <w:ind w:left="408" w:hanging="360"/>
        <w:jc w:val="center"/>
        <w:rPr>
          <w:b/>
          <w:bCs/>
          <w:sz w:val="28"/>
          <w:szCs w:val="28"/>
        </w:rPr>
      </w:pPr>
      <w:r w:rsidRPr="0001610B">
        <w:rPr>
          <w:b/>
          <w:bCs/>
          <w:sz w:val="28"/>
          <w:szCs w:val="28"/>
        </w:rPr>
        <w:t>MEDIBUDDY PROJECT ANALYSIS REPORT</w:t>
      </w:r>
    </w:p>
    <w:p w:rsidR="00C018AA" w:rsidRPr="00C018AA" w:rsidRDefault="00C018AA" w:rsidP="00C018A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18AA">
        <w:rPr>
          <w:b/>
          <w:bCs/>
          <w:sz w:val="24"/>
          <w:szCs w:val="24"/>
        </w:rPr>
        <w:t xml:space="preserve">Does the gender of the person matter for the company as a constraint for extending policies? </w:t>
      </w:r>
    </w:p>
    <w:p w:rsidR="00C018AA" w:rsidRDefault="00C018AA" w:rsidP="00C018AA">
      <w:pPr>
        <w:pStyle w:val="ListParagraph"/>
        <w:ind w:left="408"/>
      </w:pPr>
    </w:p>
    <w:p w:rsidR="00C018AA" w:rsidRPr="00C018AA" w:rsidRDefault="00C018AA" w:rsidP="00C018AA">
      <w:pPr>
        <w:pStyle w:val="ListParagraph"/>
        <w:numPr>
          <w:ilvl w:val="0"/>
          <w:numId w:val="6"/>
        </w:numPr>
      </w:pPr>
      <w:r w:rsidRPr="00C018AA">
        <w:rPr>
          <w:b/>
          <w:bCs/>
        </w:rPr>
        <w:t>Policy Distribution by Gender:</w:t>
      </w:r>
    </w:p>
    <w:p w:rsidR="00C018AA" w:rsidRPr="00C018AA" w:rsidRDefault="00C018AA" w:rsidP="00C018AA">
      <w:pPr>
        <w:pStyle w:val="ListParagraph"/>
        <w:numPr>
          <w:ilvl w:val="0"/>
          <w:numId w:val="3"/>
        </w:numPr>
      </w:pPr>
      <w:r w:rsidRPr="00C018AA">
        <w:t>The distribution of policies is almost equal between males (51%) and females (49%).</w:t>
      </w:r>
    </w:p>
    <w:p w:rsidR="00C018AA" w:rsidRPr="00C018AA" w:rsidRDefault="00C018AA" w:rsidP="00C018AA">
      <w:pPr>
        <w:pStyle w:val="ListParagraph"/>
        <w:numPr>
          <w:ilvl w:val="0"/>
          <w:numId w:val="3"/>
        </w:numPr>
      </w:pPr>
      <w:r w:rsidRPr="00C018AA">
        <w:t>This suggests that the company doesn’t show a strong gender bias when extending policies.</w:t>
      </w:r>
    </w:p>
    <w:p w:rsidR="00C018AA" w:rsidRPr="00C018AA" w:rsidRDefault="00C018AA" w:rsidP="00C018AA">
      <w:pPr>
        <w:pStyle w:val="ListParagraph"/>
        <w:numPr>
          <w:ilvl w:val="0"/>
          <w:numId w:val="6"/>
        </w:numPr>
      </w:pPr>
      <w:r w:rsidRPr="00C018AA">
        <w:rPr>
          <w:b/>
          <w:bCs/>
        </w:rPr>
        <w:t>Average Claim Amount by Gender:</w:t>
      </w:r>
    </w:p>
    <w:p w:rsidR="00C018AA" w:rsidRPr="00C018AA" w:rsidRDefault="00C018AA" w:rsidP="00C018AA">
      <w:pPr>
        <w:pStyle w:val="ListParagraph"/>
        <w:numPr>
          <w:ilvl w:val="0"/>
          <w:numId w:val="4"/>
        </w:numPr>
      </w:pPr>
      <w:r w:rsidRPr="00C018AA">
        <w:t xml:space="preserve">The average claim amount for males is </w:t>
      </w:r>
      <w:r w:rsidRPr="00C018AA">
        <w:rPr>
          <w:b/>
          <w:bCs/>
        </w:rPr>
        <w:t>₹13,956.75</w:t>
      </w:r>
      <w:r w:rsidRPr="00C018AA">
        <w:t xml:space="preserve">, while for females, it is </w:t>
      </w:r>
      <w:r w:rsidRPr="00C018AA">
        <w:rPr>
          <w:b/>
          <w:bCs/>
        </w:rPr>
        <w:t>₹12,569.58</w:t>
      </w:r>
      <w:r w:rsidRPr="00C018AA">
        <w:t>.</w:t>
      </w:r>
    </w:p>
    <w:p w:rsidR="00C018AA" w:rsidRPr="00C018AA" w:rsidRDefault="00C018AA" w:rsidP="00C018AA">
      <w:pPr>
        <w:pStyle w:val="ListParagraph"/>
        <w:numPr>
          <w:ilvl w:val="0"/>
          <w:numId w:val="4"/>
        </w:numPr>
      </w:pPr>
      <w:r w:rsidRPr="00C018AA">
        <w:t xml:space="preserve">Males, on average, claim about </w:t>
      </w:r>
      <w:r w:rsidRPr="00C018AA">
        <w:rPr>
          <w:b/>
          <w:bCs/>
        </w:rPr>
        <w:t>₹1,387</w:t>
      </w:r>
      <w:r w:rsidRPr="00C018AA">
        <w:t xml:space="preserve"> more than females.</w:t>
      </w:r>
    </w:p>
    <w:p w:rsidR="00C018AA" w:rsidRPr="00C018AA" w:rsidRDefault="00C018AA" w:rsidP="00C018AA">
      <w:pPr>
        <w:pStyle w:val="ListParagraph"/>
        <w:numPr>
          <w:ilvl w:val="0"/>
          <w:numId w:val="4"/>
        </w:numPr>
      </w:pPr>
      <w:r w:rsidRPr="00C018AA">
        <w:t>This could imply that males might have higher health risks or medical expenses, potentially influencing the company’s underwriting decisions.</w:t>
      </w:r>
    </w:p>
    <w:p w:rsidR="00C018AA" w:rsidRPr="00C018AA" w:rsidRDefault="00C018AA" w:rsidP="00C018AA">
      <w:pPr>
        <w:ind w:firstLine="360"/>
      </w:pPr>
      <w:r w:rsidRPr="00C018AA">
        <w:rPr>
          <w:b/>
          <w:bCs/>
        </w:rPr>
        <w:t>Insight:</w:t>
      </w:r>
    </w:p>
    <w:p w:rsidR="00C018AA" w:rsidRPr="00C018AA" w:rsidRDefault="00C018AA" w:rsidP="00C018AA">
      <w:pPr>
        <w:pStyle w:val="ListParagraph"/>
        <w:numPr>
          <w:ilvl w:val="0"/>
          <w:numId w:val="5"/>
        </w:numPr>
      </w:pPr>
      <w:r w:rsidRPr="00C018AA">
        <w:t xml:space="preserve">While the number of policies is evenly distributed between genders, the </w:t>
      </w:r>
      <w:r w:rsidRPr="00C018AA">
        <w:rPr>
          <w:b/>
          <w:bCs/>
        </w:rPr>
        <w:t>higher average claim amount for males</w:t>
      </w:r>
      <w:r w:rsidRPr="00C018AA">
        <w:t xml:space="preserve"> might lead the company to consider gender as a factor when evaluating risks and premiums.</w:t>
      </w:r>
    </w:p>
    <w:p w:rsidR="00C018AA" w:rsidRPr="00C018AA" w:rsidRDefault="00C018AA" w:rsidP="00C018AA">
      <w:pPr>
        <w:pStyle w:val="ListParagraph"/>
        <w:numPr>
          <w:ilvl w:val="0"/>
          <w:numId w:val="5"/>
        </w:numPr>
      </w:pPr>
      <w:r w:rsidRPr="00C018AA">
        <w:t>Further investigation into the reasons behind the higher male claims (e.g., age, smoker status, BMI) could give a clearer picture.</w:t>
      </w:r>
    </w:p>
    <w:p w:rsidR="00C018AA" w:rsidRPr="00C018AA" w:rsidRDefault="00C018AA" w:rsidP="00C018AA">
      <w:pPr>
        <w:pStyle w:val="ListParagraph"/>
        <w:ind w:left="4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183564">
            <wp:simplePos x="0" y="0"/>
            <wp:positionH relativeFrom="column">
              <wp:posOffset>3738685</wp:posOffset>
            </wp:positionH>
            <wp:positionV relativeFrom="paragraph">
              <wp:posOffset>300600</wp:posOffset>
            </wp:positionV>
            <wp:extent cx="3235325" cy="2186305"/>
            <wp:effectExtent l="0" t="0" r="3175" b="4445"/>
            <wp:wrapTight wrapText="bothSides">
              <wp:wrapPolygon edited="0">
                <wp:start x="0" y="0"/>
                <wp:lineTo x="0" y="21456"/>
                <wp:lineTo x="21494" y="21456"/>
                <wp:lineTo x="21494" y="0"/>
                <wp:lineTo x="0" y="0"/>
              </wp:wrapPolygon>
            </wp:wrapTight>
            <wp:docPr id="17364302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F49EE1-4E03-F32F-C784-05E6A8E23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</w:p>
    <w:p w:rsidR="00911920" w:rsidRDefault="00C018AA" w:rsidP="00C018AA">
      <w:r>
        <w:rPr>
          <w:noProof/>
        </w:rPr>
        <w:drawing>
          <wp:anchor distT="0" distB="0" distL="114300" distR="114300" simplePos="0" relativeHeight="251658240" behindDoc="1" locked="0" layoutInCell="1" allowOverlap="1" wp14:anchorId="48F6CA0F">
            <wp:simplePos x="0" y="0"/>
            <wp:positionH relativeFrom="column">
              <wp:posOffset>222250</wp:posOffset>
            </wp:positionH>
            <wp:positionV relativeFrom="paragraph">
              <wp:posOffset>15630</wp:posOffset>
            </wp:positionV>
            <wp:extent cx="3112477" cy="2233246"/>
            <wp:effectExtent l="0" t="0" r="12065" b="15240"/>
            <wp:wrapTight wrapText="bothSides">
              <wp:wrapPolygon edited="0">
                <wp:start x="0" y="0"/>
                <wp:lineTo x="0" y="21563"/>
                <wp:lineTo x="21552" y="21563"/>
                <wp:lineTo x="21552" y="0"/>
                <wp:lineTo x="0" y="0"/>
              </wp:wrapPolygon>
            </wp:wrapTight>
            <wp:docPr id="10297666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85EF391-387E-59F0-B5A1-BF34ACB689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EB72EB" w:rsidRPr="00EB72EB" w:rsidRDefault="00EB72EB" w:rsidP="00EB72EB"/>
    <w:p w:rsidR="00C018AA" w:rsidRPr="00EB72EB" w:rsidRDefault="00EB72EB" w:rsidP="00EB72E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B72EB">
        <w:rPr>
          <w:b/>
          <w:bCs/>
          <w:sz w:val="24"/>
          <w:szCs w:val="24"/>
        </w:rPr>
        <w:t xml:space="preserve">What is the average amount of money the company spent over each policy cover? </w:t>
      </w:r>
    </w:p>
    <w:p w:rsidR="00EB72EB" w:rsidRPr="00EB72EB" w:rsidRDefault="00EB72EB" w:rsidP="00EB72EB">
      <w:r w:rsidRPr="00EB72EB">
        <w:rPr>
          <w:b/>
          <w:bCs/>
        </w:rPr>
        <w:t>Insight:</w:t>
      </w:r>
    </w:p>
    <w:p w:rsidR="00EB72EB" w:rsidRPr="00EB72EB" w:rsidRDefault="00EB72EB" w:rsidP="00EB72EB">
      <w:pPr>
        <w:numPr>
          <w:ilvl w:val="0"/>
          <w:numId w:val="7"/>
        </w:numPr>
      </w:pPr>
      <w:r w:rsidRPr="00EB72EB">
        <w:t xml:space="preserve">The average amount the company spends per policy cover is </w:t>
      </w:r>
      <w:r w:rsidRPr="00EB72EB">
        <w:rPr>
          <w:b/>
          <w:bCs/>
        </w:rPr>
        <w:t>₹13,270</w:t>
      </w:r>
      <w:r w:rsidRPr="00EB72EB">
        <w:t>.</w:t>
      </w:r>
    </w:p>
    <w:p w:rsidR="00EB72EB" w:rsidRPr="00EB72EB" w:rsidRDefault="00EB72EB" w:rsidP="00EB72EB">
      <w:pPr>
        <w:numPr>
          <w:ilvl w:val="0"/>
          <w:numId w:val="7"/>
        </w:numPr>
      </w:pPr>
      <w:r w:rsidRPr="00EB72EB">
        <w:t>This value gives a baseline for understanding typical claim amounts, helping in assessing future policy pricing, budgeting, and risk management.</w:t>
      </w:r>
    </w:p>
    <w:p w:rsidR="00C018AA" w:rsidRDefault="00C018AA" w:rsidP="00C018AA"/>
    <w:p w:rsidR="0015212C" w:rsidRDefault="0015212C" w:rsidP="00C018AA"/>
    <w:p w:rsidR="0015212C" w:rsidRDefault="0015212C" w:rsidP="00C018AA"/>
    <w:p w:rsidR="0015212C" w:rsidRDefault="0015212C" w:rsidP="00C018AA"/>
    <w:p w:rsidR="0015212C" w:rsidRDefault="0015212C" w:rsidP="00C018AA"/>
    <w:p w:rsidR="0015212C" w:rsidRDefault="0015212C" w:rsidP="00C018AA"/>
    <w:p w:rsidR="0015212C" w:rsidRDefault="0015212C" w:rsidP="00C018AA"/>
    <w:p w:rsidR="0015212C" w:rsidRPr="0015212C" w:rsidRDefault="0015212C" w:rsidP="0015212C">
      <w:pPr>
        <w:rPr>
          <w:b/>
          <w:bCs/>
        </w:rPr>
      </w:pPr>
    </w:p>
    <w:p w:rsidR="0015212C" w:rsidRPr="0015212C" w:rsidRDefault="0015212C" w:rsidP="0015212C">
      <w:pPr>
        <w:rPr>
          <w:b/>
          <w:bCs/>
        </w:rPr>
      </w:pPr>
      <w:r w:rsidRPr="0015212C">
        <w:rPr>
          <w:b/>
          <w:bCs/>
        </w:rPr>
        <w:t xml:space="preserve"> </w:t>
      </w:r>
    </w:p>
    <w:p w:rsidR="0015212C" w:rsidRDefault="0015212C" w:rsidP="0015212C">
      <w:pPr>
        <w:pStyle w:val="ListParagraph"/>
        <w:numPr>
          <w:ilvl w:val="0"/>
          <w:numId w:val="2"/>
        </w:numPr>
        <w:rPr>
          <w:b/>
          <w:bCs/>
        </w:rPr>
      </w:pPr>
      <w:r w:rsidRPr="0015212C">
        <w:rPr>
          <w:b/>
          <w:bCs/>
        </w:rPr>
        <w:t xml:space="preserve">Could </w:t>
      </w:r>
      <w:proofErr w:type="gramStart"/>
      <w:r w:rsidRPr="0015212C">
        <w:rPr>
          <w:b/>
          <w:bCs/>
        </w:rPr>
        <w:t>you</w:t>
      </w:r>
      <w:proofErr w:type="gramEnd"/>
      <w:r w:rsidRPr="0015212C">
        <w:rPr>
          <w:b/>
          <w:bCs/>
        </w:rPr>
        <w:t xml:space="preserve"> advice if the company needs to offer separate policies based upon the geographic location of the person? </w:t>
      </w:r>
    </w:p>
    <w:p w:rsidR="00384385" w:rsidRPr="0015212C" w:rsidRDefault="00384385" w:rsidP="00384385">
      <w:pPr>
        <w:pStyle w:val="ListParagraph"/>
        <w:ind w:left="408"/>
        <w:rPr>
          <w:b/>
          <w:bCs/>
        </w:rPr>
      </w:pPr>
    </w:p>
    <w:p w:rsidR="0015212C" w:rsidRPr="0015212C" w:rsidRDefault="0015212C" w:rsidP="0015212C">
      <w:pPr>
        <w:pStyle w:val="ListParagraph"/>
        <w:numPr>
          <w:ilvl w:val="1"/>
          <w:numId w:val="7"/>
        </w:numPr>
      </w:pPr>
      <w:r w:rsidRPr="0015212C">
        <w:rPr>
          <w:b/>
          <w:bCs/>
        </w:rPr>
        <w:t>Regional Claim Patterns:</w:t>
      </w:r>
    </w:p>
    <w:p w:rsidR="0015212C" w:rsidRPr="0015212C" w:rsidRDefault="0015212C" w:rsidP="0015212C">
      <w:pPr>
        <w:numPr>
          <w:ilvl w:val="0"/>
          <w:numId w:val="8"/>
        </w:numPr>
      </w:pPr>
      <w:r w:rsidRPr="0015212C">
        <w:t xml:space="preserve">The </w:t>
      </w:r>
      <w:r w:rsidRPr="0015212C">
        <w:rPr>
          <w:b/>
          <w:bCs/>
        </w:rPr>
        <w:t>Southeast region</w:t>
      </w:r>
      <w:r w:rsidRPr="0015212C">
        <w:t xml:space="preserve"> has the </w:t>
      </w:r>
      <w:r w:rsidRPr="0015212C">
        <w:rPr>
          <w:b/>
          <w:bCs/>
        </w:rPr>
        <w:t>highest average claim amount</w:t>
      </w:r>
      <w:r w:rsidRPr="0015212C">
        <w:t xml:space="preserve"> at </w:t>
      </w:r>
      <w:r w:rsidRPr="0015212C">
        <w:rPr>
          <w:b/>
          <w:bCs/>
        </w:rPr>
        <w:t>₹14,735</w:t>
      </w:r>
      <w:r w:rsidRPr="0015212C">
        <w:t xml:space="preserve">, which is significantly higher than the overall average of </w:t>
      </w:r>
      <w:r w:rsidRPr="0015212C">
        <w:rPr>
          <w:b/>
          <w:bCs/>
        </w:rPr>
        <w:t>₹13,270</w:t>
      </w:r>
      <w:r w:rsidRPr="0015212C">
        <w:t>.</w:t>
      </w:r>
    </w:p>
    <w:p w:rsidR="0015212C" w:rsidRDefault="0015212C" w:rsidP="0015212C">
      <w:pPr>
        <w:numPr>
          <w:ilvl w:val="0"/>
          <w:numId w:val="8"/>
        </w:numPr>
      </w:pPr>
      <w:r w:rsidRPr="0015212C">
        <w:t xml:space="preserve">The </w:t>
      </w:r>
      <w:r w:rsidRPr="0015212C">
        <w:rPr>
          <w:b/>
          <w:bCs/>
        </w:rPr>
        <w:t>Southwest region</w:t>
      </w:r>
      <w:r w:rsidRPr="0015212C">
        <w:t xml:space="preserve"> has the </w:t>
      </w:r>
      <w:r w:rsidRPr="0015212C">
        <w:rPr>
          <w:b/>
          <w:bCs/>
        </w:rPr>
        <w:t>lowest average claim amount</w:t>
      </w:r>
      <w:r w:rsidRPr="0015212C">
        <w:t xml:space="preserve"> at </w:t>
      </w:r>
      <w:r w:rsidRPr="0015212C">
        <w:rPr>
          <w:b/>
          <w:bCs/>
        </w:rPr>
        <w:t>₹12,347</w:t>
      </w:r>
      <w:r w:rsidRPr="0015212C">
        <w:t>, indicating potentially lower healthcare costs or fewer high-value claims in that region.</w:t>
      </w:r>
    </w:p>
    <w:p w:rsidR="0015212C" w:rsidRPr="0015212C" w:rsidRDefault="0015212C" w:rsidP="0015212C">
      <w:pPr>
        <w:pStyle w:val="ListParagraph"/>
        <w:numPr>
          <w:ilvl w:val="1"/>
          <w:numId w:val="8"/>
        </w:numPr>
      </w:pPr>
      <w:r w:rsidRPr="0015212C">
        <w:rPr>
          <w:b/>
          <w:bCs/>
        </w:rPr>
        <w:t xml:space="preserve"> Policy Distribution:</w:t>
      </w:r>
    </w:p>
    <w:p w:rsidR="0015212C" w:rsidRPr="0015212C" w:rsidRDefault="0015212C" w:rsidP="0015212C">
      <w:pPr>
        <w:numPr>
          <w:ilvl w:val="0"/>
          <w:numId w:val="9"/>
        </w:numPr>
      </w:pPr>
      <w:r w:rsidRPr="0015212C">
        <w:t xml:space="preserve">The distribution of policies is quite </w:t>
      </w:r>
      <w:r w:rsidRPr="0015212C">
        <w:rPr>
          <w:b/>
          <w:bCs/>
        </w:rPr>
        <w:t>even across regions</w:t>
      </w:r>
      <w:r w:rsidRPr="0015212C">
        <w:t xml:space="preserve">, with each region contributing around </w:t>
      </w:r>
      <w:r w:rsidRPr="0015212C">
        <w:rPr>
          <w:b/>
          <w:bCs/>
        </w:rPr>
        <w:t>24-27%</w:t>
      </w:r>
      <w:r w:rsidRPr="0015212C">
        <w:t xml:space="preserve"> of the total policies.</w:t>
      </w:r>
    </w:p>
    <w:p w:rsidR="0015212C" w:rsidRPr="0015212C" w:rsidRDefault="0015212C" w:rsidP="0015212C">
      <w:pPr>
        <w:numPr>
          <w:ilvl w:val="0"/>
          <w:numId w:val="9"/>
        </w:numPr>
      </w:pPr>
      <w:r w:rsidRPr="0015212C">
        <w:t xml:space="preserve">Since the number of policies is relatively balanced, the </w:t>
      </w:r>
      <w:r w:rsidRPr="0015212C">
        <w:rPr>
          <w:b/>
          <w:bCs/>
        </w:rPr>
        <w:t>higher claim amounts in the Southeast</w:t>
      </w:r>
      <w:r w:rsidRPr="0015212C">
        <w:t xml:space="preserve"> cannot be attributed to a higher number of policies — it suggests </w:t>
      </w:r>
      <w:r w:rsidRPr="0015212C">
        <w:rPr>
          <w:b/>
          <w:bCs/>
        </w:rPr>
        <w:t>regional factors</w:t>
      </w:r>
      <w:r w:rsidRPr="0015212C">
        <w:t xml:space="preserve"> impacting claims.</w:t>
      </w:r>
    </w:p>
    <w:p w:rsidR="0015212C" w:rsidRDefault="0015212C" w:rsidP="00C018AA"/>
    <w:p w:rsidR="00C018AA" w:rsidRDefault="0015212C" w:rsidP="00C018AA">
      <w:r>
        <w:rPr>
          <w:noProof/>
        </w:rPr>
        <w:drawing>
          <wp:anchor distT="0" distB="0" distL="114300" distR="114300" simplePos="0" relativeHeight="251661312" behindDoc="1" locked="0" layoutInCell="1" allowOverlap="1" wp14:anchorId="3C723664">
            <wp:simplePos x="0" y="0"/>
            <wp:positionH relativeFrom="column">
              <wp:posOffset>3663950</wp:posOffset>
            </wp:positionH>
            <wp:positionV relativeFrom="paragraph">
              <wp:posOffset>287655</wp:posOffset>
            </wp:positionV>
            <wp:extent cx="3175000" cy="2305050"/>
            <wp:effectExtent l="0" t="0" r="6350" b="0"/>
            <wp:wrapTight wrapText="bothSides">
              <wp:wrapPolygon edited="0">
                <wp:start x="0" y="0"/>
                <wp:lineTo x="0" y="21421"/>
                <wp:lineTo x="21514" y="21421"/>
                <wp:lineTo x="21514" y="0"/>
                <wp:lineTo x="0" y="0"/>
              </wp:wrapPolygon>
            </wp:wrapTight>
            <wp:docPr id="1509829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28E499-4524-E951-E712-AEE826AAE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0C5D5AF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3270250" cy="2305050"/>
            <wp:effectExtent l="0" t="0" r="6350" b="0"/>
            <wp:wrapTight wrapText="bothSides">
              <wp:wrapPolygon edited="0">
                <wp:start x="0" y="0"/>
                <wp:lineTo x="0" y="21421"/>
                <wp:lineTo x="21516" y="21421"/>
                <wp:lineTo x="21516" y="0"/>
                <wp:lineTo x="0" y="0"/>
              </wp:wrapPolygon>
            </wp:wrapTight>
            <wp:docPr id="14699742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2AC8B7-7774-5739-B3EA-BDCDBD2186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8AA" w:rsidRDefault="00C018AA" w:rsidP="00C018AA"/>
    <w:p w:rsidR="00C018AA" w:rsidRDefault="00C018AA" w:rsidP="00C018AA"/>
    <w:p w:rsidR="00EB72EB" w:rsidRDefault="00EB72EB" w:rsidP="00C018AA"/>
    <w:p w:rsidR="000E3D45" w:rsidRDefault="000E3D45" w:rsidP="00C018AA"/>
    <w:p w:rsidR="000E3D45" w:rsidRDefault="000E3D45" w:rsidP="00C018AA"/>
    <w:p w:rsidR="000E3D45" w:rsidRDefault="000E3D45" w:rsidP="00C018AA"/>
    <w:p w:rsidR="000E3D45" w:rsidRDefault="000E3D45" w:rsidP="00C018AA"/>
    <w:p w:rsidR="000E3D45" w:rsidRDefault="000E3D45" w:rsidP="00C018AA"/>
    <w:p w:rsidR="000E3D45" w:rsidRDefault="000E3D45" w:rsidP="00C018AA"/>
    <w:p w:rsidR="000E3D45" w:rsidRDefault="000E3D45" w:rsidP="00C018AA"/>
    <w:p w:rsidR="000E3D45" w:rsidRDefault="000E3D45" w:rsidP="000E3D45">
      <w:pPr>
        <w:pStyle w:val="Default"/>
      </w:pPr>
      <w:r>
        <w:lastRenderedPageBreak/>
        <w:br/>
        <w:t xml:space="preserve"> </w:t>
      </w:r>
    </w:p>
    <w:p w:rsidR="000E3D45" w:rsidRPr="000E3D45" w:rsidRDefault="000E3D45" w:rsidP="000E3D45">
      <w:pPr>
        <w:pStyle w:val="Default"/>
        <w:numPr>
          <w:ilvl w:val="0"/>
          <w:numId w:val="2"/>
        </w:numPr>
        <w:rPr>
          <w:b/>
          <w:bCs/>
        </w:rPr>
      </w:pPr>
      <w:r w:rsidRPr="000E3D45">
        <w:rPr>
          <w:b/>
          <w:bCs/>
        </w:rPr>
        <w:t xml:space="preserve">Does the no. of dependents make a difference in the amount claimed? </w:t>
      </w:r>
    </w:p>
    <w:p w:rsidR="000E3D45" w:rsidRDefault="000E3D45" w:rsidP="000E3D45"/>
    <w:p w:rsidR="000E3D45" w:rsidRPr="000E3D45" w:rsidRDefault="000E3D45" w:rsidP="000E3D45">
      <w:pPr>
        <w:pStyle w:val="ListParagraph"/>
        <w:numPr>
          <w:ilvl w:val="1"/>
          <w:numId w:val="9"/>
        </w:numPr>
      </w:pPr>
      <w:r w:rsidRPr="000E3D45">
        <w:rPr>
          <w:b/>
          <w:bCs/>
        </w:rPr>
        <w:t>Fluctuating Trend:</w:t>
      </w:r>
    </w:p>
    <w:p w:rsidR="000E3D45" w:rsidRPr="000E3D45" w:rsidRDefault="000E3D45" w:rsidP="000E3D45">
      <w:pPr>
        <w:numPr>
          <w:ilvl w:val="0"/>
          <w:numId w:val="10"/>
        </w:numPr>
      </w:pPr>
      <w:r w:rsidRPr="000E3D45">
        <w:t>The average claim amount increases from 0 to 3 dependents, peaking at 3 dependents (~15,355 INR).</w:t>
      </w:r>
    </w:p>
    <w:p w:rsidR="000E3D45" w:rsidRPr="000E3D45" w:rsidRDefault="000E3D45" w:rsidP="000E3D45">
      <w:pPr>
        <w:numPr>
          <w:ilvl w:val="0"/>
          <w:numId w:val="10"/>
        </w:numPr>
      </w:pPr>
      <w:r w:rsidRPr="000E3D45">
        <w:t>After 3 dependents, the average claim starts to decrease, with 5 dependents showing the lowest average (~8,786 INR).</w:t>
      </w:r>
    </w:p>
    <w:p w:rsidR="000E3D45" w:rsidRPr="000E3D45" w:rsidRDefault="000E3D45" w:rsidP="000E3D45">
      <w:pPr>
        <w:pStyle w:val="ListParagraph"/>
        <w:numPr>
          <w:ilvl w:val="1"/>
          <w:numId w:val="9"/>
        </w:numPr>
      </w:pPr>
      <w:r w:rsidRPr="000E3D45">
        <w:rPr>
          <w:b/>
          <w:bCs/>
        </w:rPr>
        <w:t>Higher Claims for Fewer Dependents:</w:t>
      </w:r>
    </w:p>
    <w:p w:rsidR="000E3D45" w:rsidRPr="000E3D45" w:rsidRDefault="000E3D45" w:rsidP="000E3D45">
      <w:pPr>
        <w:numPr>
          <w:ilvl w:val="0"/>
          <w:numId w:val="11"/>
        </w:numPr>
      </w:pPr>
      <w:r w:rsidRPr="000E3D45">
        <w:t>Interestingly, households with 2–3 dependents tend to have the highest claims, while those with 5 dependents claim significantly less on average.</w:t>
      </w:r>
    </w:p>
    <w:p w:rsidR="000E3D45" w:rsidRPr="000E3D45" w:rsidRDefault="000E3D45" w:rsidP="000E3D45">
      <w:pPr>
        <w:numPr>
          <w:ilvl w:val="0"/>
          <w:numId w:val="11"/>
        </w:numPr>
      </w:pPr>
      <w:r w:rsidRPr="000E3D45">
        <w:t xml:space="preserve">This could indicate that larger families might </w:t>
      </w:r>
      <w:r w:rsidRPr="00EE2E33">
        <w:rPr>
          <w:b/>
          <w:bCs/>
        </w:rPr>
        <w:t>opt for lower-cost treatments</w:t>
      </w:r>
      <w:r w:rsidRPr="000E3D45">
        <w:t xml:space="preserve"> or </w:t>
      </w:r>
      <w:r w:rsidRPr="00EE2E33">
        <w:rPr>
          <w:b/>
          <w:bCs/>
        </w:rPr>
        <w:t>spread costs across multiple members</w:t>
      </w:r>
      <w:r w:rsidRPr="000E3D45">
        <w:t>, leading to lower per-claim amounts.</w:t>
      </w:r>
    </w:p>
    <w:p w:rsidR="000E3D45" w:rsidRDefault="000E3D45" w:rsidP="000E3D45">
      <w:r>
        <w:rPr>
          <w:noProof/>
        </w:rPr>
        <w:drawing>
          <wp:anchor distT="0" distB="0" distL="114300" distR="114300" simplePos="0" relativeHeight="251662336" behindDoc="1" locked="0" layoutInCell="1" allowOverlap="1" wp14:anchorId="39A10420">
            <wp:simplePos x="0" y="0"/>
            <wp:positionH relativeFrom="column">
              <wp:posOffset>1226820</wp:posOffset>
            </wp:positionH>
            <wp:positionV relativeFrom="paragraph">
              <wp:posOffset>189865</wp:posOffset>
            </wp:positionV>
            <wp:extent cx="4640580" cy="2781300"/>
            <wp:effectExtent l="0" t="0" r="7620" b="0"/>
            <wp:wrapTight wrapText="bothSides">
              <wp:wrapPolygon edited="0">
                <wp:start x="0" y="0"/>
                <wp:lineTo x="0" y="21452"/>
                <wp:lineTo x="21547" y="21452"/>
                <wp:lineTo x="21547" y="0"/>
                <wp:lineTo x="0" y="0"/>
              </wp:wrapPolygon>
            </wp:wrapTight>
            <wp:docPr id="8479503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6912FD-3774-A61C-7CAC-05ECD65E3C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72EB" w:rsidRDefault="00EB72EB" w:rsidP="00C018AA"/>
    <w:p w:rsidR="00EB72EB" w:rsidRDefault="00EB72EB" w:rsidP="00C018AA"/>
    <w:p w:rsidR="00EB72EB" w:rsidRDefault="00EB72EB" w:rsidP="00C018AA"/>
    <w:p w:rsidR="00C018AA" w:rsidRDefault="00C018AA" w:rsidP="00C018AA"/>
    <w:p w:rsidR="00C018AA" w:rsidRDefault="00C018AA" w:rsidP="00C018AA"/>
    <w:p w:rsidR="000E3D45" w:rsidRDefault="000E3D45" w:rsidP="00C018AA"/>
    <w:p w:rsidR="000E3D45" w:rsidRDefault="000E3D45" w:rsidP="00C018AA"/>
    <w:p w:rsidR="000E3D45" w:rsidRDefault="000E3D45" w:rsidP="00C018AA"/>
    <w:p w:rsidR="000E3D45" w:rsidRDefault="000E3D45" w:rsidP="00C018AA"/>
    <w:p w:rsidR="000E3D45" w:rsidRPr="000E3D45" w:rsidRDefault="000E3D45" w:rsidP="000E3D45"/>
    <w:p w:rsidR="000E3D45" w:rsidRPr="000E3D45" w:rsidRDefault="000E3D45" w:rsidP="000E3D45">
      <w:r w:rsidRPr="000E3D45">
        <w:t xml:space="preserve"> </w:t>
      </w:r>
    </w:p>
    <w:p w:rsidR="000E3D45" w:rsidRPr="000E3D45" w:rsidRDefault="000E3D45" w:rsidP="000E3D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E3D45">
        <w:rPr>
          <w:b/>
          <w:bCs/>
          <w:sz w:val="24"/>
          <w:szCs w:val="24"/>
        </w:rPr>
        <w:t xml:space="preserve">Does a study of persons BMI get the company any idea for the insurance claim that it would extend? </w:t>
      </w:r>
    </w:p>
    <w:p w:rsidR="000E3D45" w:rsidRPr="000E3D45" w:rsidRDefault="000E3D45" w:rsidP="000E3D45">
      <w:pPr>
        <w:pStyle w:val="ListParagraph"/>
        <w:numPr>
          <w:ilvl w:val="0"/>
          <w:numId w:val="13"/>
        </w:numPr>
      </w:pPr>
      <w:r w:rsidRPr="000E3D45">
        <w:t xml:space="preserve"> </w:t>
      </w:r>
      <w:r w:rsidRPr="000E3D45">
        <w:rPr>
          <w:b/>
          <w:bCs/>
        </w:rPr>
        <w:t>Positive Correlation with BMI:</w:t>
      </w:r>
      <w:r w:rsidRPr="000E3D45">
        <w:t xml:space="preserve"> As BMI increases, the average claim amount also increases.</w:t>
      </w:r>
    </w:p>
    <w:p w:rsidR="000E3D45" w:rsidRPr="000E3D45" w:rsidRDefault="000E3D45" w:rsidP="000E3D45">
      <w:pPr>
        <w:numPr>
          <w:ilvl w:val="0"/>
          <w:numId w:val="12"/>
        </w:numPr>
      </w:pPr>
      <w:r w:rsidRPr="000E3D45">
        <w:t>Underweight individuals have the lowest average claim amount (₹8,852).</w:t>
      </w:r>
    </w:p>
    <w:p w:rsidR="000E3D45" w:rsidRPr="000E3D45" w:rsidRDefault="000E3D45" w:rsidP="000E3D45">
      <w:pPr>
        <w:numPr>
          <w:ilvl w:val="0"/>
          <w:numId w:val="12"/>
        </w:numPr>
      </w:pPr>
      <w:r w:rsidRPr="000E3D45">
        <w:t>Normal weight individuals have a slightly higher average claim (₹10,379).</w:t>
      </w:r>
    </w:p>
    <w:p w:rsidR="000E3D45" w:rsidRPr="000E3D45" w:rsidRDefault="000E3D45" w:rsidP="000E3D45">
      <w:pPr>
        <w:numPr>
          <w:ilvl w:val="0"/>
          <w:numId w:val="12"/>
        </w:numPr>
      </w:pPr>
      <w:r w:rsidRPr="000E3D45">
        <w:t>Overweight individuals have an even higher average claim (₹11,030).</w:t>
      </w:r>
    </w:p>
    <w:p w:rsidR="000E3D45" w:rsidRDefault="000E3D45" w:rsidP="000E3D45">
      <w:pPr>
        <w:numPr>
          <w:ilvl w:val="0"/>
          <w:numId w:val="12"/>
        </w:numPr>
      </w:pPr>
      <w:r w:rsidRPr="000E3D45">
        <w:t>Obese individuals have the highest average claim (₹15,460).</w:t>
      </w:r>
    </w:p>
    <w:p w:rsidR="000E3D45" w:rsidRPr="000E3D45" w:rsidRDefault="000E3D45" w:rsidP="000E3D45">
      <w:pPr>
        <w:pStyle w:val="ListParagraph"/>
        <w:numPr>
          <w:ilvl w:val="0"/>
          <w:numId w:val="13"/>
        </w:numPr>
      </w:pPr>
      <w:r w:rsidRPr="000E3D45">
        <w:rPr>
          <w:b/>
          <w:bCs/>
        </w:rPr>
        <w:t>Higher Risk in Obesity:</w:t>
      </w:r>
      <w:r w:rsidRPr="000E3D45">
        <w:t xml:space="preserve"> The significant jump in claim amounts for obese individuals suggests they may require more medical attention, leading to higher healthcare costs.</w:t>
      </w:r>
    </w:p>
    <w:p w:rsidR="000E3D45" w:rsidRPr="000E3D45" w:rsidRDefault="000E3D45" w:rsidP="000E3D45">
      <w:pPr>
        <w:pStyle w:val="ListParagraph"/>
        <w:numPr>
          <w:ilvl w:val="0"/>
          <w:numId w:val="13"/>
        </w:numPr>
      </w:pPr>
      <w:r w:rsidRPr="000E3D45">
        <w:rPr>
          <w:b/>
          <w:bCs/>
        </w:rPr>
        <w:t>Potential Risk Assessment:</w:t>
      </w:r>
      <w:r w:rsidRPr="000E3D45">
        <w:t xml:space="preserve"> Insurance companies could use BMI as a factor in risk assessment, potentially adjusting premiums accordingly.</w:t>
      </w:r>
    </w:p>
    <w:p w:rsidR="000E3D45" w:rsidRDefault="000E3D45" w:rsidP="00C018AA"/>
    <w:p w:rsidR="000E3D45" w:rsidRDefault="000E3D45" w:rsidP="00C018AA"/>
    <w:p w:rsidR="000E3D45" w:rsidRDefault="000E3D45" w:rsidP="00C018AA"/>
    <w:p w:rsidR="000E3D45" w:rsidRDefault="000E3D45" w:rsidP="00C018AA">
      <w:r>
        <w:rPr>
          <w:noProof/>
        </w:rPr>
        <w:drawing>
          <wp:anchor distT="0" distB="0" distL="114300" distR="114300" simplePos="0" relativeHeight="251663360" behindDoc="1" locked="0" layoutInCell="1" allowOverlap="1" wp14:anchorId="4534D863">
            <wp:simplePos x="0" y="0"/>
            <wp:positionH relativeFrom="column">
              <wp:posOffset>723900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5664566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826AF5-5A15-DDAC-E97F-0D515BE0BB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0E3D45" w:rsidRDefault="000E3D45" w:rsidP="00C018AA"/>
    <w:p w:rsidR="000E3D45" w:rsidRDefault="000E3D45" w:rsidP="00C018AA"/>
    <w:p w:rsidR="000E3D45" w:rsidRDefault="000E3D45" w:rsidP="00C018AA"/>
    <w:p w:rsidR="000E3D45" w:rsidRDefault="000E3D45" w:rsidP="00C018AA"/>
    <w:p w:rsidR="000E3D45" w:rsidRDefault="000E3D45" w:rsidP="00C018AA"/>
    <w:p w:rsidR="000E3D45" w:rsidRDefault="000E3D45" w:rsidP="00C018AA"/>
    <w:p w:rsidR="000E3D45" w:rsidRDefault="000E3D45" w:rsidP="00C018AA"/>
    <w:p w:rsidR="000E3D45" w:rsidRDefault="000E3D45" w:rsidP="00C018AA"/>
    <w:p w:rsidR="000E3D45" w:rsidRDefault="000E3D45" w:rsidP="00C018AA"/>
    <w:p w:rsidR="000E3D45" w:rsidRPr="000E3D45" w:rsidRDefault="000E3D45" w:rsidP="000E3D45">
      <w:pPr>
        <w:rPr>
          <w:b/>
          <w:bCs/>
          <w:sz w:val="24"/>
          <w:szCs w:val="24"/>
        </w:rPr>
      </w:pPr>
      <w:r w:rsidRPr="000E3D45">
        <w:t xml:space="preserve"> </w:t>
      </w:r>
    </w:p>
    <w:p w:rsidR="000E3D45" w:rsidRPr="000E3D45" w:rsidRDefault="000E3D45" w:rsidP="000E3D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E3D45">
        <w:rPr>
          <w:b/>
          <w:bCs/>
          <w:sz w:val="24"/>
          <w:szCs w:val="24"/>
        </w:rPr>
        <w:t xml:space="preserve">Is it needed for the company to understand whether the person covered is a smoker or a non-smoker? </w:t>
      </w:r>
    </w:p>
    <w:p w:rsidR="000E3D45" w:rsidRDefault="000E3D45" w:rsidP="000E3D45">
      <w:pPr>
        <w:pStyle w:val="ListParagraph"/>
        <w:ind w:left="408"/>
      </w:pPr>
    </w:p>
    <w:p w:rsidR="000E3D45" w:rsidRPr="000E3D45" w:rsidRDefault="000E3D45" w:rsidP="000E3D45">
      <w:pPr>
        <w:pStyle w:val="ListParagraph"/>
        <w:ind w:left="408"/>
      </w:pPr>
      <w:r w:rsidRPr="000E3D45">
        <w:rPr>
          <w:b/>
          <w:bCs/>
        </w:rPr>
        <w:t>INSIGHTS</w:t>
      </w:r>
      <w:r>
        <w:rPr>
          <w:b/>
          <w:bCs/>
        </w:rPr>
        <w:t>:</w:t>
      </w:r>
      <w:r>
        <w:rPr>
          <w:b/>
          <w:bCs/>
        </w:rPr>
        <w:br/>
      </w:r>
      <w:r w:rsidRPr="000E3D45">
        <w:t>a) Higher Claims for Smokers: Smokers have significantly higher average claims (₹32,050) than non-smokers (₹8,434).</w:t>
      </w:r>
    </w:p>
    <w:p w:rsidR="000E3D45" w:rsidRPr="000E3D45" w:rsidRDefault="000E3D45" w:rsidP="000E3D45">
      <w:pPr>
        <w:pStyle w:val="ListParagraph"/>
        <w:ind w:left="408"/>
      </w:pPr>
      <w:r w:rsidRPr="000E3D45">
        <w:t>b) Smaller Proportion, Higher Impact: Smokers make up only 21% of policies but contribute disproportionately to claim amounts.</w:t>
      </w:r>
    </w:p>
    <w:p w:rsidR="000E3D45" w:rsidRPr="000E3D45" w:rsidRDefault="000E3D45" w:rsidP="000E3D45">
      <w:pPr>
        <w:pStyle w:val="ListParagraph"/>
        <w:ind w:left="408"/>
      </w:pPr>
      <w:r w:rsidRPr="000E3D45">
        <w:t>c) Risk Assessment: Higher premiums for smokers may be necessary to account for increased health risks.</w:t>
      </w:r>
    </w:p>
    <w:p w:rsidR="000E3D45" w:rsidRPr="000E3D45" w:rsidRDefault="000E3D45" w:rsidP="000E3D45">
      <w:pPr>
        <w:pStyle w:val="ListParagraph"/>
        <w:ind w:left="408"/>
      </w:pPr>
      <w:r w:rsidRPr="000E3D45">
        <w:t>d) Health Initiatives: Introducing wellness programs could help reduce future claims.</w:t>
      </w:r>
    </w:p>
    <w:p w:rsidR="000E3D45" w:rsidRDefault="000E3D45" w:rsidP="000E3D45">
      <w:pPr>
        <w:pStyle w:val="ListParagraph"/>
        <w:ind w:left="4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194105">
            <wp:simplePos x="0" y="0"/>
            <wp:positionH relativeFrom="column">
              <wp:posOffset>784860</wp:posOffset>
            </wp:positionH>
            <wp:positionV relativeFrom="paragraph">
              <wp:posOffset>186055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955894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F55F29-3C90-8B5E-FAD1-5B2E46D6F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b/>
          <w:bCs/>
        </w:rPr>
        <w:br/>
      </w: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Default="000E3D45" w:rsidP="000E3D45">
      <w:pPr>
        <w:pStyle w:val="ListParagraph"/>
        <w:ind w:left="408"/>
        <w:rPr>
          <w:b/>
          <w:bCs/>
        </w:rPr>
      </w:pPr>
    </w:p>
    <w:p w:rsidR="000E3D45" w:rsidRPr="000E3D45" w:rsidRDefault="000E3D45" w:rsidP="000E3D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E3D45">
        <w:rPr>
          <w:b/>
          <w:bCs/>
          <w:sz w:val="24"/>
          <w:szCs w:val="24"/>
        </w:rPr>
        <w:t xml:space="preserve">Does age have any barrier on the insurance claimed? </w:t>
      </w:r>
    </w:p>
    <w:p w:rsidR="000E3D45" w:rsidRDefault="00B147AC" w:rsidP="000E3D45">
      <w:pPr>
        <w:ind w:left="48"/>
      </w:pPr>
      <w:r w:rsidRPr="00B147AC">
        <w:t xml:space="preserve">The analysis shows that age does have an impact on the insurance claimed. </w:t>
      </w:r>
      <w:r w:rsidRPr="00EE2E33">
        <w:rPr>
          <w:b/>
          <w:bCs/>
        </w:rPr>
        <w:t>As age increases, the average insurance charges also rise consistently</w:t>
      </w:r>
      <w:r w:rsidRPr="00B147AC">
        <w:t>. Older individuals tend to have higher claim amounts, possibly due to increased health risks and medical expenses. This indicates that age is a significant factor in determining insurance claims.</w:t>
      </w:r>
    </w:p>
    <w:p w:rsidR="00B147AC" w:rsidRDefault="00B147AC" w:rsidP="000E3D45">
      <w:pPr>
        <w:ind w:left="48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74770B1">
            <wp:simplePos x="0" y="0"/>
            <wp:positionH relativeFrom="column">
              <wp:posOffset>1005840</wp:posOffset>
            </wp:positionH>
            <wp:positionV relativeFrom="paragraph">
              <wp:posOffset>40005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6694043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D6E781-A02D-BD8B-3F91-818E347D0D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B147AC" w:rsidRDefault="00B147AC" w:rsidP="000E3D45">
      <w:pPr>
        <w:ind w:left="48"/>
      </w:pPr>
    </w:p>
    <w:p w:rsidR="00B147AC" w:rsidRDefault="00B147AC" w:rsidP="000E3D45">
      <w:pPr>
        <w:ind w:left="48"/>
      </w:pPr>
    </w:p>
    <w:p w:rsidR="00B147AC" w:rsidRDefault="00B147AC" w:rsidP="000E3D45">
      <w:pPr>
        <w:ind w:left="48"/>
      </w:pPr>
    </w:p>
    <w:p w:rsidR="00B147AC" w:rsidRDefault="00B147AC" w:rsidP="000E3D45">
      <w:pPr>
        <w:ind w:left="48"/>
      </w:pPr>
    </w:p>
    <w:p w:rsidR="00B147AC" w:rsidRDefault="00B147AC" w:rsidP="000E3D45">
      <w:pPr>
        <w:ind w:left="48"/>
      </w:pPr>
    </w:p>
    <w:p w:rsidR="00B147AC" w:rsidRDefault="00B147AC" w:rsidP="000E3D45">
      <w:pPr>
        <w:ind w:left="48"/>
      </w:pPr>
    </w:p>
    <w:p w:rsidR="00B147AC" w:rsidRDefault="00B147AC" w:rsidP="000E3D45">
      <w:pPr>
        <w:ind w:left="48"/>
      </w:pPr>
    </w:p>
    <w:p w:rsidR="00B147AC" w:rsidRDefault="00B147AC" w:rsidP="000E3D45">
      <w:pPr>
        <w:ind w:left="48"/>
      </w:pPr>
    </w:p>
    <w:p w:rsidR="00B147AC" w:rsidRDefault="00B147AC" w:rsidP="000E3D45">
      <w:pPr>
        <w:ind w:left="48"/>
      </w:pPr>
    </w:p>
    <w:p w:rsidR="00B147AC" w:rsidRDefault="00B147AC" w:rsidP="000E3D45">
      <w:pPr>
        <w:ind w:left="48"/>
      </w:pPr>
    </w:p>
    <w:p w:rsidR="00753444" w:rsidRPr="00753444" w:rsidRDefault="00753444" w:rsidP="00753444">
      <w:pPr>
        <w:ind w:left="48"/>
      </w:pPr>
    </w:p>
    <w:p w:rsidR="00753444" w:rsidRPr="00753444" w:rsidRDefault="00753444" w:rsidP="00753444">
      <w:pPr>
        <w:ind w:left="48"/>
      </w:pPr>
      <w:r w:rsidRPr="00753444">
        <w:t xml:space="preserve"> </w:t>
      </w:r>
    </w:p>
    <w:p w:rsidR="00753444" w:rsidRPr="00753444" w:rsidRDefault="00753444" w:rsidP="0075344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53444">
        <w:rPr>
          <w:b/>
          <w:bCs/>
          <w:sz w:val="24"/>
          <w:szCs w:val="24"/>
        </w:rPr>
        <w:t xml:space="preserve">Can the company extend certain discounts after checking the health status (BMI) in this case? </w:t>
      </w:r>
    </w:p>
    <w:p w:rsidR="00753444" w:rsidRPr="00B147AC" w:rsidRDefault="001F4A01" w:rsidP="00753444">
      <w:r>
        <w:rPr>
          <w:noProof/>
        </w:rPr>
        <w:drawing>
          <wp:anchor distT="0" distB="0" distL="114300" distR="114300" simplePos="0" relativeHeight="251666432" behindDoc="1" locked="0" layoutInCell="1" allowOverlap="1" wp14:anchorId="177309E9">
            <wp:simplePos x="0" y="0"/>
            <wp:positionH relativeFrom="column">
              <wp:posOffset>883920</wp:posOffset>
            </wp:positionH>
            <wp:positionV relativeFrom="paragraph">
              <wp:posOffset>685165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560825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A7F9AD-35F2-40EB-CEBF-27CD5A78D7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753444" w:rsidRPr="00753444">
        <w:t xml:space="preserve">Since higher BMI is associated with higher charges, the company could offer discounts to individuals in the "Normal Weight" or "Underweight" categories as an incentive to maintain a healthier BMI. Those in the "Overweight" and "Obesity" groups could be targeted with wellness programs to reduce health risks and future costs. </w:t>
      </w:r>
    </w:p>
    <w:sectPr w:rsidR="00753444" w:rsidRPr="00B147AC" w:rsidSect="00C018AA">
      <w:pgSz w:w="12240" w:h="16340"/>
      <w:pgMar w:top="980" w:right="475" w:bottom="475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22374"/>
    <w:multiLevelType w:val="hybridMultilevel"/>
    <w:tmpl w:val="957A0B66"/>
    <w:lvl w:ilvl="0" w:tplc="FD623B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2DB2060"/>
    <w:multiLevelType w:val="hybridMultilevel"/>
    <w:tmpl w:val="07188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181C"/>
    <w:multiLevelType w:val="multilevel"/>
    <w:tmpl w:val="53FA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0109F"/>
    <w:multiLevelType w:val="hybridMultilevel"/>
    <w:tmpl w:val="EC88B8B8"/>
    <w:lvl w:ilvl="0" w:tplc="961E8954">
      <w:start w:val="1"/>
      <w:numFmt w:val="lowerLetter"/>
      <w:lvlText w:val="%1)"/>
      <w:lvlJc w:val="left"/>
      <w:pPr>
        <w:ind w:left="76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B854B54"/>
    <w:multiLevelType w:val="multilevel"/>
    <w:tmpl w:val="A80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1353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E1EBB"/>
    <w:multiLevelType w:val="multilevel"/>
    <w:tmpl w:val="3224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45775"/>
    <w:multiLevelType w:val="hybridMultilevel"/>
    <w:tmpl w:val="D29062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44344"/>
    <w:multiLevelType w:val="multilevel"/>
    <w:tmpl w:val="B962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B218C"/>
    <w:multiLevelType w:val="multilevel"/>
    <w:tmpl w:val="587A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15CBC"/>
    <w:multiLevelType w:val="multilevel"/>
    <w:tmpl w:val="236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63C8B"/>
    <w:multiLevelType w:val="multilevel"/>
    <w:tmpl w:val="9C54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C5B0B"/>
    <w:multiLevelType w:val="multilevel"/>
    <w:tmpl w:val="D75A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C6F98"/>
    <w:multiLevelType w:val="multilevel"/>
    <w:tmpl w:val="B44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542860">
    <w:abstractNumId w:val="1"/>
  </w:num>
  <w:num w:numId="2" w16cid:durableId="24793930">
    <w:abstractNumId w:val="0"/>
  </w:num>
  <w:num w:numId="3" w16cid:durableId="1864007482">
    <w:abstractNumId w:val="7"/>
  </w:num>
  <w:num w:numId="4" w16cid:durableId="1766220537">
    <w:abstractNumId w:val="5"/>
  </w:num>
  <w:num w:numId="5" w16cid:durableId="1076514652">
    <w:abstractNumId w:val="8"/>
  </w:num>
  <w:num w:numId="6" w16cid:durableId="2117367260">
    <w:abstractNumId w:val="3"/>
  </w:num>
  <w:num w:numId="7" w16cid:durableId="751588196">
    <w:abstractNumId w:val="9"/>
  </w:num>
  <w:num w:numId="8" w16cid:durableId="841548668">
    <w:abstractNumId w:val="4"/>
  </w:num>
  <w:num w:numId="9" w16cid:durableId="469136340">
    <w:abstractNumId w:val="11"/>
  </w:num>
  <w:num w:numId="10" w16cid:durableId="561718283">
    <w:abstractNumId w:val="2"/>
  </w:num>
  <w:num w:numId="11" w16cid:durableId="1571622760">
    <w:abstractNumId w:val="12"/>
  </w:num>
  <w:num w:numId="12" w16cid:durableId="1547335279">
    <w:abstractNumId w:val="10"/>
  </w:num>
  <w:num w:numId="13" w16cid:durableId="680663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AA"/>
    <w:rsid w:val="0001610B"/>
    <w:rsid w:val="0007574C"/>
    <w:rsid w:val="000E3D45"/>
    <w:rsid w:val="0013726E"/>
    <w:rsid w:val="0015212C"/>
    <w:rsid w:val="001F4A01"/>
    <w:rsid w:val="00333BC8"/>
    <w:rsid w:val="00384385"/>
    <w:rsid w:val="00462A1F"/>
    <w:rsid w:val="00517736"/>
    <w:rsid w:val="00753444"/>
    <w:rsid w:val="00911920"/>
    <w:rsid w:val="0099125E"/>
    <w:rsid w:val="009B2234"/>
    <w:rsid w:val="00A95FD2"/>
    <w:rsid w:val="00B147AC"/>
    <w:rsid w:val="00C018AA"/>
    <w:rsid w:val="00CB086A"/>
    <w:rsid w:val="00EB3E0D"/>
    <w:rsid w:val="00EB72EB"/>
    <w:rsid w:val="00E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4A5C"/>
  <w15:chartTrackingRefBased/>
  <w15:docId w15:val="{A75B4772-C9DD-440C-9BC1-4F482890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8A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0E3D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mentix\Project-1\Medibuddy%20insurance%20data%20personal%20details%20(1)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mentix\Project-1\Medibuddy%20insurance%20data%20personal%20details%20(1)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mentix\Project-1\Medibuddy%20insurance%20data%20personal%20details%20(1)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mentix\Project-1\Medibuddy%20insurance%20data%20personal%20details%20(1)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mentix\Project-1\Medibuddy%20insurance%20data%20personal%20details%20(1)%20(2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mentix\Project-1\Medibuddy%20insurance%20data%20personal%20details%20(1)%20(2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mentix\Project-1\Medibuddy%20insurance%20data%20personal%20details%20(1)%20(2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mentix\Project-1\Medibuddy%20insurance%20data%20personal%20details%20(1)%20(2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mentix\Project-1\Medibuddy%20insurance%20data%20personal%20details%20(1)%20(2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[Medibuddy insurance data personal details (1) (2).xlsx]Question 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1" i="0" u="none" strike="noStrike" cap="all" baseline="0"/>
              <a:t>Distribution of Policies by Gender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'Question 1'!$B$11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43B-48FB-AB78-4A225CAD319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43B-48FB-AB78-4A225CAD319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'Question 1'!$A$12:$A$14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'Question 1'!$B$12:$B$14</c:f>
              <c:numCache>
                <c:formatCode>0.00%</c:formatCode>
                <c:ptCount val="2"/>
                <c:pt idx="0">
                  <c:v>0.49476831091180867</c:v>
                </c:pt>
                <c:pt idx="1">
                  <c:v>0.50523168908819138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43B-48FB-AB78-4A225CAD3199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[Medibuddy insurance data personal details (1) (2).xlsx]Question 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Claim Amount By Gender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'Question 1'!$B$3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'Question 1'!$A$4:$A$6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'Question 1'!$B$4:$B$6</c:f>
              <c:numCache>
                <c:formatCode>0.00</c:formatCode>
                <c:ptCount val="2"/>
                <c:pt idx="0">
                  <c:v>12569.578843835339</c:v>
                </c:pt>
                <c:pt idx="1">
                  <c:v>13956.751177721886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FE-4A24-B857-32C64C297D0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83337423"/>
        <c:axId val="883327823"/>
      </c:barChart>
      <c:catAx>
        <c:axId val="883337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3327823"/>
        <c:crosses val="autoZero"/>
        <c:auto val="1"/>
        <c:lblAlgn val="ctr"/>
        <c:lblOffset val="100"/>
        <c:noMultiLvlLbl val="0"/>
      </c:catAx>
      <c:valAx>
        <c:axId val="88332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33374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[Medibuddy insurance data personal details (1) (2).xlsx]Question 3!PivotTable4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600" b="1" i="0" u="none" strike="noStrike" baseline="0"/>
              <a:t>Average Insurance Claims Across Regions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'Question 3'!$A$4:$A$8</c:f>
              <c:strCache>
                <c:ptCount val="4"/>
                <c:pt idx="0">
                  <c:v>northeast</c:v>
                </c:pt>
                <c:pt idx="1">
                  <c:v>northwest</c:v>
                </c:pt>
                <c:pt idx="2">
                  <c:v>southeast</c:v>
                </c:pt>
                <c:pt idx="3">
                  <c:v>southwest</c:v>
                </c:pt>
              </c:strCache>
            </c:strRef>
          </c:cat>
          <c:val>
            <c:numRef>
              <c:f>'Question 3'!$B$4:$B$8</c:f>
              <c:numCache>
                <c:formatCode>0</c:formatCode>
                <c:ptCount val="4"/>
                <c:pt idx="0">
                  <c:v>13406.3845163858</c:v>
                </c:pt>
                <c:pt idx="1">
                  <c:v>12417.575373969228</c:v>
                </c:pt>
                <c:pt idx="2">
                  <c:v>14735.411437609895</c:v>
                </c:pt>
                <c:pt idx="3">
                  <c:v>12346.93737729231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18-4AF9-9A16-C3CB9B7A419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274664223"/>
        <c:axId val="1274651263"/>
      </c:barChart>
      <c:catAx>
        <c:axId val="127466422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651263"/>
        <c:crosses val="autoZero"/>
        <c:auto val="1"/>
        <c:lblAlgn val="ctr"/>
        <c:lblOffset val="100"/>
        <c:noMultiLvlLbl val="0"/>
      </c:catAx>
      <c:valAx>
        <c:axId val="1274651263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664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[Medibuddy insurance data personal details (1) (2).xlsx]Question 3!PivotTable5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u="none" strike="noStrike" baseline="0"/>
              <a:t>Percentage Share of Claims by Region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'Question 3'!$B$14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FBE-4212-8A8F-53137AB95C2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FBE-4212-8A8F-53137AB95C2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FBE-4212-8A8F-53137AB95C2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FBE-4212-8A8F-53137AB95C2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'Question 3'!$A$15:$A$19</c:f>
              <c:strCache>
                <c:ptCount val="4"/>
                <c:pt idx="0">
                  <c:v>northeast</c:v>
                </c:pt>
                <c:pt idx="1">
                  <c:v>northwest</c:v>
                </c:pt>
                <c:pt idx="2">
                  <c:v>southeast</c:v>
                </c:pt>
                <c:pt idx="3">
                  <c:v>southwest</c:v>
                </c:pt>
              </c:strCache>
            </c:strRef>
          </c:cat>
          <c:val>
            <c:numRef>
              <c:f>'Question 3'!$B$15:$B$19</c:f>
              <c:numCache>
                <c:formatCode>0.00%</c:formatCode>
                <c:ptCount val="4"/>
                <c:pt idx="0">
                  <c:v>0.24215246636771301</c:v>
                </c:pt>
                <c:pt idx="1">
                  <c:v>0.2428998505231689</c:v>
                </c:pt>
                <c:pt idx="2">
                  <c:v>0.27204783258594917</c:v>
                </c:pt>
                <c:pt idx="3">
                  <c:v>0.2428998505231689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FBE-4212-8A8F-53137AB95C22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[Medibuddy insurance data personal details (1) (2).xlsx]Question 4!PivotTable1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Average Claim Amount by Number of Dependents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circle"/>
          <c:size val="6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'Question 4'!$B$3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'Question 4'!$A$4:$A$10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strCache>
            </c:strRef>
          </c:cat>
          <c:val>
            <c:numRef>
              <c:f>'Question 4'!$B$4:$B$10</c:f>
              <c:numCache>
                <c:formatCode>0</c:formatCode>
                <c:ptCount val="6"/>
                <c:pt idx="0">
                  <c:v>12365.975601635882</c:v>
                </c:pt>
                <c:pt idx="1">
                  <c:v>12731.171831635793</c:v>
                </c:pt>
                <c:pt idx="2">
                  <c:v>15073.563733958328</c:v>
                </c:pt>
                <c:pt idx="3">
                  <c:v>15355.31836681528</c:v>
                </c:pt>
                <c:pt idx="4">
                  <c:v>13850.656311199999</c:v>
                </c:pt>
                <c:pt idx="5">
                  <c:v>8786.0352472222221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A7-4155-87B8-73D94C314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636189328"/>
        <c:axId val="636188368"/>
      </c:barChart>
      <c:catAx>
        <c:axId val="636189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188368"/>
        <c:crosses val="autoZero"/>
        <c:auto val="1"/>
        <c:lblAlgn val="ctr"/>
        <c:lblOffset val="100"/>
        <c:noMultiLvlLbl val="0"/>
      </c:catAx>
      <c:valAx>
        <c:axId val="63618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189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[Medibuddy insurance data personal details (1) (2).xlsx]Question 5!PivotTable2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/>
              <a:t>Average Claim Amount by BMI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'Question 5'!$B$3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'Question 5'!$A$4:$A$8</c:f>
              <c:strCache>
                <c:ptCount val="4"/>
                <c:pt idx="0">
                  <c:v>Underweight</c:v>
                </c:pt>
                <c:pt idx="1">
                  <c:v>Normal Weight</c:v>
                </c:pt>
                <c:pt idx="2">
                  <c:v>Overweight</c:v>
                </c:pt>
                <c:pt idx="3">
                  <c:v>Obesity</c:v>
                </c:pt>
              </c:strCache>
            </c:strRef>
          </c:cat>
          <c:val>
            <c:numRef>
              <c:f>'Question 5'!$B$4:$B$8</c:f>
              <c:numCache>
                <c:formatCode>0</c:formatCode>
                <c:ptCount val="4"/>
                <c:pt idx="0">
                  <c:v>8852.2005850000023</c:v>
                </c:pt>
                <c:pt idx="1">
                  <c:v>10379.499732162163</c:v>
                </c:pt>
                <c:pt idx="2">
                  <c:v>11030.331700209548</c:v>
                </c:pt>
                <c:pt idx="3">
                  <c:v>15460.496505618908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4C-4E37-B555-A1141BAA1C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6191728"/>
        <c:axId val="636178288"/>
      </c:barChart>
      <c:catAx>
        <c:axId val="63619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178288"/>
        <c:crosses val="autoZero"/>
        <c:auto val="1"/>
        <c:lblAlgn val="ctr"/>
        <c:lblOffset val="100"/>
        <c:noMultiLvlLbl val="0"/>
      </c:catAx>
      <c:valAx>
        <c:axId val="63617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191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[Medibuddy insurance data personal details (1) (2).xlsx]Question 6!PivotTable3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600" b="1" i="0" u="none" strike="noStrike" cap="all" baseline="0"/>
              <a:t>Average Claim Amount by Smoking Status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'Question 6'!$B$3</c:f>
              <c:strCache>
                <c:ptCount val="1"/>
                <c:pt idx="0">
                  <c:v>Average of charges in INR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B816-4EA7-BFB6-8EF311C772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B816-4EA7-BFB6-8EF311C77231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B816-4EA7-BFB6-8EF311C77231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B816-4EA7-BFB6-8EF311C7723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'Question 6'!$A$4:$A$6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'Question 6'!$B$4:$B$6</c:f>
              <c:numCache>
                <c:formatCode>0</c:formatCode>
                <c:ptCount val="2"/>
                <c:pt idx="0">
                  <c:v>8434.2682978561988</c:v>
                </c:pt>
                <c:pt idx="1">
                  <c:v>32050.231831532848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816-4EA7-BFB6-8EF311C77231}"/>
            </c:ext>
          </c:extLst>
        </c:ser>
        <c:ser>
          <c:idx val="1"/>
          <c:order val="1"/>
          <c:tx>
            <c:strRef>
              <c:f>'Question 6'!$C$3</c:f>
              <c:strCache>
                <c:ptCount val="1"/>
                <c:pt idx="0">
                  <c:v>Count of Policy no.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6-B816-4EA7-BFB6-8EF311C772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8-B816-4EA7-BFB6-8EF311C77231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6-B816-4EA7-BFB6-8EF311C77231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8-B816-4EA7-BFB6-8EF311C7723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'Question 6'!$A$4:$A$6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'Question 6'!$C$4:$C$6</c:f>
              <c:numCache>
                <c:formatCode>0</c:formatCode>
                <c:ptCount val="2"/>
                <c:pt idx="0">
                  <c:v>1064</c:v>
                </c:pt>
                <c:pt idx="1">
                  <c:v>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816-4EA7-BFB6-8EF311C7723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[Medibuddy insurance data personal details (1) (2).xlsx]Question 7!PivotTable4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 sz="1600" b="1" i="0" u="none" strike="noStrike" baseline="0"/>
              <a:t>Insurance Charges Across Different Age Groups</a:t>
            </a:r>
            <a:endParaRPr lang="en-US"/>
          </a:p>
        </c:rich>
      </c:tx>
      <c:layout>
        <c:manualLayout>
          <c:xMode val="edge"/>
          <c:yMode val="edge"/>
          <c:x val="0.1263193350831146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1750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'Question 7'!$B$3</c:f>
              <c:strCache>
                <c:ptCount val="1"/>
                <c:pt idx="0">
                  <c:v>Total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12700">
                <a:solidFill>
                  <a:schemeClr val="lt2"/>
                </a:solidFill>
                <a:round/>
              </a:ln>
              <a:effectLst/>
            </c:spPr>
          </c:marker>
          <c:cat>
            <c:strRef>
              <c:f>'Question 7'!$A$4:$A$9</c:f>
              <c:strCache>
                <c:ptCount val="5"/>
                <c:pt idx="0">
                  <c:v>18-25</c:v>
                </c:pt>
                <c:pt idx="1">
                  <c:v>26-35</c:v>
                </c:pt>
                <c:pt idx="2">
                  <c:v>36-45</c:v>
                </c:pt>
                <c:pt idx="3">
                  <c:v>46-55</c:v>
                </c:pt>
                <c:pt idx="4">
                  <c:v>56-65</c:v>
                </c:pt>
              </c:strCache>
            </c:strRef>
          </c:cat>
          <c:val>
            <c:numRef>
              <c:f>'Question 7'!$B$4:$B$9</c:f>
              <c:numCache>
                <c:formatCode>0</c:formatCode>
                <c:ptCount val="5"/>
                <c:pt idx="0">
                  <c:v>9087.0158069248355</c:v>
                </c:pt>
                <c:pt idx="1">
                  <c:v>10495.163046902982</c:v>
                </c:pt>
                <c:pt idx="2">
                  <c:v>13493.485246780301</c:v>
                </c:pt>
                <c:pt idx="3">
                  <c:v>15986.900309542252</c:v>
                </c:pt>
                <c:pt idx="4">
                  <c:v>18795.993815787024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15-493D-B60C-B91E16FC2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5786704"/>
        <c:axId val="1105780944"/>
      </c:lineChart>
      <c:catAx>
        <c:axId val="1105786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780944"/>
        <c:crosses val="autoZero"/>
        <c:auto val="1"/>
        <c:lblAlgn val="ctr"/>
        <c:lblOffset val="100"/>
        <c:noMultiLvlLbl val="0"/>
      </c:catAx>
      <c:valAx>
        <c:axId val="110578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78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[Medibuddy insurance data personal details (1) (2).xlsx]Question 8!PivotTable5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Impact of BMI on Average Insurance Charges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8'!$B$3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'Question 8'!$A$4:$A$8</c:f>
              <c:strCache>
                <c:ptCount val="4"/>
                <c:pt idx="0">
                  <c:v>Underweight</c:v>
                </c:pt>
                <c:pt idx="1">
                  <c:v>Normal Weight</c:v>
                </c:pt>
                <c:pt idx="2">
                  <c:v>Overweight</c:v>
                </c:pt>
                <c:pt idx="3">
                  <c:v>Obesity</c:v>
                </c:pt>
              </c:strCache>
            </c:strRef>
          </c:cat>
          <c:val>
            <c:numRef>
              <c:f>'Question 8'!$B$4:$B$8</c:f>
              <c:numCache>
                <c:formatCode>0</c:formatCode>
                <c:ptCount val="4"/>
                <c:pt idx="0">
                  <c:v>8852.2005850000023</c:v>
                </c:pt>
                <c:pt idx="1">
                  <c:v>10379.499732162163</c:v>
                </c:pt>
                <c:pt idx="2">
                  <c:v>11030.331700209548</c:v>
                </c:pt>
                <c:pt idx="3">
                  <c:v>15460.496505618908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CE-498C-92C7-A4F2FB2F9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636199408"/>
        <c:axId val="636199888"/>
      </c:barChart>
      <c:catAx>
        <c:axId val="636199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199888"/>
        <c:crosses val="autoZero"/>
        <c:auto val="1"/>
        <c:lblAlgn val="ctr"/>
        <c:lblOffset val="100"/>
        <c:noMultiLvlLbl val="0"/>
      </c:catAx>
      <c:valAx>
        <c:axId val="636199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19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Bandyopadhyay</dc:creator>
  <cp:keywords/>
  <dc:description/>
  <cp:lastModifiedBy>Arnab Bandyopadhyay</cp:lastModifiedBy>
  <cp:revision>12</cp:revision>
  <dcterms:created xsi:type="dcterms:W3CDTF">2025-03-17T13:40:00Z</dcterms:created>
  <dcterms:modified xsi:type="dcterms:W3CDTF">2025-03-23T13:45:00Z</dcterms:modified>
</cp:coreProperties>
</file>