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898"/>
        <w:tblW w:w="9025" w:type="dxa"/>
        <w:tblBorders/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  <w:tblGridChange w:id="0">
          <w:tblGrid>
            <w:gridCol w:w="2438"/>
            <w:gridCol w:w="4723"/>
            <w:gridCol w:w="630"/>
            <w:gridCol w:w="684"/>
            <w:gridCol w:w="548"/>
          </w:tblGrid>
        </w:tblGridChange>
      </w:tblGrid>
      <w:tr>
        <w:trPr>
          <w:cantSplit w:val="false"/>
          <w:trHeight w:val="144"/>
          <w:tblHeader/>
        </w:trPr>
        <w:tc>
          <w:tcPr>
            <w:shd w:val="clear" w:color="1f497d" w:themeColor="text2" w:fill="1f497d" w:themeFill="text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2">
            <w:pPr>
              <w:pBdr/>
              <w:spacing w:after="480" w:before="475" w:beforeAutospacing="0" w:line="240" w:lineRule="auto"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0"/>
              </w:rPr>
              <w:t xml:space="preserve">Categoria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1f497d" w:themeColor="text2" w:fill="1f497d" w:themeFill="text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3">
            <w:pPr>
              <w:pBdr/>
              <w:spacing w:after="480" w:before="475" w:beforeAutospacing="0" w:line="240" w:lineRule="auto"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0"/>
              </w:rPr>
              <w:t xml:space="preserve">Item de Verificação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1f497d" w:themeColor="text2" w:fill="1f497d" w:themeFill="text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4">
            <w:pPr>
              <w:pBdr/>
              <w:spacing w:after="480" w:before="475" w:beforeAutospacing="0" w:line="240" w:lineRule="auto"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0"/>
              </w:rPr>
              <w:t xml:space="preserve">Sim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1f497d" w:themeColor="text2" w:fill="1f497d" w:themeFill="text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5">
            <w:pPr>
              <w:pBdr/>
              <w:spacing w:after="480" w:before="475" w:beforeAutospacing="0" w:line="240" w:lineRule="auto"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0"/>
              </w:rPr>
              <w:t xml:space="preserve">Não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1f497d" w:themeColor="text2" w:fill="1f497d" w:themeFill="text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6">
            <w:pPr>
              <w:pBdr/>
              <w:spacing w:after="480" w:before="475" w:beforeAutospacing="0" w:line="240" w:lineRule="auto"/>
              <w:ind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rtl w:val="0"/>
              </w:rPr>
              <w:t xml:space="preserve">N/A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>
          <w:cantSplit w:val="false"/>
          <w:trHeight w:val="144"/>
        </w:trPr>
        <w:tc>
          <w:tcPr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7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I. Design e Requisitos</w:t>
            </w:r>
            <w:r>
              <w:rPr>
                <w:rtl w:val="0"/>
              </w:rPr>
            </w:r>
            <w:r/>
          </w:p>
        </w:tc>
        <w:tc>
          <w:tcPr>
            <w:gridSpan w:val="4"/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7028" w:type="dxa"/>
            <w:vAlign w:val="top"/>
            <w:textDirection w:val="lrTb"/>
            <w:noWrap w:val="false"/>
          </w:tcPr>
          <w:p w14:paraId="0000000B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5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C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</w:r>
            <w:r>
              <w:rPr>
                <w:rFonts w:ascii="Arial" w:hAnsi="Arial" w:eastAsia="Arial" w:cs="Arial"/>
                <w:color w:val="333333"/>
                <w:sz w:val="24"/>
                <w:highlight w:val="white"/>
              </w:rPr>
              <w:t xml:space="preserve">Integridade</w:t>
            </w:r>
            <w:r>
              <w:rPr>
                <w:i/>
                <w:iCs/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D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O código implementa corretamente o design (mockups/layout) proposto?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E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F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0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1">
            <w:pPr>
              <w:pBdr/>
              <w:spacing w:after="480" w:before="475" w:beforeAutospacing="0" w:line="240" w:lineRule="auto"/>
              <w:ind/>
              <w:jc w:val="center"/>
              <w:rPr>
                <w:highlight w:val="none"/>
              </w:rPr>
            </w:pPr>
            <w:r>
              <w:rPr>
                <w:highlight w:val="none"/>
                <w:rtl w:val="0"/>
              </w:rPr>
            </w:r>
            <w:r>
              <w:rPr>
                <w:rFonts w:ascii="Arial" w:hAnsi="Arial" w:eastAsia="Arial" w:cs="Arial"/>
                <w:color w:val="333333"/>
                <w:sz w:val="24"/>
                <w:highlight w:val="none"/>
              </w:rPr>
              <w:t xml:space="preserve">Completude</w:t>
            </w:r>
            <w:r>
              <w:rPr>
                <w:highlight w:val="none"/>
                <w:rtl w:val="0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2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Todas as funcionalidades e requisitos do design foram implementados?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3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4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5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6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  <w:color w:val="333333"/>
                <w:sz w:val="24"/>
                <w:highlight w:val="white"/>
              </w:rPr>
              <w:t xml:space="preserve">Escopo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7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Existem elementos implementados que não estavam previstos no design (excesso de escopo)?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8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9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A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B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II. HTML e Estrutura</w:t>
            </w:r>
            <w:r>
              <w:rPr>
                <w:rtl w:val="0"/>
              </w:rPr>
            </w:r>
            <w:r/>
          </w:p>
        </w:tc>
        <w:tc>
          <w:tcPr>
            <w:gridSpan w:val="4"/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7028" w:type="dxa"/>
            <w:vAlign w:val="top"/>
            <w:textDirection w:val="lrTb"/>
            <w:noWrap w:val="false"/>
          </w:tcPr>
          <w:p w14:paraId="0000001F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Semântica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1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  <w:t xml:space="preserve">As tags HTML são usadas semanticamente (ex: </w:t>
            </w:r>
            <w:r>
              <w:rPr>
                <w:color w:val="188038"/>
                <w:rtl w:val="0"/>
              </w:rPr>
              <w:t xml:space="preserve">&lt;header&gt;</w:t>
            </w:r>
            <w:r>
              <w:rPr>
                <w:rtl w:val="0"/>
              </w:rPr>
              <w:t xml:space="preserve">, </w:t>
            </w:r>
            <w:r>
              <w:rPr>
                <w:color w:val="188038"/>
                <w:rtl w:val="0"/>
              </w:rPr>
              <w:t xml:space="preserve">&lt;nav&gt;</w:t>
            </w:r>
            <w:r>
              <w:rPr>
                <w:rtl w:val="0"/>
              </w:rPr>
              <w:t xml:space="preserve">, </w:t>
            </w:r>
            <w:r>
              <w:rPr>
                <w:color w:val="188038"/>
                <w:rtl w:val="0"/>
              </w:rPr>
              <w:t xml:space="preserve">&lt;main&gt;</w:t>
            </w:r>
            <w:r>
              <w:rPr>
                <w:rtl w:val="0"/>
              </w:rPr>
              <w:t xml:space="preserve">, </w:t>
            </w:r>
            <w:r>
              <w:rPr>
                <w:color w:val="188038"/>
                <w:rtl w:val="0"/>
              </w:rPr>
              <w:t xml:space="preserve">&lt;footer&gt;</w:t>
            </w:r>
            <w:r>
              <w:rPr>
                <w:rtl w:val="0"/>
              </w:rPr>
              <w:t xml:space="preserve"> em vez de apenas </w:t>
            </w:r>
            <w:r>
              <w:rPr>
                <w:color w:val="188038"/>
                <w:rtl w:val="0"/>
              </w:rPr>
              <w:t xml:space="preserve">&lt;div&gt;</w:t>
            </w:r>
            <w:r>
              <w:rPr>
                <w:rtl w:val="0"/>
              </w:rPr>
              <w:t xml:space="preserve">)?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3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5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Acessibilidade</w:t>
            </w: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  <w:t xml:space="preserve">Todas as imagens possuem o atributo </w:t>
            </w:r>
            <w:r>
              <w:rPr>
                <w:color w:val="188038"/>
                <w:rtl w:val="0"/>
              </w:rPr>
              <w:t xml:space="preserve">alt</w:t>
            </w:r>
            <w:r>
              <w:rPr>
                <w:rtl w:val="0"/>
              </w:rPr>
              <w:t xml:space="preserve"> descritivo?</w:t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7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9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Validação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A estrutura do HTML é válida (tags fechadas corretamente, aninhamento correto)?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E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F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III. CSS e Estilo</w:t>
            </w:r>
            <w:r>
              <w:rPr>
                <w:rtl w:val="0"/>
              </w:rPr>
            </w:r>
            <w:r/>
          </w:p>
        </w:tc>
        <w:tc>
          <w:tcPr>
            <w:gridSpan w:val="4"/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7027" w:type="dxa"/>
            <w:vAlign w:val="top"/>
            <w:textDirection w:val="lrTb"/>
            <w:noWrap w:val="false"/>
          </w:tcPr>
          <w:p w14:paraId="00000033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4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Responsividade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5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  <w:t xml:space="preserve">O layout adapta-se corretamente a diferentes tamanhos de ecrã (Mobile, Tablet, Desktop)?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6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7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b9cde5" w:themeColor="accent1" w:themeTint="66" w:fill="b9cde5" w:themeFill="accent1" w:themeFillTint="6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9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Organização</w:t>
            </w:r>
            <w:r>
              <w:rPr>
                <w:rtl w:val="0"/>
              </w:rPr>
            </w:r>
            <w:r/>
          </w:p>
        </w:tc>
        <w:tc>
          <w:tcPr>
            <w:shd w:val="clear" w:color="b9cde5" w:themeColor="accent1" w:themeTint="66" w:fill="b9cde5" w:themeFill="accent1" w:themeFillTint="6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É utilizado um formato de indentação e layout padrão consistentemente no CSS?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shd w:val="clear" w:color="b9cde5" w:themeColor="accent1" w:themeTint="66" w:fill="b9cde5" w:themeFill="accent1" w:themeFillTint="6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shd w:val="clear" w:color="b9cde5" w:themeColor="accent1" w:themeTint="66" w:fill="b9cde5" w:themeFill="accent1" w:themeFillTint="6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shd w:val="clear" w:color="b9cde5" w:themeColor="accent1" w:themeTint="66" w:fill="b9cde5" w:themeFill="accent1" w:themeFillTint="6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D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E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Boas Práticas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F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  <w:t xml:space="preserve">O código evita o uso excessivo de </w:t>
            </w:r>
            <w:r>
              <w:rPr>
                <w:color w:val="188038"/>
                <w:rtl w:val="0"/>
              </w:rPr>
              <w:t xml:space="preserve">!importante</w:t>
            </w:r>
            <w:r>
              <w:rPr>
                <w:rtl w:val="0"/>
              </w:rPr>
              <w:t xml:space="preserve"> e estilos inline?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0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1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2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3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IV. JavaScript e Lógica</w:t>
            </w:r>
            <w:r>
              <w:rPr>
                <w:rtl w:val="0"/>
              </w:rPr>
            </w:r>
            <w:r/>
          </w:p>
        </w:tc>
        <w:tc>
          <w:tcPr>
            <w:gridSpan w:val="4"/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7022" w:type="dxa"/>
            <w:vAlign w:val="top"/>
            <w:textDirection w:val="lrTb"/>
            <w:noWrap w:val="false"/>
          </w:tcPr>
          <w:p w14:paraId="00000047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8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Variáveis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9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As variáveis têm nomes descritivos e seguem a convenção (camelCase)?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A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B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C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D">
            <w:pPr>
              <w:pBdr/>
              <w:spacing w:after="480" w:before="475" w:beforeAutospacing="0" w:line="240" w:lineRule="auto"/>
              <w:ind/>
              <w:jc w:val="center"/>
              <w:rPr>
                <w:highlight w:val="none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  <w:color w:val="333333"/>
                <w:sz w:val="24"/>
                <w:highlight w:val="none"/>
              </w:rPr>
              <w:t xml:space="preserve">Declaração</w:t>
            </w:r>
            <w:r>
              <w:rPr>
                <w:highlight w:val="none"/>
                <w:rtl w:val="0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E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As variáveis são declaradas corretamente (uso de </w:t>
            </w:r>
            <w:r>
              <w:rPr>
                <w:color w:val="188038"/>
                <w:rtl w:val="0"/>
              </w:rPr>
              <w:t xml:space="preserve">const</w:t>
            </w:r>
            <w:r>
              <w:rPr>
                <w:rtl w:val="0"/>
              </w:rPr>
              <w:t xml:space="preserve"> e </w:t>
            </w:r>
            <w:r>
              <w:rPr>
                <w:color w:val="188038"/>
                <w:rtl w:val="0"/>
              </w:rPr>
              <w:t xml:space="preserve">let</w:t>
            </w:r>
            <w:r>
              <w:rPr>
                <w:rtl w:val="0"/>
              </w:rPr>
              <w:t xml:space="preserve"> em vez de </w:t>
            </w:r>
            <w:r>
              <w:rPr>
                <w:color w:val="188038"/>
                <w:rtl w:val="0"/>
              </w:rPr>
              <w:t xml:space="preserve">var</w:t>
            </w:r>
            <w:r>
              <w:rPr>
                <w:rtl w:val="0"/>
              </w:rPr>
              <w:t xml:space="preserve">)?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F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0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1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2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>
              <w:t xml:space="preserve">Limpeza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3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Existem variáveis redundantes ou não utilizadas que devem ser removidas?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4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5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6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7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Funções</w:t>
            </w: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8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As funções têm nomes descritivos e fazem apenas uma coisa (Princípio da Responsabilidade Única)?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9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A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B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C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Erros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D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Todas as exceções (ex: falhas em requisições API/Fetch) são tratadas adequadamente (try/catch)?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E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F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0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1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Comparação</w:t>
            </w: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2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As comparações utilizam </w:t>
            </w:r>
            <w:r>
              <w:rPr>
                <w:color w:val="188038"/>
                <w:rtl w:val="0"/>
              </w:rPr>
              <w:t xml:space="preserve">===</w:t>
            </w:r>
            <w:r>
              <w:rPr>
                <w:rtl w:val="0"/>
              </w:rPr>
              <w:t xml:space="preserve"> (igualdade estrita) em vez de </w:t>
            </w:r>
            <w:r>
              <w:rPr>
                <w:color w:val="188038"/>
                <w:rtl w:val="0"/>
              </w:rPr>
              <w:t xml:space="preserve">==</w:t>
            </w:r>
            <w:r>
              <w:rPr>
                <w:rtl w:val="0"/>
              </w:rPr>
              <w:t xml:space="preserve"> para evitar coerção de tipos indesejada?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3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4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5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6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V. Desempenho e Recursos</w:t>
            </w:r>
            <w:r>
              <w:rPr>
                <w:rtl w:val="0"/>
              </w:rPr>
            </w:r>
            <w:r/>
          </w:p>
        </w:tc>
        <w:tc>
          <w:tcPr>
            <w:gridSpan w:val="4"/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984" w:type="dxa"/>
            <w:vAlign w:val="top"/>
            <w:textDirection w:val="lrTb"/>
            <w:noWrap w:val="false"/>
          </w:tcPr>
          <w:p w14:paraId="0000006A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B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Otimização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C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  <w:t xml:space="preserve">As imagens e recursos externos estão otimizados para não atrasar o carregamento?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D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E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F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0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Loops/Repetição</w:t>
            </w: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1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Os loops (for/while/map) têm uma condição de paragem garantida (evitar loops infinitos)?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2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3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4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5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Limpeza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6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O código está livre de </w:t>
            </w:r>
            <w:r>
              <w:rPr>
                <w:color w:val="188038"/>
                <w:rtl w:val="0"/>
              </w:rPr>
              <w:t xml:space="preserve">console.log</w:t>
            </w:r>
            <w:r>
              <w:rPr>
                <w:rtl w:val="0"/>
              </w:rPr>
              <w:t xml:space="preserve"> ou código de debug esquecido?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7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8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9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A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VI. Manutenibilidade</w:t>
            </w:r>
            <w:r>
              <w:rPr>
                <w:rtl w:val="0"/>
              </w:rPr>
            </w:r>
            <w:r/>
          </w:p>
        </w:tc>
        <w:tc>
          <w:tcPr>
            <w:gridSpan w:val="4"/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6675" w:type="dxa"/>
            <w:vAlign w:val="top"/>
            <w:textDirection w:val="lrTb"/>
            <w:noWrap w:val="false"/>
          </w:tcPr>
          <w:p w14:paraId="0000007E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F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Comentários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0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O código complexo está comentado de forma a explicar o "porquê" e não apenas o "o quê"?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1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2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3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4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Modularidade</w:t>
            </w: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5">
            <w:pPr>
              <w:pBdr/>
              <w:spacing w:after="480" w:before="475" w:beforeAutospacing="0" w:line="240" w:lineRule="auto"/>
              <w:ind/>
              <w:jc w:val="center"/>
              <w:rPr>
                <w:sz w:val="40"/>
                <w:szCs w:val="40"/>
                <w:vertAlign w:val="superscript"/>
              </w:rPr>
            </w:pPr>
            <w:r>
              <w:rPr>
                <w:rtl w:val="0"/>
              </w:rPr>
              <w:t xml:space="preserve">Existe código repetido que poderia ser transformado numa função ou componente reutilizável? </w:t>
            </w:r>
            <w:r>
              <w:rPr>
                <w:sz w:val="40"/>
                <w:szCs w:val="40"/>
                <w:vertAlign w:val="superscript"/>
              </w:rPr>
            </w:r>
            <w:r>
              <w:rPr>
                <w:sz w:val="40"/>
                <w:szCs w:val="40"/>
                <w:vertAlign w:val="superscript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6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7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8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</w:tr>
      <w:tr>
        <w:trPr>
          <w:cantSplit w:val="false"/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9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i/>
                <w:iCs/>
                <w:rtl w:val="0"/>
              </w:rPr>
              <w:t xml:space="preserve">Ficheiros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A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  <w:t xml:space="preserve">Os ficheiros estão organizados em pastas lógicas (ex: /css, /js, /assets, /components)?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B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  <w:lang w:val="pt-BR"/>
              </w:rPr>
              <w:t xml:space="preserve">x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C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8D">
            <w:pPr>
              <w:pBdr/>
              <w:spacing w:after="480" w:before="475" w:beforeAutospacing="0" w:line="240" w:lineRule="auto"/>
              <w:ind/>
              <w:jc w:val="left"/>
              <w:rPr/>
            </w:pPr>
            <w:r>
              <w:rPr>
                <w:rtl w:val="0"/>
              </w:rPr>
            </w:r>
            <w:r/>
          </w:p>
        </w:tc>
      </w:tr>
      <w:tr>
        <w:trPr>
          <w:trHeight w:val="144"/>
        </w:trPr>
        <w:tc>
          <w:tcPr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BC6A2A4">
            <w:pPr>
              <w:pBdr/>
              <w:spacing w:after="480" w:before="475" w:beforeAutospacing="0" w:line="240" w:lineRule="auto"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V</w:t>
            </w:r>
            <w:r>
              <w:rPr>
                <w:b/>
                <w:bCs/>
                <w:rtl w:val="0"/>
                <w:lang w:val="pt-BR"/>
              </w:rPr>
              <w:t xml:space="preserve">I</w:t>
            </w:r>
            <w:r>
              <w:rPr>
                <w:b/>
                <w:bCs/>
                <w:rtl w:val="0"/>
              </w:rPr>
              <w:t xml:space="preserve">I. </w:t>
            </w:r>
            <w:r>
              <w:rPr>
                <w:b/>
                <w:bCs/>
                <w:rtl w:val="0"/>
              </w:rPr>
              <w:t xml:space="preserve">Requisitos Funcionais</w:t>
            </w:r>
            <w:r>
              <w:rPr>
                <w:b/>
                <w:bCs/>
                <w:rtl w:val="0"/>
              </w:rPr>
            </w:r>
            <w:r/>
          </w:p>
        </w:tc>
        <w:tc>
          <w:tcPr>
            <w:gridSpan w:val="4"/>
            <w:shd w:val="clear" w:color="4f81bd" w:themeColor="accent1" w:fill="4f81bd" w:themeFill="accent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7028" w:type="dxa"/>
            <w:vAlign w:val="top"/>
            <w:vMerge w:val="restart"/>
            <w:textDirection w:val="lrTb"/>
            <w:noWrap w:val="false"/>
          </w:tcPr>
          <w:p w14:paraId="2E39A5F3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51599F83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1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1CBD44B8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Autenticação para entrada na aplicação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433A9F1D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9F8C74C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E64C789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5B9A04E3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2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480BC90D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Desenho da aplicação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80389F7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01105D42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11A2A4F1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06DF6ACA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3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10E6C170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Introdução manual de modelos de automóveis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22CC9869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50148225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6EAAE55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1ACC492C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4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B0CCE87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Importação em massa de BD de automóveis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A178E37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4DEC6499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2E0DB033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5C51080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5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109A7649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Procura e seleção de modelo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5697CD47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13D715AB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3C3D66D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15FD49CE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6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B3C7FF5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Executar nova simulação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DD38326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47379E5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51F916B0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598D78C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6.1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0F123F12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Baseada no algoritmo APRIORI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1363D1F3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7BC90BCF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038175D6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31471134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6.2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06E805A4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Calcular custos de operação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4C1520F7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4025D015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3CD89DF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1DF2DD52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6.3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BDA16D8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Produzir matriz SWOT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436AD96A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4EBE84CC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5FF2AD0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trHeight w:val="144"/>
        </w:trPr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49FD89AD">
            <w:pPr>
              <w:pBdr/>
              <w:spacing w:after="480" w:before="475" w:beforeAutospacing="0" w:line="240" w:lineRule="auto"/>
              <w:ind/>
              <w:jc w:val="center"/>
              <w:rPr>
                <w:b/>
                <w:bCs/>
                <w:rtl w:val="0"/>
              </w:rPr>
            </w:pP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  <w:t xml:space="preserve">RF</w:t>
            </w:r>
            <w:r>
              <w:rPr>
                <w:b/>
                <w:bCs/>
                <w:rtl w:val="0"/>
                <w:lang w:val="pt-BR"/>
              </w:rPr>
              <w:t xml:space="preserve"> 7</w:t>
            </w:r>
            <w:r>
              <w:rPr>
                <w:b/>
                <w:bCs/>
                <w:rtl w:val="0"/>
              </w:rPr>
            </w:r>
            <w:r>
              <w:rPr>
                <w:b/>
                <w:bCs/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67859A0E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Exportar resultados da simulação</w:t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3367C93A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  <w:lang w:val="pt-BR"/>
              </w:rPr>
            </w:pPr>
            <w:r>
              <w:rPr>
                <w:rtl w:val="0"/>
                <w:lang w:val="pt-BR"/>
              </w:rPr>
              <w:t xml:space="preserve">x</w:t>
            </w:r>
            <w:r>
              <w:rPr>
                <w:rtl w:val="0"/>
                <w:lang w:val="pt-BR"/>
              </w:rPr>
            </w:r>
            <w:r>
              <w:rPr>
                <w:rtl w:val="0"/>
                <w:lang w:val="pt-BR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5800AD19">
            <w:pPr>
              <w:pBdr/>
              <w:spacing w:after="480" w:before="475" w:beforeAutospacing="0" w:line="240" w:lineRule="auto"/>
              <w:ind/>
              <w:jc w:val="center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vMerge w:val="restart"/>
            <w:textDirection w:val="lrTb"/>
            <w:noWrap w:val="false"/>
          </w:tcPr>
          <w:p w14:paraId="5181F475">
            <w:pPr>
              <w:pBdr/>
              <w:spacing w:after="480" w:before="475" w:beforeAutospacing="0" w:line="240" w:lineRule="auto"/>
              <w:ind/>
              <w:jc w:val="left"/>
              <w:rPr>
                <w:rtl w:val="0"/>
              </w:rPr>
            </w:pPr>
            <w:r>
              <w:rPr>
                <w:rtl w:val="0"/>
              </w:rPr>
            </w:r>
            <w:r>
              <w:rPr>
                <w:rtl w:val="0"/>
              </w:rPr>
            </w:r>
            <w:r>
              <w:rPr>
                <w:rtl w:val="0"/>
              </w:rPr>
            </w:r>
          </w:p>
        </w:tc>
      </w:tr>
    </w:tbl>
    <w:p w14:paraId="0000008E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37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37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9"/>
    <w:next w:val="889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9"/>
    <w:next w:val="889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9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7"/>
    <w:link w:val="863"/>
    <w:uiPriority w:val="99"/>
    <w:pPr>
      <w:pBdr/>
      <w:spacing/>
      <w:ind/>
    </w:pPr>
  </w:style>
  <w:style w:type="paragraph" w:styleId="865">
    <w:name w:val="Foot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7"/>
    <w:link w:val="865"/>
    <w:uiPriority w:val="99"/>
    <w:pPr>
      <w:pBdr/>
      <w:spacing/>
      <w:ind/>
    </w:pPr>
  </w:style>
  <w:style w:type="paragraph" w:styleId="867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9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9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7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8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79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0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1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2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3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4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table" w:styleId="88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pPr>
      <w:pBdr/>
      <w:spacing/>
      <w:ind/>
    </w:pPr>
  </w:style>
  <w:style w:type="paragraph" w:styleId="890">
    <w:name w:val="Heading 1"/>
    <w:basedOn w:val="889"/>
    <w:next w:val="88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1">
    <w:name w:val="Heading 2"/>
    <w:basedOn w:val="889"/>
    <w:next w:val="889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2">
    <w:name w:val="Heading 3"/>
    <w:basedOn w:val="889"/>
    <w:next w:val="889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3">
    <w:name w:val="Heading 4"/>
    <w:basedOn w:val="889"/>
    <w:next w:val="88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4">
    <w:name w:val="Heading 5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5">
    <w:name w:val="Heading 6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6">
    <w:name w:val="Title"/>
    <w:basedOn w:val="889"/>
    <w:next w:val="88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7">
    <w:name w:val="Subtitle"/>
    <w:basedOn w:val="889"/>
    <w:next w:val="88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898">
    <w:name w:val="StGen0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2025-12-19T10:26:26Z</dcterms:modified>
</cp:coreProperties>
</file>