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umic7xo7oyo5" w:id="0"/>
      <w:bookmarkEnd w:id="0"/>
      <w:r w:rsidDel="00000000" w:rsidR="00000000" w:rsidRPr="00000000">
        <w:rPr>
          <w:rtl w:val="0"/>
        </w:rPr>
        <w:t xml:space="preserve">Konfigūracijos valdymas</w:t>
      </w:r>
    </w:p>
    <w:p w:rsidR="00000000" w:rsidDel="00000000" w:rsidP="00000000" w:rsidRDefault="00000000" w:rsidRPr="00000000" w14:paraId="00000001">
      <w:pPr>
        <w:spacing w:after="120" w:lineRule="auto"/>
        <w:contextualSpacing w:val="0"/>
        <w:rPr/>
      </w:pPr>
      <w:r w:rsidDel="00000000" w:rsidR="00000000" w:rsidRPr="00000000">
        <w:rPr>
          <w:rtl w:val="0"/>
        </w:rPr>
        <w:t xml:space="preserve">Produktų versijų valdymui bus naudojama versijų kontrolės sistema Git, pasinaudojant programinės įrangos paketu GitLab.</w:t>
      </w:r>
    </w:p>
    <w:p w:rsidR="00000000" w:rsidDel="00000000" w:rsidP="00000000" w:rsidRDefault="00000000" w:rsidRPr="00000000" w14:paraId="00000002">
      <w:pPr>
        <w:spacing w:after="120" w:lineRule="auto"/>
        <w:contextualSpacing w:val="0"/>
        <w:rPr/>
      </w:pPr>
      <w:r w:rsidDel="00000000" w:rsidR="00000000" w:rsidRPr="00000000">
        <w:rPr>
          <w:rtl w:val="0"/>
        </w:rPr>
        <w:t xml:space="preserve">Kiekvienas projekto komponentas valdomas kaip atskira Git (GitLab) repozitorija. Komponentų pavyzdžiai:</w:t>
      </w:r>
    </w:p>
    <w:p w:rsidR="00000000" w:rsidDel="00000000" w:rsidP="00000000" w:rsidRDefault="00000000" w:rsidRPr="00000000" w14:paraId="00000003">
      <w:pPr>
        <w:numPr>
          <w:ilvl w:val="0"/>
          <w:numId w:val="1"/>
        </w:numPr>
        <w:spacing w:after="120" w:lineRule="auto"/>
        <w:ind w:left="720" w:hanging="360"/>
        <w:contextualSpacing w:val="0"/>
        <w:rPr>
          <w:u w:val="none"/>
        </w:rPr>
      </w:pPr>
      <w:r w:rsidDel="00000000" w:rsidR="00000000" w:rsidRPr="00000000">
        <w:rPr>
          <w:rtl w:val="0"/>
        </w:rPr>
        <w:t xml:space="preserve">Backend API serveris</w:t>
      </w:r>
    </w:p>
    <w:p w:rsidR="00000000" w:rsidDel="00000000" w:rsidP="00000000" w:rsidRDefault="00000000" w:rsidRPr="00000000" w14:paraId="00000004">
      <w:pPr>
        <w:numPr>
          <w:ilvl w:val="0"/>
          <w:numId w:val="1"/>
        </w:numPr>
        <w:spacing w:after="120" w:lineRule="auto"/>
        <w:ind w:left="720" w:hanging="360"/>
        <w:contextualSpacing w:val="0"/>
        <w:rPr>
          <w:u w:val="none"/>
        </w:rPr>
      </w:pPr>
      <w:r w:rsidDel="00000000" w:rsidR="00000000" w:rsidRPr="00000000">
        <w:rPr>
          <w:rtl w:val="0"/>
        </w:rPr>
        <w:t xml:space="preserve">Mobili aplikacija iOS</w:t>
      </w:r>
    </w:p>
    <w:p w:rsidR="00000000" w:rsidDel="00000000" w:rsidP="00000000" w:rsidRDefault="00000000" w:rsidRPr="00000000" w14:paraId="00000005">
      <w:pPr>
        <w:numPr>
          <w:ilvl w:val="0"/>
          <w:numId w:val="1"/>
        </w:numPr>
        <w:spacing w:after="120" w:lineRule="auto"/>
        <w:ind w:left="720" w:hanging="360"/>
        <w:contextualSpacing w:val="0"/>
        <w:rPr>
          <w:u w:val="none"/>
        </w:rPr>
      </w:pPr>
      <w:r w:rsidDel="00000000" w:rsidR="00000000" w:rsidRPr="00000000">
        <w:rPr>
          <w:rtl w:val="0"/>
        </w:rPr>
        <w:t xml:space="preserve">Mobili aplikacija Android</w:t>
      </w:r>
    </w:p>
    <w:p w:rsidR="00000000" w:rsidDel="00000000" w:rsidP="00000000" w:rsidRDefault="00000000" w:rsidRPr="00000000" w14:paraId="00000006">
      <w:pPr>
        <w:numPr>
          <w:ilvl w:val="0"/>
          <w:numId w:val="1"/>
        </w:numPr>
        <w:spacing w:after="120" w:lineRule="auto"/>
        <w:ind w:left="720" w:hanging="360"/>
        <w:contextualSpacing w:val="0"/>
        <w:rPr>
          <w:u w:val="none"/>
        </w:rPr>
      </w:pPr>
      <w:r w:rsidDel="00000000" w:rsidR="00000000" w:rsidRPr="00000000">
        <w:rPr>
          <w:rtl w:val="0"/>
        </w:rPr>
        <w:t xml:space="preserve">Serverių specifikacija (pasinaudojant deklaratyvia Terraform įrankio kalba)</w:t>
      </w:r>
    </w:p>
    <w:p w:rsidR="00000000" w:rsidDel="00000000" w:rsidP="00000000" w:rsidRDefault="00000000" w:rsidRPr="00000000" w14:paraId="00000007">
      <w:pPr>
        <w:numPr>
          <w:ilvl w:val="0"/>
          <w:numId w:val="1"/>
        </w:numPr>
        <w:spacing w:after="120" w:lineRule="auto"/>
        <w:ind w:left="720" w:hanging="360"/>
        <w:contextualSpacing w:val="0"/>
        <w:rPr>
          <w:u w:val="none"/>
        </w:rPr>
      </w:pPr>
      <w:r w:rsidDel="00000000" w:rsidR="00000000" w:rsidRPr="00000000">
        <w:rPr>
          <w:rtl w:val="0"/>
        </w:rPr>
        <w:t xml:space="preserve">…</w:t>
      </w:r>
    </w:p>
    <w:p w:rsidR="00000000" w:rsidDel="00000000" w:rsidP="00000000" w:rsidRDefault="00000000" w:rsidRPr="00000000" w14:paraId="00000008">
      <w:pPr>
        <w:spacing w:after="120" w:lineRule="auto"/>
        <w:contextualSpacing w:val="0"/>
        <w:rPr/>
      </w:pPr>
      <w:r w:rsidDel="00000000" w:rsidR="00000000" w:rsidRPr="00000000">
        <w:rPr>
          <w:rtl w:val="0"/>
        </w:rPr>
        <w:t xml:space="preserve">Repozitorijų valdymui naudojamas vadinamasis “GitHub flow” modelis: egzistuoja viena pagrindinė (</w:t>
      </w:r>
      <w:r w:rsidDel="00000000" w:rsidR="00000000" w:rsidRPr="00000000">
        <w:rPr>
          <w:i w:val="1"/>
          <w:rtl w:val="0"/>
        </w:rPr>
        <w:t xml:space="preserve">master</w:t>
      </w:r>
      <w:r w:rsidDel="00000000" w:rsidR="00000000" w:rsidRPr="00000000">
        <w:rPr>
          <w:rtl w:val="0"/>
        </w:rPr>
        <w:t xml:space="preserve">) šaka, kuri visą laiką palaikoma stabilioje būklėje. Norėdami dirbti prie tam tikro funkcionalumo, komandos nariai sukura naują atšaką paremtą master, o užbaigus šį funkcionalumą, kuriamas pakeitimų rinkinys (</w:t>
      </w:r>
      <w:r w:rsidDel="00000000" w:rsidR="00000000" w:rsidRPr="00000000">
        <w:rPr>
          <w:i w:val="1"/>
          <w:rtl w:val="0"/>
        </w:rPr>
        <w:t xml:space="preserve">merge request</w:t>
      </w:r>
      <w:r w:rsidDel="00000000" w:rsidR="00000000" w:rsidRPr="00000000">
        <w:rPr>
          <w:rtl w:val="0"/>
        </w:rPr>
        <w:t xml:space="preserve">), kurio pagalba ši šaka suliejama su </w:t>
      </w:r>
      <w:r w:rsidDel="00000000" w:rsidR="00000000" w:rsidRPr="00000000">
        <w:rPr>
          <w:i w:val="1"/>
          <w:rtl w:val="0"/>
        </w:rPr>
        <w:t xml:space="preserve">master</w:t>
      </w:r>
      <w:r w:rsidDel="00000000" w:rsidR="00000000" w:rsidRPr="00000000">
        <w:rPr>
          <w:rtl w:val="0"/>
        </w:rPr>
        <w:t xml:space="preserve">.</w:t>
      </w:r>
    </w:p>
    <w:p w:rsidR="00000000" w:rsidDel="00000000" w:rsidP="00000000" w:rsidRDefault="00000000" w:rsidRPr="00000000" w14:paraId="00000009">
      <w:pPr>
        <w:pStyle w:val="Heading2"/>
        <w:spacing w:after="120" w:lineRule="auto"/>
        <w:contextualSpacing w:val="0"/>
        <w:rPr/>
      </w:pPr>
      <w:bookmarkStart w:colFirst="0" w:colLast="0" w:name="_1q6uqrfpi7mh" w:id="1"/>
      <w:bookmarkEnd w:id="1"/>
      <w:r w:rsidDel="00000000" w:rsidR="00000000" w:rsidRPr="00000000">
        <w:rPr>
          <w:rtl w:val="0"/>
        </w:rPr>
        <w:t xml:space="preserve">Pakeitimų valdymas</w:t>
      </w:r>
    </w:p>
    <w:p w:rsidR="00000000" w:rsidDel="00000000" w:rsidP="00000000" w:rsidRDefault="00000000" w:rsidRPr="00000000" w14:paraId="0000000A">
      <w:pPr>
        <w:contextualSpacing w:val="0"/>
        <w:rPr/>
      </w:pPr>
      <w:r w:rsidDel="00000000" w:rsidR="00000000" w:rsidRPr="00000000">
        <w:rPr>
          <w:rtl w:val="0"/>
        </w:rPr>
        <w:t xml:space="preserve">Naudojama projekto valdymo sistema JIRA. Už jos tvarkymą atsakingas projekto vadovas: jis, užbaigus projekto planą, JIRA sistemoje sukuria užduotis kiekvienam sistemos komponentui.</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Prie kiekvienos užduoties projekto vadovas įrašo etapą, kuriam numatyta užduotis, taip pat įvertina užduotį žmogvalandėmis bei suteikia jai prioritetą. Vadovas taip pat skirsto užduotis darbuotojams, modifikuoja užduotis, jų prioritetus bei kuria naujas užduotis, reaguodamas į gautus pranešimus apie defektus iš kliento ar pasikeitusius kliento poreikius.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