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5DDB" w14:textId="132D16DA" w:rsidR="00E937A9" w:rsidRDefault="003D62B3">
      <w:r>
        <w:rPr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9EEF46B" wp14:editId="063ED39D">
            <wp:simplePos x="0" y="0"/>
            <wp:positionH relativeFrom="margin">
              <wp:align>right</wp:align>
            </wp:positionH>
            <wp:positionV relativeFrom="paragraph">
              <wp:posOffset>576</wp:posOffset>
            </wp:positionV>
            <wp:extent cx="715645" cy="47752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900" w:rsidRPr="00785900">
        <w:rPr>
          <w:b/>
          <w:bCs/>
          <w:i/>
          <w:iCs/>
        </w:rPr>
        <w:t xml:space="preserve">Manual de usuario </w:t>
      </w:r>
      <w:proofErr w:type="spellStart"/>
      <w:r w:rsidR="00785900" w:rsidRPr="00785900">
        <w:rPr>
          <w:b/>
          <w:bCs/>
          <w:i/>
          <w:iCs/>
        </w:rPr>
        <w:t>Asterix</w:t>
      </w:r>
      <w:proofErr w:type="spellEnd"/>
      <w:r w:rsidR="00785900" w:rsidRPr="00785900">
        <w:rPr>
          <w:b/>
          <w:bCs/>
          <w:i/>
          <w:iCs/>
        </w:rPr>
        <w:t xml:space="preserve"> Visor</w:t>
      </w:r>
    </w:p>
    <w:p w14:paraId="6AD03725" w14:textId="0053B008" w:rsidR="00785900" w:rsidRPr="00785900" w:rsidRDefault="00785900" w:rsidP="00785900">
      <w:pPr>
        <w:pStyle w:val="Prrafodelista"/>
        <w:numPr>
          <w:ilvl w:val="0"/>
          <w:numId w:val="1"/>
        </w:numPr>
        <w:rPr>
          <w:b/>
          <w:bCs/>
        </w:rPr>
      </w:pPr>
      <w:r w:rsidRPr="00785900">
        <w:rPr>
          <w:b/>
          <w:bCs/>
        </w:rPr>
        <w:t>Carga de Datos</w:t>
      </w:r>
    </w:p>
    <w:p w14:paraId="2594DC14" w14:textId="536C81D9" w:rsidR="00785900" w:rsidRDefault="00785900" w:rsidP="00294589">
      <w:pPr>
        <w:jc w:val="both"/>
      </w:pPr>
      <w:r>
        <w:t xml:space="preserve">Una vez iniciada la aplicación seleccionar la opción cargar (Load), seguidamente se abrirá una pestaña que permitirá explorar el equipo en búsqueda de </w:t>
      </w:r>
      <w:proofErr w:type="gramStart"/>
      <w:r w:rsidR="00F11742">
        <w:t>archivos .</w:t>
      </w:r>
      <w:proofErr w:type="spellStart"/>
      <w:r w:rsidR="00F11742">
        <w:t>ast</w:t>
      </w:r>
      <w:proofErr w:type="spellEnd"/>
      <w:proofErr w:type="gramEnd"/>
      <w:r>
        <w:t>. Una vez elegido el archivo deseado presione el botón abrir</w:t>
      </w:r>
      <w:r w:rsidR="000710D9">
        <w:t xml:space="preserve">. Una vez la </w:t>
      </w:r>
      <w:proofErr w:type="spellStart"/>
      <w:r w:rsidR="000710D9">
        <w:t>loadBar</w:t>
      </w:r>
      <w:proofErr w:type="spellEnd"/>
      <w:r w:rsidR="000710D9">
        <w:t xml:space="preserve"> inferior se haya completado los datos estarán cargados y listos para visionarse. </w:t>
      </w:r>
    </w:p>
    <w:p w14:paraId="45CF7DC6" w14:textId="3F20A9D7" w:rsidR="00785900" w:rsidRDefault="00785900" w:rsidP="00294589">
      <w:pPr>
        <w:jc w:val="both"/>
      </w:pPr>
      <w:r>
        <w:t xml:space="preserve">Se recomienda cargar archivos de longitud igual o inferior a 2h de lo contrario se pueden sufrir largas demoras o hasta incluso el fallo sistemático de la aplicación. </w:t>
      </w:r>
    </w:p>
    <w:p w14:paraId="63207033" w14:textId="3124E5D5" w:rsidR="00371AA4" w:rsidRDefault="00371AA4" w:rsidP="00294589">
      <w:pPr>
        <w:jc w:val="both"/>
      </w:pPr>
      <w:r>
        <w:t xml:space="preserve">La opción Test </w:t>
      </w:r>
      <w:proofErr w:type="spellStart"/>
      <w:r>
        <w:t>mode</w:t>
      </w:r>
      <w:proofErr w:type="spellEnd"/>
      <w:r>
        <w:t xml:space="preserve"> permite cargar un archivo corto (1h aprox.) que contiene </w:t>
      </w:r>
      <w:proofErr w:type="spellStart"/>
      <w:r>
        <w:t>dataBlocks</w:t>
      </w:r>
      <w:proofErr w:type="spellEnd"/>
      <w:r>
        <w:t xml:space="preserve"> procedentes de los tres radares. Se tiene que proceder de la misma manera</w:t>
      </w:r>
      <w:r w:rsidR="00347E8E">
        <w:t xml:space="preserve">, accionar el botón load y cargar cualquier </w:t>
      </w:r>
      <w:proofErr w:type="gramStart"/>
      <w:r w:rsidR="00347E8E">
        <w:t>archivo .</w:t>
      </w:r>
      <w:proofErr w:type="spellStart"/>
      <w:r w:rsidR="00347E8E">
        <w:t>ast</w:t>
      </w:r>
      <w:proofErr w:type="spellEnd"/>
      <w:proofErr w:type="gramEnd"/>
      <w:r w:rsidR="00347E8E">
        <w:t xml:space="preserve">. </w:t>
      </w:r>
    </w:p>
    <w:p w14:paraId="4BED7FC8" w14:textId="72CDD622" w:rsidR="00785900" w:rsidRPr="00785900" w:rsidRDefault="00785900" w:rsidP="0029458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85900">
        <w:rPr>
          <w:b/>
          <w:bCs/>
        </w:rPr>
        <w:t>Interfaz</w:t>
      </w:r>
    </w:p>
    <w:p w14:paraId="1A218DA1" w14:textId="22B73041" w:rsidR="00294589" w:rsidRDefault="00785900" w:rsidP="00294589">
      <w:pPr>
        <w:pStyle w:val="Prrafodelista"/>
        <w:numPr>
          <w:ilvl w:val="1"/>
          <w:numId w:val="1"/>
        </w:numPr>
        <w:jc w:val="both"/>
      </w:pPr>
      <w:r w:rsidRPr="00785900">
        <w:rPr>
          <w:i/>
          <w:iCs/>
        </w:rPr>
        <w:t>Vista principal</w:t>
      </w:r>
      <w:r>
        <w:t>: seguido de la carga, la vista principal nos permitirá navegar entre el visionado en formato texto (Text visor) y en formato gráfico (</w:t>
      </w:r>
      <w:proofErr w:type="spellStart"/>
      <w:r>
        <w:t>Map</w:t>
      </w:r>
      <w:proofErr w:type="spellEnd"/>
      <w:r>
        <w:t xml:space="preserve"> visor) además de poder acceder a la información del fabricante (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) </w:t>
      </w:r>
      <w:r w:rsidR="00294589">
        <w:t>y al propio manual (Manual). También se muestra el indicador de estado de los datos</w:t>
      </w:r>
      <w:r w:rsidR="00D912CD">
        <w:t>.</w:t>
      </w:r>
      <w:r w:rsidR="00294589">
        <w:t xml:space="preserve"> </w:t>
      </w:r>
    </w:p>
    <w:p w14:paraId="1D7CCB10" w14:textId="77777777" w:rsidR="00D912CD" w:rsidRDefault="00D912CD" w:rsidP="00D912CD">
      <w:pPr>
        <w:pStyle w:val="Prrafodelista"/>
        <w:numPr>
          <w:ilvl w:val="1"/>
          <w:numId w:val="1"/>
        </w:numPr>
        <w:jc w:val="both"/>
      </w:pPr>
      <w:r>
        <w:rPr>
          <w:i/>
          <w:iCs/>
        </w:rPr>
        <w:t>Text visor</w:t>
      </w:r>
      <w:r>
        <w:t xml:space="preserve">: ideado para visionar la información de todos los </w:t>
      </w:r>
      <w:proofErr w:type="spellStart"/>
      <w:r>
        <w:t>dataBlocks</w:t>
      </w:r>
      <w:proofErr w:type="spellEnd"/>
      <w:r>
        <w:t xml:space="preserve"> extraídos del archivo cargado. Encontramos dos paneles, el izquierdo muestra la lista de </w:t>
      </w:r>
      <w:proofErr w:type="spellStart"/>
      <w:r>
        <w:t>datablocks</w:t>
      </w:r>
      <w:proofErr w:type="spellEnd"/>
      <w:r>
        <w:t xml:space="preserve"> y el derecho muestra la información de un </w:t>
      </w:r>
      <w:proofErr w:type="spellStart"/>
      <w:r>
        <w:t>datablock</w:t>
      </w:r>
      <w:proofErr w:type="spellEnd"/>
      <w:r>
        <w:t xml:space="preserve"> seleccionado en el panel izquierdo. </w:t>
      </w:r>
    </w:p>
    <w:p w14:paraId="5786E95F" w14:textId="77777777" w:rsidR="00D912CD" w:rsidRDefault="00D912CD" w:rsidP="00D912CD">
      <w:pPr>
        <w:pStyle w:val="Prrafodelista"/>
        <w:ind w:left="792"/>
        <w:jc w:val="both"/>
      </w:pPr>
      <w:r>
        <w:t xml:space="preserve">En la parte superior, aparte de los componentes ya mencionado se encuentran los filtros para poder seleccionar que datos se muestran. </w:t>
      </w:r>
    </w:p>
    <w:p w14:paraId="6DB3C311" w14:textId="17F65DC4" w:rsidR="00D912CD" w:rsidRDefault="00D912CD" w:rsidP="00D912CD">
      <w:pPr>
        <w:pStyle w:val="Prrafodelista"/>
        <w:ind w:left="792"/>
        <w:jc w:val="both"/>
      </w:pPr>
      <w:r>
        <w:t>En la parte inferior se sitúa el buscador por identificador y un botón asociado a este (</w:t>
      </w:r>
      <w:proofErr w:type="spellStart"/>
      <w:r>
        <w:t>Search</w:t>
      </w:r>
      <w:proofErr w:type="spellEnd"/>
      <w:r>
        <w:t xml:space="preserve">). También encontramos la opción target para visualizar el panel targets y un navegador que nos permitirá visualizar distintas páginas del panel izquierdo (Next y </w:t>
      </w:r>
      <w:proofErr w:type="spellStart"/>
      <w:r>
        <w:t>previus</w:t>
      </w:r>
      <w:proofErr w:type="spellEnd"/>
      <w:r>
        <w:t xml:space="preserve">). </w:t>
      </w:r>
    </w:p>
    <w:p w14:paraId="75374C41" w14:textId="77777777" w:rsidR="00D912CD" w:rsidRDefault="00D912CD" w:rsidP="00294589">
      <w:pPr>
        <w:pStyle w:val="Prrafodelista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Map</w:t>
      </w:r>
      <w:proofErr w:type="spellEnd"/>
      <w:r>
        <w:rPr>
          <w:i/>
          <w:iCs/>
        </w:rPr>
        <w:t xml:space="preserve"> visor: </w:t>
      </w:r>
      <w:r>
        <w:t xml:space="preserve">creado para visionar la información de todos los </w:t>
      </w:r>
      <w:proofErr w:type="spellStart"/>
      <w:r>
        <w:t>dataBlocks</w:t>
      </w:r>
      <w:proofErr w:type="spellEnd"/>
      <w:r>
        <w:t xml:space="preserve"> extraídos del archivo cargado y plasmarlos en un mapa. </w:t>
      </w:r>
    </w:p>
    <w:p w14:paraId="5A6EA981" w14:textId="7ED72806" w:rsidR="00D912CD" w:rsidRDefault="00D912CD" w:rsidP="00D912CD">
      <w:pPr>
        <w:pStyle w:val="Prrafodelista"/>
        <w:ind w:left="792"/>
        <w:jc w:val="both"/>
      </w:pPr>
      <w:r>
        <w:t xml:space="preserve">En la parte central encontramos el mapa donde se mostrará la información cargada, también se encuentra un panel donde se mostrarán los targets presentes en ese momento en el mapa (rojo ADS-B, verde MLAT, azul SMR). Justo encima de este panel encontramos el terminal de </w:t>
      </w:r>
      <w:r w:rsidR="002B06AE">
        <w:t xml:space="preserve">búsqueda por identificador y la función </w:t>
      </w:r>
      <w:proofErr w:type="spellStart"/>
      <w:r w:rsidR="002B06AE">
        <w:t>track</w:t>
      </w:r>
      <w:proofErr w:type="spellEnd"/>
      <w:r w:rsidR="002B06AE">
        <w:t xml:space="preserve"> que nos permitirá visualizar la trayectoria realizada por un target durante un tiempo elegido por el usuario. </w:t>
      </w:r>
    </w:p>
    <w:p w14:paraId="1F276565" w14:textId="34758DF1" w:rsidR="002B06AE" w:rsidRDefault="002B06AE" w:rsidP="002B06AE">
      <w:pPr>
        <w:pStyle w:val="Prrafodelista"/>
        <w:spacing w:line="360" w:lineRule="auto"/>
        <w:ind w:left="792"/>
        <w:jc w:val="both"/>
      </w:pPr>
      <w:r>
        <w:t xml:space="preserve">En la parte superior encontramos el filtro por radares y el control de tiempo. </w:t>
      </w:r>
    </w:p>
    <w:p w14:paraId="1CD3186A" w14:textId="0869C5AD" w:rsidR="002B06AE" w:rsidRDefault="002B06AE" w:rsidP="002B06A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B06AE">
        <w:rPr>
          <w:b/>
          <w:bCs/>
        </w:rPr>
        <w:t>Indicador de estado</w:t>
      </w:r>
    </w:p>
    <w:p w14:paraId="0799A060" w14:textId="09CCD73A" w:rsidR="002B06AE" w:rsidRDefault="002B06AE" w:rsidP="002B06AE">
      <w:pPr>
        <w:jc w:val="both"/>
      </w:pPr>
      <w:r>
        <w:t>Sirve para informar al usuario el estado de los datos introducidos, si se encuentra en color verde significa que los datos están cargados y listos para trabajar, en el caso que se encuentre en gris el programa nos está indicando que en ese momento está cargando o filtrando los datos para mostrarlos. Si el color es rojo significa que no hay datos guardados.</w:t>
      </w:r>
    </w:p>
    <w:p w14:paraId="12697BBA" w14:textId="78A67552" w:rsidR="002B06AE" w:rsidRDefault="002B06AE" w:rsidP="002B06A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B06AE">
        <w:rPr>
          <w:b/>
          <w:bCs/>
        </w:rPr>
        <w:t>Filtros superiores</w:t>
      </w:r>
    </w:p>
    <w:p w14:paraId="24EFBAA9" w14:textId="11D02AEC" w:rsidR="002B06AE" w:rsidRDefault="002B06AE" w:rsidP="002B06AE">
      <w:pPr>
        <w:jc w:val="both"/>
      </w:pPr>
      <w:r>
        <w:t xml:space="preserve">La aplicación nos permite mostrar solo datos de una categoría y/o radar elegido por el usuario. </w:t>
      </w:r>
    </w:p>
    <w:p w14:paraId="7A0B681D" w14:textId="77777777" w:rsidR="00CD40D9" w:rsidRDefault="00CD40D9" w:rsidP="002B06AE">
      <w:pPr>
        <w:jc w:val="both"/>
      </w:pPr>
    </w:p>
    <w:p w14:paraId="20AE9E00" w14:textId="3B796D47" w:rsidR="002B06AE" w:rsidRDefault="002B06AE" w:rsidP="002B06A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B06AE">
        <w:rPr>
          <w:b/>
          <w:bCs/>
        </w:rPr>
        <w:lastRenderedPageBreak/>
        <w:t xml:space="preserve">Target </w:t>
      </w:r>
      <w:proofErr w:type="spellStart"/>
      <w:r w:rsidRPr="002B06AE">
        <w:rPr>
          <w:b/>
          <w:bCs/>
        </w:rPr>
        <w:t>view</w:t>
      </w:r>
      <w:proofErr w:type="spellEnd"/>
    </w:p>
    <w:p w14:paraId="3C62045A" w14:textId="0FBFC640" w:rsidR="002B06AE" w:rsidRDefault="002B06AE" w:rsidP="002B06AE">
      <w:pPr>
        <w:jc w:val="both"/>
      </w:pPr>
      <w:r>
        <w:t xml:space="preserve">Una vez la opción Target ha sido accionada, el panel izquierdo del </w:t>
      </w:r>
      <w:proofErr w:type="spellStart"/>
      <w:r>
        <w:t>text</w:t>
      </w:r>
      <w:proofErr w:type="spellEnd"/>
      <w:r>
        <w:t xml:space="preserve"> visor cambia su muestra a la de Targets, donde podremos encontrar la información de los distintos Targets que nuestro programa ha cargado del archivo. Un target es la unión de todos los </w:t>
      </w:r>
      <w:proofErr w:type="spellStart"/>
      <w:r>
        <w:t>dataBlocks</w:t>
      </w:r>
      <w:proofErr w:type="spellEnd"/>
      <w:r>
        <w:t xml:space="preserve"> con el mismo identificador o la misma familia de </w:t>
      </w:r>
      <w:proofErr w:type="spellStart"/>
      <w:r>
        <w:t>T_Number</w:t>
      </w:r>
      <w:proofErr w:type="spellEnd"/>
      <w:r>
        <w:t xml:space="preserve">. Es posible identificar y unir </w:t>
      </w:r>
      <w:proofErr w:type="spellStart"/>
      <w:r>
        <w:t>dataBlocks</w:t>
      </w:r>
      <w:proofErr w:type="spellEnd"/>
      <w:r>
        <w:t xml:space="preserve"> procedentes del ADS-B y del MLAT con este método, todos los datos procedentes del SMR se unen en otros procesos</w:t>
      </w:r>
      <w:r w:rsidR="00EC084D">
        <w:t xml:space="preserve">. La opción target nos permite seleccionar cualquier target para visualizar los </w:t>
      </w:r>
      <w:proofErr w:type="spellStart"/>
      <w:r w:rsidR="00EC084D">
        <w:t>dataBlocks</w:t>
      </w:r>
      <w:proofErr w:type="spellEnd"/>
      <w:r w:rsidR="00EC084D">
        <w:t xml:space="preserve"> que lo conforman. También es posible volver a la vista </w:t>
      </w:r>
      <w:proofErr w:type="spellStart"/>
      <w:r w:rsidR="00EC084D">
        <w:t>dataBlock</w:t>
      </w:r>
      <w:proofErr w:type="spellEnd"/>
      <w:r w:rsidR="00EC084D">
        <w:t xml:space="preserve"> accionando el mismo botón otra vez (en el momento que se cambia a la vista Target el botón cambia su etiqueta a </w:t>
      </w:r>
      <w:proofErr w:type="spellStart"/>
      <w:r w:rsidR="00EC084D">
        <w:t>DataBlocks</w:t>
      </w:r>
      <w:proofErr w:type="spellEnd"/>
      <w:r w:rsidR="00EC084D">
        <w:t xml:space="preserve">). </w:t>
      </w:r>
    </w:p>
    <w:p w14:paraId="4B252F36" w14:textId="63DE85C0" w:rsidR="00EC084D" w:rsidRDefault="00EC084D" w:rsidP="00EC084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C084D">
        <w:rPr>
          <w:b/>
          <w:bCs/>
        </w:rPr>
        <w:t xml:space="preserve">Búsqueda en el Text </w:t>
      </w:r>
      <w:r>
        <w:rPr>
          <w:b/>
          <w:bCs/>
        </w:rPr>
        <w:t>visor</w:t>
      </w:r>
    </w:p>
    <w:p w14:paraId="5E68F2A8" w14:textId="6F91E907" w:rsidR="00EC084D" w:rsidRDefault="00EC084D" w:rsidP="00EC084D">
      <w:pPr>
        <w:jc w:val="both"/>
      </w:pPr>
      <w:r>
        <w:t xml:space="preserve">Para buscar un </w:t>
      </w:r>
      <w:proofErr w:type="spellStart"/>
      <w:r>
        <w:t>dataBlock</w:t>
      </w:r>
      <w:proofErr w:type="spellEnd"/>
      <w:r>
        <w:t xml:space="preserve"> o Target en el Text visor introduzca el identificador o </w:t>
      </w:r>
      <w:proofErr w:type="spellStart"/>
      <w:r>
        <w:t>T_Number</w:t>
      </w:r>
      <w:proofErr w:type="spellEnd"/>
      <w:r>
        <w:t xml:space="preserve"> en la caja de búsqueda y presione el botón Buscar (</w:t>
      </w:r>
      <w:proofErr w:type="spellStart"/>
      <w:r>
        <w:t>Search</w:t>
      </w:r>
      <w:proofErr w:type="spellEnd"/>
      <w:r>
        <w:t xml:space="preserve">). Una vez se haya ejecutado la búsqueda todos los resultados se muestran en una misma página. Para volver a la visión inicial borre el identificador de la caja de búsqueda. </w:t>
      </w:r>
    </w:p>
    <w:p w14:paraId="570D6315" w14:textId="510CB493" w:rsidR="005329A5" w:rsidRPr="00155F61" w:rsidRDefault="00155F61" w:rsidP="00155F6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155F61">
        <w:rPr>
          <w:b/>
          <w:bCs/>
        </w:rPr>
        <w:t xml:space="preserve">Búsqueda en el </w:t>
      </w:r>
      <w:proofErr w:type="spellStart"/>
      <w:r w:rsidRPr="00155F61">
        <w:rPr>
          <w:b/>
          <w:bCs/>
        </w:rPr>
        <w:t>Map</w:t>
      </w:r>
      <w:proofErr w:type="spellEnd"/>
      <w:r w:rsidRPr="00155F61">
        <w:rPr>
          <w:b/>
          <w:bCs/>
        </w:rPr>
        <w:t xml:space="preserve"> visor</w:t>
      </w:r>
    </w:p>
    <w:p w14:paraId="6F784BFB" w14:textId="30D5E49D" w:rsidR="00155F61" w:rsidRDefault="00155F61" w:rsidP="00155F61">
      <w:pPr>
        <w:jc w:val="both"/>
      </w:pPr>
      <w:r>
        <w:t xml:space="preserve">Para buscar un Target en el </w:t>
      </w:r>
      <w:proofErr w:type="spellStart"/>
      <w:r>
        <w:t>Map</w:t>
      </w:r>
      <w:proofErr w:type="spellEnd"/>
      <w:r>
        <w:t xml:space="preserve"> visor se ofrecen 3 formas. Introducir el identificador o </w:t>
      </w:r>
      <w:proofErr w:type="spellStart"/>
      <w:r>
        <w:t>T_Number</w:t>
      </w:r>
      <w:proofErr w:type="spellEnd"/>
      <w:r>
        <w:t xml:space="preserve"> en la caja de búsqueda y presionar el botón Buscar (</w:t>
      </w:r>
      <w:proofErr w:type="spellStart"/>
      <w:r>
        <w:t>Search</w:t>
      </w:r>
      <w:proofErr w:type="spellEnd"/>
      <w:r>
        <w:t>), presionar encima de cualquier marcador en el mapa o seleccionar cualquier identificador del panel de targets en vivo. Cualquiera de los tres métodos llena la caja de búsqueda (ya se automáticamente o de forma manual por el usuario, para volver a la visión inicial borre el identificador de la caja de búsqueda.</w:t>
      </w:r>
    </w:p>
    <w:p w14:paraId="18B025F7" w14:textId="795EBE3E" w:rsidR="00F11742" w:rsidRDefault="00F11742" w:rsidP="00155F61">
      <w:pPr>
        <w:jc w:val="both"/>
      </w:pPr>
      <w:r>
        <w:t xml:space="preserve">Una vez se ha ejecutado una búsqueda de un Target se visualizará un panel donde se aporta información y se centrará la visión de mapa en el target. Este seguimiento se puede desactivar actualizando el </w:t>
      </w:r>
      <w:proofErr w:type="spellStart"/>
      <w:r>
        <w:t>check</w:t>
      </w:r>
      <w:proofErr w:type="spellEnd"/>
      <w:r>
        <w:t xml:space="preserve"> de la opción Center.</w:t>
      </w:r>
    </w:p>
    <w:p w14:paraId="3AF76D01" w14:textId="37D64AFB" w:rsidR="00F7090C" w:rsidRDefault="00F7090C" w:rsidP="00155F61">
      <w:pPr>
        <w:jc w:val="both"/>
      </w:pPr>
      <w:r>
        <w:t xml:space="preserve">Para un correcto funcionamiento priorice la selección de marcadores ADS-B o MLAT, seleccione marcadores SMR si se quiere conocer información de targets no asociados con un avión o aeronave. </w:t>
      </w:r>
    </w:p>
    <w:p w14:paraId="3D78DB22" w14:textId="77777777" w:rsidR="00CD40D9" w:rsidRPr="00347E8E" w:rsidRDefault="00CD40D9" w:rsidP="00CD40D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47E8E">
        <w:rPr>
          <w:b/>
          <w:bCs/>
        </w:rPr>
        <w:t>Navegación por el mapa</w:t>
      </w:r>
    </w:p>
    <w:p w14:paraId="3307634A" w14:textId="7DF8A825" w:rsidR="00CD40D9" w:rsidRDefault="00CD40D9" w:rsidP="00155F61">
      <w:pPr>
        <w:jc w:val="both"/>
      </w:pPr>
      <w:r>
        <w:t>Para moverse dentro del panel de visión de mapa use el botón derecho del ratón y arrastre hacia la posición deseada, para cambiar el zoom use la ruedilla del ratón</w:t>
      </w:r>
    </w:p>
    <w:p w14:paraId="4C65F97E" w14:textId="4F976059" w:rsidR="00155F61" w:rsidRDefault="00155F61" w:rsidP="00155F6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155F61">
        <w:rPr>
          <w:b/>
          <w:bCs/>
        </w:rPr>
        <w:t xml:space="preserve">Opción </w:t>
      </w:r>
      <w:proofErr w:type="spellStart"/>
      <w:r w:rsidRPr="00155F61">
        <w:rPr>
          <w:b/>
          <w:bCs/>
        </w:rPr>
        <w:t>Track</w:t>
      </w:r>
      <w:proofErr w:type="spellEnd"/>
    </w:p>
    <w:p w14:paraId="7D580EAB" w14:textId="318893A7" w:rsidR="00155F61" w:rsidRDefault="00155F61" w:rsidP="00155F61">
      <w:pPr>
        <w:jc w:val="both"/>
      </w:pPr>
      <w:r>
        <w:t xml:space="preserve">En la parte superior del </w:t>
      </w:r>
      <w:proofErr w:type="spellStart"/>
      <w:r w:rsidR="00F11742">
        <w:t>Map</w:t>
      </w:r>
      <w:proofErr w:type="spellEnd"/>
      <w:r w:rsidR="00F11742">
        <w:t xml:space="preserve"> visor encontramos la función </w:t>
      </w:r>
      <w:proofErr w:type="spellStart"/>
      <w:r w:rsidR="00F11742">
        <w:t>Track</w:t>
      </w:r>
      <w:proofErr w:type="spellEnd"/>
      <w:r w:rsidR="00F11742">
        <w:t xml:space="preserve"> que permite al usuario mostrar la trayectoria seguida por el Target 1, 2, 5 o 10 minutos atrás. </w:t>
      </w:r>
    </w:p>
    <w:p w14:paraId="70C7A3F5" w14:textId="77777777" w:rsidR="00F11742" w:rsidRDefault="00F11742" w:rsidP="00F11742">
      <w:pPr>
        <w:jc w:val="both"/>
      </w:pPr>
    </w:p>
    <w:p w14:paraId="56F9358F" w14:textId="77777777" w:rsidR="00F11742" w:rsidRPr="00155F61" w:rsidRDefault="00F11742" w:rsidP="00155F61">
      <w:pPr>
        <w:jc w:val="both"/>
      </w:pPr>
    </w:p>
    <w:p w14:paraId="3DCF0572" w14:textId="77777777" w:rsidR="002B06AE" w:rsidRPr="002B06AE" w:rsidRDefault="002B06AE" w:rsidP="002B06AE">
      <w:pPr>
        <w:jc w:val="both"/>
        <w:rPr>
          <w:b/>
          <w:bCs/>
        </w:rPr>
      </w:pPr>
    </w:p>
    <w:p w14:paraId="1EB69838" w14:textId="25B1BB8E" w:rsidR="00D912CD" w:rsidRPr="00785900" w:rsidRDefault="00D912CD" w:rsidP="00D912CD">
      <w:pPr>
        <w:jc w:val="both"/>
      </w:pPr>
    </w:p>
    <w:sectPr w:rsidR="00D912CD" w:rsidRPr="00785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F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00"/>
    <w:rsid w:val="000710D9"/>
    <w:rsid w:val="00155F61"/>
    <w:rsid w:val="00257E41"/>
    <w:rsid w:val="00294589"/>
    <w:rsid w:val="002B06AE"/>
    <w:rsid w:val="002B1681"/>
    <w:rsid w:val="00347E8E"/>
    <w:rsid w:val="00371AA4"/>
    <w:rsid w:val="003D62B3"/>
    <w:rsid w:val="005329A5"/>
    <w:rsid w:val="00785900"/>
    <w:rsid w:val="00A60B7F"/>
    <w:rsid w:val="00C801D5"/>
    <w:rsid w:val="00CD40D9"/>
    <w:rsid w:val="00D912CD"/>
    <w:rsid w:val="00E937A9"/>
    <w:rsid w:val="00EC084D"/>
    <w:rsid w:val="00F11742"/>
    <w:rsid w:val="00F7090C"/>
    <w:rsid w:val="00F9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53884"/>
  <w15:chartTrackingRefBased/>
  <w15:docId w15:val="{964D7925-97AC-4FCB-9026-15B989E0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Gomar Bonet</dc:creator>
  <cp:keywords/>
  <dc:description/>
  <cp:lastModifiedBy>arnau Gomar Bonet</cp:lastModifiedBy>
  <cp:revision>7</cp:revision>
  <cp:lastPrinted>2020-12-03T13:04:00Z</cp:lastPrinted>
  <dcterms:created xsi:type="dcterms:W3CDTF">2020-12-01T14:13:00Z</dcterms:created>
  <dcterms:modified xsi:type="dcterms:W3CDTF">2020-12-03T15:39:00Z</dcterms:modified>
</cp:coreProperties>
</file>