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AAA" w:rsidRDefault="00B90F01">
      <w:pPr>
        <w:tabs>
          <w:tab w:val="left" w:pos="945"/>
          <w:tab w:val="left" w:pos="2025"/>
        </w:tabs>
        <w:rPr>
          <w:rFonts w:ascii="Calibri" w:hAnsi="Calibri"/>
        </w:rPr>
      </w:pPr>
      <w:r>
        <w:rPr>
          <w:noProof/>
        </w:rPr>
        <w:drawing>
          <wp:anchor distT="0" distB="5715" distL="114300" distR="117475" simplePos="0" relativeHeight="3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-890905</wp:posOffset>
            </wp:positionV>
            <wp:extent cx="7559675" cy="106432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AF6AAA" w:rsidRDefault="00B90F01">
      <w:pPr>
        <w:tabs>
          <w:tab w:val="left" w:pos="945"/>
          <w:tab w:val="left" w:pos="2025"/>
        </w:tabs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86CC8F">
                <wp:simplePos x="0" y="0"/>
                <wp:positionH relativeFrom="column">
                  <wp:posOffset>107315</wp:posOffset>
                </wp:positionH>
                <wp:positionV relativeFrom="paragraph">
                  <wp:posOffset>8890</wp:posOffset>
                </wp:positionV>
                <wp:extent cx="3931285" cy="144843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80" cy="144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6AAA" w:rsidRDefault="00B90F01">
                            <w:pPr>
                              <w:pStyle w:val="Contenudecadre"/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 de conception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8.45pt;margin-top:0.7pt;width:309.45pt;height:113.95pt" wp14:anchorId="7786CC8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 de conception</w:t>
                      </w:r>
                    </w:p>
                  </w:txbxContent>
                </v:textbox>
              </v:rect>
            </w:pict>
          </mc:Fallback>
        </mc:AlternateContent>
      </w: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B90F01">
      <w:pPr>
        <w:tabs>
          <w:tab w:val="left" w:pos="945"/>
          <w:tab w:val="left" w:pos="2025"/>
        </w:tabs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29353D3">
                <wp:simplePos x="0" y="0"/>
                <wp:positionH relativeFrom="column">
                  <wp:posOffset>208915</wp:posOffset>
                </wp:positionH>
                <wp:positionV relativeFrom="paragraph">
                  <wp:posOffset>14605</wp:posOffset>
                </wp:positionV>
                <wp:extent cx="3415030" cy="657860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240" cy="65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F6AAA" w:rsidRDefault="00B90F01">
                            <w:pPr>
                              <w:pStyle w:val="Contenudecadre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MyAgencyManager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  <w:p w:rsidR="00AF6AAA" w:rsidRDefault="00B90F01">
                            <w:pPr>
                              <w:pStyle w:val="Contenudecadre"/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Sibade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, Guilhem Susa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stroked="f" style="position:absolute;margin-left:16.45pt;margin-top:1.15pt;width:268.8pt;height:51.7pt" wp14:anchorId="329353D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MyAgencyManager  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Arnaud Sibade, Guilhem Susa</w:t>
                      </w:r>
                    </w:p>
                  </w:txbxContent>
                </v:textbox>
              </v:rect>
            </w:pict>
          </mc:Fallback>
        </mc:AlternateContent>
      </w: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bookmarkStart w:id="0" w:name="_Toc500934788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39291130"/>
        <w:docPartObj>
          <w:docPartGallery w:val="Table of Contents"/>
          <w:docPartUnique/>
        </w:docPartObj>
      </w:sdtPr>
      <w:sdtEndPr/>
      <w:sdtContent>
        <w:p w:rsidR="00AF6AAA" w:rsidRDefault="00B90F01">
          <w:pPr>
            <w:pStyle w:val="En-ttedetabledesmatires"/>
            <w:rPr>
              <w:rFonts w:ascii="Calibri" w:hAnsi="Calibri"/>
            </w:rPr>
          </w:pPr>
          <w:r>
            <w:rPr>
              <w:rFonts w:ascii="Calibri" w:hAnsi="Calibri"/>
            </w:rPr>
            <w:t>Table des matières</w:t>
          </w:r>
          <w:bookmarkEnd w:id="0"/>
        </w:p>
        <w:p w:rsidR="00AF6AAA" w:rsidRDefault="00AF6AAA">
          <w:pPr>
            <w:rPr>
              <w:rFonts w:ascii="Calibri" w:hAnsi="Calibri"/>
            </w:rPr>
          </w:pPr>
        </w:p>
        <w:p w:rsidR="0044227C" w:rsidRDefault="00B90F01">
          <w:pPr>
            <w:pStyle w:val="TM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0934788" w:history="1">
            <w:r w:rsidR="0044227C" w:rsidRPr="00856E0F">
              <w:rPr>
                <w:rStyle w:val="Lienhypertexte"/>
                <w:rFonts w:ascii="Calibri" w:hAnsi="Calibri"/>
                <w:noProof/>
              </w:rPr>
              <w:t>Table des matières</w:t>
            </w:r>
            <w:r w:rsidR="0044227C">
              <w:rPr>
                <w:noProof/>
                <w:webHidden/>
              </w:rPr>
              <w:tab/>
            </w:r>
            <w:r w:rsidR="0044227C">
              <w:rPr>
                <w:noProof/>
                <w:webHidden/>
              </w:rPr>
              <w:fldChar w:fldCharType="begin"/>
            </w:r>
            <w:r w:rsidR="0044227C">
              <w:rPr>
                <w:noProof/>
                <w:webHidden/>
              </w:rPr>
              <w:instrText xml:space="preserve"> PAGEREF _Toc500934788 \h </w:instrText>
            </w:r>
            <w:r w:rsidR="0044227C">
              <w:rPr>
                <w:noProof/>
                <w:webHidden/>
              </w:rPr>
            </w:r>
            <w:r w:rsidR="0044227C"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2</w:t>
            </w:r>
            <w:r w:rsidR="0044227C">
              <w:rPr>
                <w:noProof/>
                <w:webHidden/>
              </w:rPr>
              <w:fldChar w:fldCharType="end"/>
            </w:r>
          </w:hyperlink>
        </w:p>
        <w:p w:rsidR="0044227C" w:rsidRDefault="0044227C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500934789" w:history="1">
            <w:r w:rsidRPr="00856E0F">
              <w:rPr>
                <w:rStyle w:val="Lienhypertexte"/>
                <w:rFonts w:ascii="Calibri" w:hAnsi="Calibr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56E0F">
              <w:rPr>
                <w:rStyle w:val="Lienhypertexte"/>
                <w:rFonts w:ascii="Calibri" w:hAnsi="Calibri"/>
                <w:noProof/>
              </w:rPr>
              <w:t>Présentation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C" w:rsidRDefault="0044227C">
          <w:pPr>
            <w:pStyle w:val="TM1"/>
            <w:tabs>
              <w:tab w:val="left" w:pos="440"/>
              <w:tab w:val="right" w:leader="dot" w:pos="9736"/>
            </w:tabs>
            <w:rPr>
              <w:rFonts w:cstheme="minorBidi"/>
              <w:noProof/>
            </w:rPr>
          </w:pPr>
          <w:hyperlink w:anchor="_Toc500934790" w:history="1">
            <w:r w:rsidRPr="00856E0F">
              <w:rPr>
                <w:rStyle w:val="Lienhypertexte"/>
                <w:rFonts w:ascii="Calibri" w:hAnsi="Calibr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56E0F">
              <w:rPr>
                <w:rStyle w:val="Lienhypertexte"/>
                <w:rFonts w:ascii="Calibri" w:hAnsi="Calibri"/>
                <w:noProof/>
              </w:rPr>
              <w:t>Conception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C" w:rsidRDefault="0044227C">
          <w:pPr>
            <w:pStyle w:val="TM2"/>
            <w:tabs>
              <w:tab w:val="left" w:pos="660"/>
              <w:tab w:val="right" w:leader="dot" w:pos="9736"/>
            </w:tabs>
            <w:rPr>
              <w:rFonts w:cstheme="minorBidi"/>
              <w:noProof/>
            </w:rPr>
          </w:pPr>
          <w:hyperlink w:anchor="_Toc500934791" w:history="1">
            <w:r w:rsidRPr="00856E0F">
              <w:rPr>
                <w:rStyle w:val="Lienhypertexte"/>
                <w:rFonts w:ascii="Calibri" w:hAnsi="Calibri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856E0F">
              <w:rPr>
                <w:rStyle w:val="Lienhypertexte"/>
                <w:rFonts w:ascii="Calibri" w:hAnsi="Calibri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C" w:rsidRDefault="0044227C">
          <w:pPr>
            <w:pStyle w:val="TM2"/>
            <w:tabs>
              <w:tab w:val="left" w:pos="660"/>
              <w:tab w:val="right" w:leader="dot" w:pos="9736"/>
            </w:tabs>
            <w:rPr>
              <w:rFonts w:cstheme="minorBidi"/>
              <w:noProof/>
            </w:rPr>
          </w:pPr>
          <w:hyperlink w:anchor="_Toc500934792" w:history="1">
            <w:r w:rsidRPr="00856E0F">
              <w:rPr>
                <w:rStyle w:val="Lienhypertexte"/>
                <w:rFonts w:ascii="Calibri" w:hAnsi="Calibri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856E0F">
              <w:rPr>
                <w:rStyle w:val="Lienhypertexte"/>
                <w:rFonts w:ascii="Calibri" w:hAnsi="Calibri"/>
                <w:noProof/>
              </w:rPr>
              <w:t>Diagrammes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C" w:rsidRDefault="0044227C">
          <w:pPr>
            <w:pStyle w:val="TM2"/>
            <w:tabs>
              <w:tab w:val="left" w:pos="660"/>
              <w:tab w:val="right" w:leader="dot" w:pos="9736"/>
            </w:tabs>
            <w:rPr>
              <w:rFonts w:cstheme="minorBidi"/>
              <w:noProof/>
            </w:rPr>
          </w:pPr>
          <w:hyperlink w:anchor="_Toc500934793" w:history="1">
            <w:r w:rsidRPr="00856E0F">
              <w:rPr>
                <w:rStyle w:val="Lienhypertexte"/>
                <w:rFonts w:ascii="Calibri" w:hAnsi="Calibri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856E0F">
              <w:rPr>
                <w:rStyle w:val="Lienhypertexte"/>
                <w:rFonts w:ascii="Calibri" w:hAnsi="Calibri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7C" w:rsidRDefault="0044227C">
          <w:pPr>
            <w:pStyle w:val="TM2"/>
            <w:tabs>
              <w:tab w:val="left" w:pos="660"/>
              <w:tab w:val="right" w:leader="dot" w:pos="9736"/>
            </w:tabs>
            <w:rPr>
              <w:rFonts w:cstheme="minorBidi"/>
              <w:noProof/>
            </w:rPr>
          </w:pPr>
          <w:hyperlink w:anchor="_Toc500934794" w:history="1">
            <w:r w:rsidRPr="00856E0F">
              <w:rPr>
                <w:rStyle w:val="Lienhypertexte"/>
                <w:rFonts w:ascii="Calibri" w:hAnsi="Calibri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856E0F">
              <w:rPr>
                <w:rStyle w:val="Lienhypertexte"/>
                <w:rFonts w:ascii="Calibri" w:hAnsi="Calibri"/>
                <w:noProof/>
              </w:rPr>
              <w:t>Exemple de Diagramme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9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AA" w:rsidRDefault="00B90F01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AF6AAA">
      <w:pPr>
        <w:tabs>
          <w:tab w:val="left" w:pos="945"/>
          <w:tab w:val="left" w:pos="2025"/>
        </w:tabs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  <w:bookmarkStart w:id="1" w:name="_GoBack"/>
      <w:bookmarkEnd w:id="1"/>
    </w:p>
    <w:p w:rsidR="00AF6AAA" w:rsidRDefault="00B90F01">
      <w:pPr>
        <w:pStyle w:val="Titre1"/>
        <w:numPr>
          <w:ilvl w:val="0"/>
          <w:numId w:val="1"/>
        </w:numPr>
        <w:rPr>
          <w:rFonts w:ascii="Calibri" w:hAnsi="Calibri"/>
        </w:rPr>
      </w:pPr>
      <w:bookmarkStart w:id="2" w:name="_Toc500934789"/>
      <w:r>
        <w:rPr>
          <w:rFonts w:ascii="Calibri" w:hAnsi="Calibri"/>
        </w:rPr>
        <w:lastRenderedPageBreak/>
        <w:t>Présentation du Sujet</w:t>
      </w:r>
      <w:bookmarkEnd w:id="2"/>
    </w:p>
    <w:p w:rsidR="00AF6AAA" w:rsidRDefault="00AF6AA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 xml:space="preserve">L’application </w:t>
      </w:r>
      <w:proofErr w:type="spellStart"/>
      <w:r>
        <w:rPr>
          <w:rFonts w:ascii="Calibri" w:eastAsiaTheme="majorEastAsia" w:hAnsi="Calibri" w:cstheme="majorBidi"/>
          <w:color w:val="000000"/>
        </w:rPr>
        <w:t>MyAgencyManager</w:t>
      </w:r>
      <w:proofErr w:type="spellEnd"/>
      <w:r>
        <w:rPr>
          <w:rFonts w:ascii="Calibri" w:eastAsiaTheme="majorEastAsia" w:hAnsi="Calibri" w:cstheme="majorBidi"/>
          <w:color w:val="000000"/>
        </w:rPr>
        <w:t xml:space="preserve"> a été </w:t>
      </w:r>
      <w:r w:rsidR="00464F26">
        <w:rPr>
          <w:rFonts w:ascii="Calibri" w:eastAsiaTheme="majorEastAsia" w:hAnsi="Calibri" w:cstheme="majorBidi"/>
          <w:color w:val="000000"/>
        </w:rPr>
        <w:t>conçue</w:t>
      </w:r>
      <w:r>
        <w:rPr>
          <w:rFonts w:ascii="Calibri" w:eastAsiaTheme="majorEastAsia" w:hAnsi="Calibri" w:cstheme="majorBidi"/>
          <w:color w:val="000000"/>
        </w:rPr>
        <w:t xml:space="preserve">  pour répondre aux besoins de l’agence immobilière </w:t>
      </w:r>
      <w:proofErr w:type="spellStart"/>
      <w:r>
        <w:rPr>
          <w:rFonts w:ascii="Calibri" w:eastAsiaTheme="majorEastAsia" w:hAnsi="Calibri" w:cstheme="majorBidi"/>
          <w:color w:val="000000"/>
        </w:rPr>
        <w:t>Timmo</w:t>
      </w:r>
      <w:proofErr w:type="spellEnd"/>
      <w:r>
        <w:rPr>
          <w:rFonts w:ascii="Calibri" w:eastAsiaTheme="majorEastAsia" w:hAnsi="Calibri" w:cstheme="majorBidi"/>
          <w:color w:val="000000"/>
        </w:rPr>
        <w:t xml:space="preserve"> qui désire un logiciel de gestion de ses Clients et des biens immobilier dont elle permet la vente.</w:t>
      </w: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 xml:space="preserve">Le but de cette application est de permettre à l’agent de </w:t>
      </w:r>
      <w:proofErr w:type="spellStart"/>
      <w:r>
        <w:rPr>
          <w:rFonts w:ascii="Calibri" w:eastAsiaTheme="majorEastAsia" w:hAnsi="Calibri" w:cstheme="majorBidi"/>
          <w:color w:val="000000"/>
        </w:rPr>
        <w:t>Timmo</w:t>
      </w:r>
      <w:proofErr w:type="spellEnd"/>
      <w:r>
        <w:rPr>
          <w:rFonts w:ascii="Calibri" w:eastAsiaTheme="majorEastAsia" w:hAnsi="Calibri" w:cstheme="majorBidi"/>
          <w:color w:val="000000"/>
        </w:rPr>
        <w:t xml:space="preserve"> qui l’utilise de gérer la liste des clients de l’agence ainsi que la liste des biens mis en vente ou vendu, elle permet aussi de gérer la liste des rendez-vous pris avec les vendeurs de bien qui ont donner lieu à des Mandats de vente ou les rendez-vous de Recherche et de Promesse de ventes avec les acheteurs. Il doit aussi pouvoir accéder à des statistiques calculées sur les données de l’application et permet d’afficher des publicités sur des biens.</w:t>
      </w: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L’équipe composées d’Arnaud SIBADE et de Guilhem SUSA propose la solution décrite dans ce dossier rendu le 13/12/2017 et son application rendu le 22/12/2017.</w:t>
      </w:r>
      <w:r>
        <w:br w:type="page"/>
      </w:r>
    </w:p>
    <w:p w:rsidR="00AF6AAA" w:rsidRDefault="00B90F01">
      <w:pPr>
        <w:pStyle w:val="Titre1"/>
        <w:numPr>
          <w:ilvl w:val="0"/>
          <w:numId w:val="1"/>
        </w:numPr>
        <w:rPr>
          <w:rFonts w:ascii="Calibri" w:hAnsi="Calibri"/>
        </w:rPr>
      </w:pPr>
      <w:bookmarkStart w:id="3" w:name="_Toc500934790"/>
      <w:r>
        <w:rPr>
          <w:rFonts w:ascii="Calibri" w:hAnsi="Calibri"/>
        </w:rPr>
        <w:lastRenderedPageBreak/>
        <w:t>Conception Solution</w:t>
      </w:r>
      <w:bookmarkEnd w:id="3"/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4" w:name="_Toc500934791"/>
      <w:r>
        <w:rPr>
          <w:rFonts w:ascii="Calibri" w:hAnsi="Calibri"/>
        </w:rPr>
        <w:t>Diagramme des Cas d’Utilisation</w:t>
      </w:r>
      <w:bookmarkEnd w:id="4"/>
      <w:r>
        <w:rPr>
          <w:rFonts w:ascii="Calibri" w:hAnsi="Calibri"/>
        </w:rPr>
        <w:t xml:space="preserve"> 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Voici le diagramme des Cas d’Utilisation que permet l’application</w:t>
      </w:r>
      <w:r w:rsidR="00464F26">
        <w:rPr>
          <w:rFonts w:ascii="Calibri" w:eastAsiaTheme="majorEastAsia" w:hAnsi="Calibri" w:cstheme="majorBidi"/>
          <w:color w:val="000000"/>
        </w:rPr>
        <w:t>.</w:t>
      </w: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noProof/>
          <w:color w:val="000000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128270</wp:posOffset>
            </wp:positionV>
            <wp:extent cx="2847975" cy="437197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rPr>
          <w:rFonts w:ascii="Calibri" w:eastAsiaTheme="majorEastAsia" w:hAnsi="Calibri" w:cstheme="majorBidi"/>
          <w:color w:val="000000"/>
        </w:rPr>
        <w:t>Comme décrit plus tôt, l’application permet à son utilisateur de gérer une liste de Client, de Rendez-vous, de Biens et des Publicités ainsi que faire des Statistiques et rechercher un Bien pour un acheteur.</w:t>
      </w:r>
    </w:p>
    <w:p w:rsidR="00AF6AAA" w:rsidRDefault="00B90F01">
      <w:pPr>
        <w:rPr>
          <w:rFonts w:asciiTheme="majorHAnsi" w:eastAsiaTheme="majorEastAsia" w:hAnsiTheme="majorHAnsi" w:cstheme="majorBidi"/>
          <w:color w:val="000000"/>
        </w:rPr>
      </w:pPr>
      <w:r>
        <w:br w:type="page"/>
      </w:r>
    </w:p>
    <w:p w:rsidR="00AF6AAA" w:rsidRDefault="00AF6AAA">
      <w:pPr>
        <w:rPr>
          <w:rFonts w:asciiTheme="majorHAnsi" w:eastAsiaTheme="majorEastAsia" w:hAnsiTheme="majorHAnsi" w:cstheme="majorBidi"/>
          <w:color w:val="000000"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5" w:name="_Toc500934792"/>
      <w:r>
        <w:rPr>
          <w:rFonts w:ascii="Calibri" w:hAnsi="Calibri"/>
        </w:rPr>
        <w:t>Diagrammes de Séquence</w:t>
      </w:r>
      <w:bookmarkEnd w:id="5"/>
      <w:r>
        <w:rPr>
          <w:rFonts w:ascii="Calibri" w:hAnsi="Calibri"/>
        </w:rPr>
        <w:t xml:space="preserve"> 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Voici les diagrammes de Séquence Systèmes décrivant comment l’application va interagir.</w:t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Il faut savoir que notre application aura une Interface Homme/Machine et sera donc basée sur une architecture Modèle-Vue-Contrôleur.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Gérer Client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90805</wp:posOffset>
            </wp:positionV>
            <wp:extent cx="4566285" cy="650684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ab/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ab/>
        <w:t xml:space="preserve">On peut voir sur ce </w:t>
      </w:r>
      <w:r>
        <w:rPr>
          <w:rFonts w:ascii="Calibri" w:hAnsi="Calibri"/>
        </w:rPr>
        <w:tab/>
        <w:t xml:space="preserve">diagramme comment un </w:t>
      </w:r>
      <w:r>
        <w:rPr>
          <w:rFonts w:ascii="Calibri" w:hAnsi="Calibri"/>
        </w:rPr>
        <w:tab/>
        <w:t xml:space="preserve">agent interagit avec la </w:t>
      </w:r>
      <w:r>
        <w:rPr>
          <w:rFonts w:ascii="Calibri" w:hAnsi="Calibri"/>
        </w:rPr>
        <w:tab/>
        <w:t xml:space="preserve">Vue du système et </w:t>
      </w:r>
      <w:r>
        <w:rPr>
          <w:rFonts w:ascii="Calibri" w:hAnsi="Calibri"/>
        </w:rPr>
        <w:tab/>
        <w:t xml:space="preserve">comment cette Vue </w:t>
      </w:r>
      <w:r>
        <w:rPr>
          <w:rFonts w:ascii="Calibri" w:hAnsi="Calibri"/>
        </w:rPr>
        <w:tab/>
        <w:t xml:space="preserve">transmet les Informations </w:t>
      </w:r>
      <w:r>
        <w:rPr>
          <w:rFonts w:ascii="Calibri" w:hAnsi="Calibri"/>
        </w:rPr>
        <w:tab/>
        <w:t xml:space="preserve">au Contrôleur qui </w:t>
      </w:r>
      <w:r>
        <w:rPr>
          <w:rFonts w:ascii="Calibri" w:hAnsi="Calibri"/>
        </w:rPr>
        <w:tab/>
        <w:t xml:space="preserve">modifiera le Modèle des </w:t>
      </w:r>
      <w:r>
        <w:rPr>
          <w:rFonts w:ascii="Calibri" w:hAnsi="Calibri"/>
        </w:rPr>
        <w:tab/>
        <w:t xml:space="preserve">objets à travers la classe </w:t>
      </w:r>
      <w:r>
        <w:rPr>
          <w:rFonts w:ascii="Calibri" w:hAnsi="Calibri"/>
        </w:rPr>
        <w:tab/>
        <w:t>principale.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Les autres Cas d’Utilisation de gestion lui sont très similaires car ils reposent sur le même fonctionnement.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Gérer RDV</w:t>
      </w:r>
    </w:p>
    <w:p w:rsidR="00AF6AAA" w:rsidRDefault="00BE364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253023" cy="7796989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23" cy="779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Pr="00BE3647" w:rsidRDefault="00B90F01">
      <w:pPr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>Gérer Bien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E364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741545" cy="7927975"/>
            <wp:effectExtent l="0" t="0" r="1905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Gérer Pub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E364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9510</wp:posOffset>
            </wp:positionV>
            <wp:extent cx="4900295" cy="7325360"/>
            <wp:effectExtent l="0" t="0" r="0" b="889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Faire </w:t>
      </w:r>
      <w:proofErr w:type="spellStart"/>
      <w:r>
        <w:rPr>
          <w:rFonts w:ascii="Calibri" w:hAnsi="Calibri"/>
          <w:b/>
          <w:bCs/>
        </w:rPr>
        <w:t>Stats</w:t>
      </w:r>
      <w:proofErr w:type="spellEnd"/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Le diagramme de Séquence de l’affichage des statistiques est plus </w:t>
      </w:r>
      <w:proofErr w:type="gramStart"/>
      <w:r w:rsidR="00BE3647">
        <w:rPr>
          <w:rFonts w:ascii="Calibri" w:hAnsi="Calibri"/>
        </w:rPr>
        <w:t>simple</w:t>
      </w:r>
      <w:proofErr w:type="gramEnd"/>
      <w:r>
        <w:rPr>
          <w:rFonts w:ascii="Calibri" w:hAnsi="Calibri"/>
        </w:rPr>
        <w:t xml:space="preserve"> car les statistiques seront calculées « à la volée » et seront affichées directement.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69525</wp:posOffset>
            </wp:positionV>
            <wp:extent cx="4171950" cy="2809875"/>
            <wp:effectExtent l="0" t="0" r="0" b="9525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br w:type="page"/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Chercher Bien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Le diagramme de Séquence de la Recherche d’un Bien dépend du souhait du Client, avec ces informations, l’agent </w:t>
      </w:r>
      <w:r w:rsidR="00464F26">
        <w:rPr>
          <w:rFonts w:ascii="Calibri" w:hAnsi="Calibri"/>
        </w:rPr>
        <w:t>pourra</w:t>
      </w:r>
      <w:r>
        <w:rPr>
          <w:rFonts w:ascii="Calibri" w:hAnsi="Calibri"/>
        </w:rPr>
        <w:t xml:space="preserve"> saisir dans l’application les préférences de ce Client selon le type de bien et celles-ci seront enregistrées.</w:t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337820</wp:posOffset>
            </wp:positionV>
            <wp:extent cx="6780530" cy="4728845"/>
            <wp:effectExtent l="0" t="0" r="0" b="0"/>
            <wp:wrapSquare wrapText="largest"/>
            <wp:docPr id="1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6" w:name="_Toc500934793"/>
      <w:r>
        <w:rPr>
          <w:rFonts w:ascii="Calibri" w:hAnsi="Calibri"/>
        </w:rPr>
        <w:t>Diagramme des Classes</w:t>
      </w:r>
      <w:bookmarkEnd w:id="6"/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>Voici donc le diagramme des Classes composant l’application.</w:t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Comme dit plus tôt pour expliquer les diagrammes de Séquences, celles-ci sont organisées en Modèle-Vue-Contrôleur. </w:t>
      </w:r>
    </w:p>
    <w:p w:rsidR="00AF6AAA" w:rsidRDefault="00B90F01">
      <w:pPr>
        <w:rPr>
          <w:rFonts w:ascii="Calibri" w:hAnsi="Calibri"/>
        </w:rPr>
      </w:pPr>
      <w:r>
        <w:rPr>
          <w:rFonts w:ascii="Calibri" w:hAnsi="Calibri"/>
        </w:rPr>
        <w:t xml:space="preserve">Voyons chaque architecture séparément. 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Modèle</w:t>
      </w:r>
    </w:p>
    <w:p w:rsidR="00AF6AAA" w:rsidRDefault="00BE3647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196850</wp:posOffset>
            </wp:positionV>
            <wp:extent cx="7560310" cy="4803775"/>
            <wp:effectExtent l="0" t="0" r="2540" b="0"/>
            <wp:wrapSquare wrapText="largest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br w:type="page"/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Contrôleur</w:t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635</wp:posOffset>
            </wp:positionV>
            <wp:extent cx="7560310" cy="2506345"/>
            <wp:effectExtent l="0" t="0" r="0" b="0"/>
            <wp:wrapSquare wrapText="largest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Vue</w:t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Pr="00464F26" w:rsidRDefault="00464F26">
      <w:pPr>
        <w:rPr>
          <w:rFonts w:ascii="Calibri" w:hAnsi="Calibri"/>
        </w:rPr>
      </w:pPr>
      <w:r>
        <w:rPr>
          <w:rFonts w:ascii="Calibri" w:hAnsi="Calibri"/>
        </w:rPr>
        <w:t xml:space="preserve">Pour la package de vue, il nous a semblé inutile de créer un diagramme car il y aura une classe par Classe modèle non abstraite (ex : pas Client mais </w:t>
      </w:r>
      <w:proofErr w:type="spellStart"/>
      <w:r>
        <w:rPr>
          <w:rFonts w:ascii="Calibri" w:hAnsi="Calibri"/>
        </w:rPr>
        <w:t>ClientPhysique</w:t>
      </w:r>
      <w:proofErr w:type="spellEnd"/>
      <w:r>
        <w:rPr>
          <w:rFonts w:ascii="Calibri" w:hAnsi="Calibri"/>
        </w:rPr>
        <w:t xml:space="preserve"> et </w:t>
      </w:r>
      <w:proofErr w:type="spellStart"/>
      <w:r>
        <w:rPr>
          <w:rFonts w:ascii="Calibri" w:hAnsi="Calibri"/>
        </w:rPr>
        <w:t>ClientMoral</w:t>
      </w:r>
      <w:proofErr w:type="spellEnd"/>
      <w:r>
        <w:rPr>
          <w:rFonts w:ascii="Calibri" w:hAnsi="Calibri"/>
        </w:rPr>
        <w:t>) et dont on ne connaît pas tous les attributs et méthodes nécessaires à la mise en place de l’IHM.</w:t>
      </w:r>
      <w:r w:rsidR="00B90F01">
        <w:br w:type="page"/>
      </w:r>
    </w:p>
    <w:p w:rsidR="00AF6AAA" w:rsidRDefault="00AF6AAA">
      <w:pPr>
        <w:rPr>
          <w:rFonts w:ascii="Calibri" w:hAnsi="Calibri"/>
          <w:b/>
          <w:bCs/>
        </w:rPr>
      </w:pPr>
    </w:p>
    <w:p w:rsidR="00AF6AAA" w:rsidRDefault="00B90F01">
      <w:pPr>
        <w:pStyle w:val="Titre2"/>
        <w:numPr>
          <w:ilvl w:val="0"/>
          <w:numId w:val="2"/>
        </w:numPr>
        <w:rPr>
          <w:rFonts w:ascii="Calibri" w:hAnsi="Calibri"/>
        </w:rPr>
      </w:pPr>
      <w:bookmarkStart w:id="7" w:name="_Toc500934794"/>
      <w:r>
        <w:rPr>
          <w:rFonts w:ascii="Calibri" w:hAnsi="Calibri"/>
        </w:rPr>
        <w:t>Exemple de Diagramme d’Activité</w:t>
      </w:r>
      <w:bookmarkEnd w:id="7"/>
      <w:r>
        <w:rPr>
          <w:rFonts w:ascii="Calibri" w:hAnsi="Calibri"/>
        </w:rPr>
        <w:t xml:space="preserve"> </w:t>
      </w:r>
    </w:p>
    <w:p w:rsidR="00AF6AAA" w:rsidRDefault="00AF6AAA">
      <w:pPr>
        <w:rPr>
          <w:rFonts w:ascii="Calibri" w:hAnsi="Calibri"/>
        </w:rPr>
      </w:pPr>
    </w:p>
    <w:p w:rsidR="00AF6AAA" w:rsidRDefault="00B90F01">
      <w:r>
        <w:rPr>
          <w:noProof/>
        </w:rPr>
        <w:drawing>
          <wp:inline distT="0" distB="0" distL="0" distR="0">
            <wp:extent cx="5400675" cy="6276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AA">
      <w:headerReference w:type="default" r:id="rId20"/>
      <w:footerReference w:type="default" r:id="rId21"/>
      <w:pgSz w:w="11906" w:h="16817"/>
      <w:pgMar w:top="1440" w:right="1080" w:bottom="1440" w:left="1080" w:header="227" w:footer="28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1EC" w:rsidRDefault="00B90F01">
      <w:r>
        <w:separator/>
      </w:r>
    </w:p>
  </w:endnote>
  <w:endnote w:type="continuationSeparator" w:id="0">
    <w:p w:rsidR="000601EC" w:rsidRDefault="00B9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AAA" w:rsidRDefault="00AF6A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1EC" w:rsidRDefault="00B90F01">
      <w:r>
        <w:separator/>
      </w:r>
    </w:p>
  </w:footnote>
  <w:footnote w:type="continuationSeparator" w:id="0">
    <w:p w:rsidR="000601EC" w:rsidRDefault="00B90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AAA" w:rsidRDefault="00AF6A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F7160"/>
    <w:multiLevelType w:val="multilevel"/>
    <w:tmpl w:val="6F9E6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D5951"/>
    <w:multiLevelType w:val="multilevel"/>
    <w:tmpl w:val="A240E5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C600DDE"/>
    <w:multiLevelType w:val="multilevel"/>
    <w:tmpl w:val="5E0EC00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AA"/>
    <w:rsid w:val="000601EC"/>
    <w:rsid w:val="0044227C"/>
    <w:rsid w:val="00464F26"/>
    <w:rsid w:val="00571925"/>
    <w:rsid w:val="00AF6AAA"/>
    <w:rsid w:val="00B90F01"/>
    <w:rsid w:val="00B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80C916-66EA-425A-873C-60848957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0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qFormat/>
    <w:rsid w:val="006651C9"/>
  </w:style>
  <w:style w:type="character" w:customStyle="1" w:styleId="PieddepageCar">
    <w:name w:val="Pied de page Car"/>
    <w:basedOn w:val="Policepardfaut"/>
    <w:link w:val="Pieddepage"/>
    <w:uiPriority w:val="99"/>
    <w:qFormat/>
    <w:rsid w:val="006651C9"/>
  </w:style>
  <w:style w:type="character" w:customStyle="1" w:styleId="Titre1Car">
    <w:name w:val="Titre 1 Car"/>
    <w:basedOn w:val="Policepardfaut"/>
    <w:link w:val="Titre1"/>
    <w:uiPriority w:val="9"/>
    <w:qFormat/>
    <w:rsid w:val="00C40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C401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enInternet">
    <w:name w:val="Lien Internet"/>
    <w:basedOn w:val="Policepardfaut"/>
    <w:uiPriority w:val="99"/>
    <w:unhideWhenUsed/>
    <w:rsid w:val="004A24FA"/>
    <w:rPr>
      <w:color w:val="0000FF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uiPriority w:val="99"/>
    <w:unhideWhenUsed/>
    <w:rsid w:val="006651C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C4012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A24FA"/>
    <w:pPr>
      <w:spacing w:line="259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4A24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4A24FA"/>
    <w:pPr>
      <w:spacing w:after="100" w:line="259" w:lineRule="auto"/>
    </w:pPr>
    <w:rPr>
      <w:rFonts w:cs="Times New Roman"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A24FA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Contenudecadre">
    <w:name w:val="Contenu de cadre"/>
    <w:basedOn w:val="Normal"/>
    <w:qFormat/>
  </w:style>
  <w:style w:type="character" w:styleId="Lienhypertexte">
    <w:name w:val="Hyperlink"/>
    <w:basedOn w:val="Policepardfaut"/>
    <w:uiPriority w:val="99"/>
    <w:unhideWhenUsed/>
    <w:rsid w:val="00442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736DA-CC73-48D8-9758-76F04D1C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>Etudiant L3 MIASHS INFO - 2017 - GUILHEM SUSA</dc:creator>
  <dc:description/>
  <cp:lastModifiedBy>Etudiant L3 MIASHS INFO - 2017 - GUILHEM SUSA</cp:lastModifiedBy>
  <cp:revision>17</cp:revision>
  <cp:lastPrinted>2017-12-13T12:24:00Z</cp:lastPrinted>
  <dcterms:created xsi:type="dcterms:W3CDTF">2017-12-11T08:25:00Z</dcterms:created>
  <dcterms:modified xsi:type="dcterms:W3CDTF">2017-12-13T12:25:00Z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TC043191959991</vt:lpwstr>
  </property>
</Properties>
</file>