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6A25D" w14:textId="77777777" w:rsidR="006F6C08" w:rsidRDefault="00082BE1" w:rsidP="00082BE1">
      <w:pPr>
        <w:pStyle w:val="Titre"/>
        <w:jc w:val="center"/>
      </w:pPr>
      <w:r>
        <w:t>C</w:t>
      </w:r>
      <w:r w:rsidRPr="00082BE1">
        <w:t>ahier des charges</w:t>
      </w:r>
    </w:p>
    <w:p w14:paraId="3B1FB9BB" w14:textId="77777777" w:rsidR="00082BE1" w:rsidRDefault="00082BE1" w:rsidP="00082BE1"/>
    <w:p w14:paraId="4B24FCCC" w14:textId="77777777" w:rsidR="00082BE1" w:rsidRDefault="00082BE1" w:rsidP="00082BE1"/>
    <w:p w14:paraId="6502EAFC" w14:textId="77777777" w:rsidR="00082BE1" w:rsidRDefault="00082BE1" w:rsidP="00082BE1">
      <w:pPr>
        <w:pStyle w:val="Titre1"/>
      </w:pPr>
      <w:r>
        <w:t>Robot RNTA</w:t>
      </w:r>
    </w:p>
    <w:p w14:paraId="3BFDAD53" w14:textId="77777777" w:rsidR="00082BE1" w:rsidRDefault="00082BE1" w:rsidP="00082BE1"/>
    <w:p w14:paraId="0DEF1296" w14:textId="77777777" w:rsidR="00082BE1" w:rsidRDefault="00082BE1" w:rsidP="00082BE1">
      <w:r>
        <w:rPr>
          <w:rStyle w:val="lev"/>
        </w:rPr>
        <w:t xml:space="preserve">Objectif </w:t>
      </w:r>
      <w:r>
        <w:t>: Robot nettoyeur de table et de miettes.</w:t>
      </w:r>
    </w:p>
    <w:p w14:paraId="27A8B845" w14:textId="77777777" w:rsidR="00082BE1" w:rsidRDefault="00082BE1" w:rsidP="00082BE1"/>
    <w:p w14:paraId="0EB1F640" w14:textId="77777777" w:rsidR="00082BE1" w:rsidRDefault="00082BE1" w:rsidP="00082BE1">
      <w:r w:rsidRPr="00082BE1">
        <w:rPr>
          <w:b/>
        </w:rPr>
        <w:t xml:space="preserve">Caractéristique : </w:t>
      </w:r>
    </w:p>
    <w:p w14:paraId="5C40BE27" w14:textId="77777777" w:rsidR="0049373C" w:rsidRDefault="00082BE1" w:rsidP="00082BE1">
      <w:r>
        <w:t>Robot avec deux roues motrices et une roue « libre »</w:t>
      </w:r>
      <w:r w:rsidR="003D7EDC">
        <w:t xml:space="preserve"> </w:t>
      </w:r>
      <w:r>
        <w:t xml:space="preserve">qui est contrôlé par Bluetooth avec un smartphone. Le système </w:t>
      </w:r>
      <w:r w:rsidR="003D7EDC">
        <w:t>qui va nettoyer la table sera contrôlé</w:t>
      </w:r>
      <w:r w:rsidR="0049373C">
        <w:t xml:space="preserve"> par un moteur… qui va pousser les miettes en dehors de la table. Le robot devra rester sur la table et ne pas tomber.</w:t>
      </w:r>
    </w:p>
    <w:p w14:paraId="3ACBD441" w14:textId="77777777" w:rsidR="0049373C" w:rsidRDefault="0049373C" w:rsidP="00082BE1"/>
    <w:p w14:paraId="389AA5A5" w14:textId="77777777" w:rsidR="0049373C" w:rsidRDefault="0049373C" w:rsidP="00082BE1">
      <w:r>
        <w:t>Le robot fera ~15cm de long et ~10cm de large.</w:t>
      </w:r>
    </w:p>
    <w:p w14:paraId="1FD1713A" w14:textId="77777777" w:rsidR="0049373C" w:rsidRDefault="0049373C" w:rsidP="00082BE1">
      <w:pPr>
        <w:rPr>
          <w:b/>
        </w:rPr>
      </w:pPr>
      <w:r w:rsidRPr="0049373C">
        <w:rPr>
          <w:b/>
        </w:rPr>
        <w:t>Matériel :</w:t>
      </w:r>
    </w:p>
    <w:p w14:paraId="40F18015" w14:textId="77777777" w:rsidR="001E2386" w:rsidRDefault="001E2386" w:rsidP="00082BE1">
      <w:pPr>
        <w:rPr>
          <w:b/>
        </w:rPr>
      </w:pPr>
      <w:r>
        <w:rPr>
          <w:b/>
        </w:rPr>
        <w:t xml:space="preserve">Partie Robot : </w:t>
      </w:r>
    </w:p>
    <w:p w14:paraId="0BCB8072" w14:textId="77777777" w:rsidR="0049373C" w:rsidRPr="0049373C" w:rsidRDefault="0049373C" w:rsidP="0049373C">
      <w:pPr>
        <w:pStyle w:val="Paragraphedeliste"/>
        <w:numPr>
          <w:ilvl w:val="0"/>
          <w:numId w:val="1"/>
        </w:numPr>
        <w:rPr>
          <w:b/>
        </w:rPr>
      </w:pPr>
      <w:r>
        <w:t xml:space="preserve"> 2 moteurs CC du type ceux de TP</w:t>
      </w:r>
    </w:p>
    <w:p w14:paraId="190B4E96" w14:textId="77777777" w:rsidR="0049373C" w:rsidRDefault="0049373C" w:rsidP="0049373C">
      <w:pPr>
        <w:pStyle w:val="Paragraphedeliste"/>
        <w:numPr>
          <w:ilvl w:val="0"/>
          <w:numId w:val="1"/>
        </w:numPr>
      </w:pPr>
      <w:r w:rsidRPr="0049373C">
        <w:t>L298 – Quadruple demi pont en H</w:t>
      </w:r>
    </w:p>
    <w:p w14:paraId="61D29AAB" w14:textId="77777777" w:rsidR="00977FC7" w:rsidRDefault="00977FC7" w:rsidP="0049373C">
      <w:pPr>
        <w:pStyle w:val="Paragraphedeliste"/>
        <w:numPr>
          <w:ilvl w:val="0"/>
          <w:numId w:val="1"/>
        </w:numPr>
      </w:pPr>
      <w:r>
        <w:t>Deux Roues</w:t>
      </w:r>
    </w:p>
    <w:p w14:paraId="67848B94" w14:textId="77777777" w:rsidR="00977FC7" w:rsidRDefault="00A976F1" w:rsidP="0049373C">
      <w:pPr>
        <w:pStyle w:val="Paragraphedeliste"/>
        <w:numPr>
          <w:ilvl w:val="0"/>
          <w:numId w:val="1"/>
        </w:numPr>
      </w:pPr>
      <w:r>
        <w:t>Une roue libre</w:t>
      </w:r>
    </w:p>
    <w:p w14:paraId="62EB9776" w14:textId="77777777" w:rsidR="00A976F1" w:rsidRDefault="00A976F1" w:rsidP="0049373C">
      <w:pPr>
        <w:pStyle w:val="Paragraphedeliste"/>
        <w:numPr>
          <w:ilvl w:val="0"/>
          <w:numId w:val="1"/>
        </w:numPr>
      </w:pPr>
      <w:r>
        <w:t>Un socle</w:t>
      </w:r>
    </w:p>
    <w:p w14:paraId="031E7CE3" w14:textId="77777777" w:rsidR="00A976F1" w:rsidRDefault="00A976F1" w:rsidP="0049373C">
      <w:pPr>
        <w:pStyle w:val="Paragraphedeliste"/>
        <w:numPr>
          <w:ilvl w:val="0"/>
          <w:numId w:val="1"/>
        </w:numPr>
      </w:pPr>
      <w:r>
        <w:t>Arduino</w:t>
      </w:r>
    </w:p>
    <w:p w14:paraId="43A9BCF9" w14:textId="26F4BD59" w:rsidR="001E2386" w:rsidRDefault="00A976F1" w:rsidP="001E2386">
      <w:pPr>
        <w:pStyle w:val="Paragraphedeliste"/>
        <w:numPr>
          <w:ilvl w:val="0"/>
          <w:numId w:val="1"/>
        </w:numPr>
      </w:pPr>
      <w:r>
        <w:t xml:space="preserve">Keyes IR-01 (détection du </w:t>
      </w:r>
      <w:r w:rsidR="001E2386">
        <w:t>sol)</w:t>
      </w:r>
    </w:p>
    <w:p w14:paraId="1610D73A" w14:textId="62C73006" w:rsidR="005A162E" w:rsidRDefault="005A162E" w:rsidP="001E2386">
      <w:pPr>
        <w:pStyle w:val="Paragraphedeliste"/>
        <w:numPr>
          <w:ilvl w:val="0"/>
          <w:numId w:val="1"/>
        </w:numPr>
      </w:pPr>
      <w:r>
        <w:t>Module Bluetooth</w:t>
      </w:r>
    </w:p>
    <w:p w14:paraId="0E8A43BA" w14:textId="6C0BA956" w:rsidR="005A162E" w:rsidRDefault="005A162E" w:rsidP="001E2386">
      <w:pPr>
        <w:pStyle w:val="Paragraphedeliste"/>
        <w:numPr>
          <w:ilvl w:val="0"/>
          <w:numId w:val="1"/>
        </w:numPr>
      </w:pPr>
      <w:r>
        <w:t xml:space="preserve">Pille pour l’alimentation </w:t>
      </w:r>
    </w:p>
    <w:p w14:paraId="61C37240" w14:textId="2B9D5404" w:rsidR="001E2386" w:rsidRDefault="001E2386" w:rsidP="001E2386">
      <w:pPr>
        <w:rPr>
          <w:b/>
        </w:rPr>
      </w:pPr>
      <w:r w:rsidRPr="001E2386">
        <w:rPr>
          <w:b/>
        </w:rPr>
        <w:t xml:space="preserve">Partie </w:t>
      </w:r>
      <w:r>
        <w:rPr>
          <w:b/>
        </w:rPr>
        <w:t xml:space="preserve">gestion </w:t>
      </w:r>
      <w:r w:rsidR="005A162E">
        <w:rPr>
          <w:b/>
        </w:rPr>
        <w:t>miettes</w:t>
      </w:r>
      <w:r>
        <w:rPr>
          <w:b/>
        </w:rPr>
        <w:t> :</w:t>
      </w:r>
    </w:p>
    <w:p w14:paraId="2202F145" w14:textId="77777777" w:rsidR="001E2386" w:rsidRDefault="001E2386" w:rsidP="001E2386">
      <w:pPr>
        <w:pStyle w:val="Paragraphedeliste"/>
        <w:numPr>
          <w:ilvl w:val="0"/>
          <w:numId w:val="2"/>
        </w:numPr>
      </w:pPr>
      <w:r>
        <w:t xml:space="preserve">Moteur pas à pas </w:t>
      </w:r>
    </w:p>
    <w:p w14:paraId="65EEACBF" w14:textId="77777777" w:rsidR="001E2386" w:rsidRDefault="001E2386" w:rsidP="001E2386">
      <w:pPr>
        <w:pStyle w:val="Paragraphedeliste"/>
        <w:numPr>
          <w:ilvl w:val="0"/>
          <w:numId w:val="2"/>
        </w:numPr>
      </w:pPr>
      <w:r>
        <w:t>Piece en plastique la balayette</w:t>
      </w:r>
    </w:p>
    <w:p w14:paraId="1065FC92" w14:textId="77777777" w:rsidR="001E7B00" w:rsidRDefault="001E7B00" w:rsidP="001E7B00"/>
    <w:p w14:paraId="33973712" w14:textId="0209C652" w:rsidR="001E7B00" w:rsidRDefault="006B1A30" w:rsidP="001E7B00">
      <w:pPr>
        <w:rPr>
          <w:b/>
        </w:rPr>
      </w:pPr>
      <w:r w:rsidRPr="006B1A30">
        <w:rPr>
          <w:b/>
        </w:rPr>
        <w:t>Découpage du pr</w:t>
      </w:r>
      <w:r w:rsidR="001E7B00" w:rsidRPr="006B1A30">
        <w:rPr>
          <w:b/>
        </w:rPr>
        <w:t>ojet</w:t>
      </w:r>
      <w:r w:rsidRPr="006B1A30">
        <w:rPr>
          <w:b/>
        </w:rPr>
        <w:t> :</w:t>
      </w:r>
      <w:r>
        <w:rPr>
          <w:b/>
        </w:rPr>
        <w:t xml:space="preserve"> </w:t>
      </w:r>
    </w:p>
    <w:p w14:paraId="4C09F35B" w14:textId="36D9E68A" w:rsidR="006B1A30" w:rsidRDefault="006B1A30" w:rsidP="001E7B00">
      <w:r>
        <w:t xml:space="preserve">Partie déplacement : </w:t>
      </w:r>
    </w:p>
    <w:p w14:paraId="606E1DC3" w14:textId="27251E81" w:rsidR="00697859" w:rsidRDefault="00697859" w:rsidP="00697859">
      <w:pPr>
        <w:pStyle w:val="Paragraphedeliste"/>
        <w:numPr>
          <w:ilvl w:val="0"/>
          <w:numId w:val="5"/>
        </w:numPr>
      </w:pPr>
      <w:r>
        <w:t xml:space="preserve">Construction du robot </w:t>
      </w:r>
    </w:p>
    <w:p w14:paraId="14F3425C" w14:textId="68866E8B" w:rsidR="006B1A30" w:rsidRDefault="006B1A30" w:rsidP="006B1A30">
      <w:pPr>
        <w:pStyle w:val="Paragraphedeliste"/>
        <w:numPr>
          <w:ilvl w:val="0"/>
          <w:numId w:val="3"/>
        </w:numPr>
      </w:pPr>
      <w:r>
        <w:t xml:space="preserve">Montage </w:t>
      </w:r>
    </w:p>
    <w:p w14:paraId="084BA876" w14:textId="30BCE568" w:rsidR="006B1A30" w:rsidRDefault="006B1A30" w:rsidP="006B1A30">
      <w:pPr>
        <w:pStyle w:val="Paragraphedeliste"/>
        <w:numPr>
          <w:ilvl w:val="1"/>
          <w:numId w:val="3"/>
        </w:numPr>
      </w:pPr>
      <w:r>
        <w:t>Moteurs</w:t>
      </w:r>
    </w:p>
    <w:p w14:paraId="74BDD392" w14:textId="400D74AF" w:rsidR="006B1A30" w:rsidRDefault="006B1A30" w:rsidP="006B1A30">
      <w:pPr>
        <w:pStyle w:val="Paragraphedeliste"/>
        <w:numPr>
          <w:ilvl w:val="1"/>
          <w:numId w:val="3"/>
        </w:numPr>
      </w:pPr>
      <w:r>
        <w:t>Bluetooth</w:t>
      </w:r>
    </w:p>
    <w:p w14:paraId="68BAA747" w14:textId="59B98C2A" w:rsidR="006B1A30" w:rsidRDefault="006B1A30" w:rsidP="006B1A30">
      <w:pPr>
        <w:pStyle w:val="Paragraphedeliste"/>
        <w:numPr>
          <w:ilvl w:val="1"/>
          <w:numId w:val="3"/>
        </w:numPr>
      </w:pPr>
      <w:r>
        <w:t xml:space="preserve">Détecteurs </w:t>
      </w:r>
    </w:p>
    <w:p w14:paraId="3E4308BD" w14:textId="3DBA94B7" w:rsidR="006B1A30" w:rsidRDefault="005A162E" w:rsidP="006B1A30">
      <w:pPr>
        <w:pStyle w:val="Paragraphedeliste"/>
        <w:numPr>
          <w:ilvl w:val="1"/>
          <w:numId w:val="3"/>
        </w:numPr>
      </w:pPr>
      <w:r>
        <w:t>Socle</w:t>
      </w:r>
    </w:p>
    <w:p w14:paraId="39E804A0" w14:textId="77777777" w:rsidR="005A162E" w:rsidRDefault="005A162E" w:rsidP="006D2463">
      <w:pPr>
        <w:ind w:left="1080"/>
      </w:pPr>
    </w:p>
    <w:p w14:paraId="6363E86E" w14:textId="6D00F589" w:rsidR="006B1A30" w:rsidRDefault="006B1A30" w:rsidP="006B1A30">
      <w:pPr>
        <w:pStyle w:val="Paragraphedeliste"/>
        <w:numPr>
          <w:ilvl w:val="0"/>
          <w:numId w:val="3"/>
        </w:numPr>
      </w:pPr>
      <w:r>
        <w:t xml:space="preserve">Algorithme </w:t>
      </w:r>
    </w:p>
    <w:p w14:paraId="58D875A4" w14:textId="5849C6C9" w:rsidR="006B1A30" w:rsidRDefault="006B1A30" w:rsidP="006B1A30">
      <w:pPr>
        <w:pStyle w:val="Paragraphedeliste"/>
        <w:numPr>
          <w:ilvl w:val="1"/>
          <w:numId w:val="3"/>
        </w:numPr>
      </w:pPr>
      <w:r>
        <w:t xml:space="preserve">Gestion des déplacements </w:t>
      </w:r>
    </w:p>
    <w:p w14:paraId="2F644163" w14:textId="68A68BB0" w:rsidR="006B1A30" w:rsidRDefault="006B1A30" w:rsidP="006B1A30">
      <w:pPr>
        <w:pStyle w:val="Paragraphedeliste"/>
        <w:numPr>
          <w:ilvl w:val="1"/>
          <w:numId w:val="3"/>
        </w:numPr>
      </w:pPr>
      <w:r>
        <w:t xml:space="preserve">Télécommande </w:t>
      </w:r>
    </w:p>
    <w:p w14:paraId="376ED937" w14:textId="1C2E1E2A" w:rsidR="005A162E" w:rsidRDefault="006B1A30" w:rsidP="005A162E">
      <w:pPr>
        <w:pStyle w:val="Paragraphedeliste"/>
        <w:numPr>
          <w:ilvl w:val="1"/>
          <w:numId w:val="3"/>
        </w:numPr>
      </w:pPr>
      <w:r>
        <w:t xml:space="preserve">Gestion Bluetooth </w:t>
      </w:r>
    </w:p>
    <w:p w14:paraId="3047E87B" w14:textId="77777777" w:rsidR="005A162E" w:rsidRDefault="005A162E" w:rsidP="005A162E"/>
    <w:p w14:paraId="05E4C71A" w14:textId="77777777" w:rsidR="006B1A30" w:rsidRPr="006B1A30" w:rsidRDefault="006B1A30" w:rsidP="001E7B00"/>
    <w:p w14:paraId="4B2872B3" w14:textId="60799F47" w:rsidR="001E2386" w:rsidRDefault="005A162E" w:rsidP="001E2386">
      <w:pPr>
        <w:ind w:left="46"/>
        <w:rPr>
          <w:b/>
        </w:rPr>
      </w:pPr>
      <w:r>
        <w:rPr>
          <w:b/>
        </w:rPr>
        <w:t>Gestion miettes :</w:t>
      </w:r>
    </w:p>
    <w:p w14:paraId="34E05D41" w14:textId="267E009D" w:rsidR="005A162E" w:rsidRDefault="005A162E" w:rsidP="005A162E">
      <w:pPr>
        <w:pStyle w:val="Paragraphedeliste"/>
        <w:numPr>
          <w:ilvl w:val="0"/>
          <w:numId w:val="4"/>
        </w:numPr>
      </w:pPr>
      <w:r>
        <w:t xml:space="preserve">Fabrication de la balayette </w:t>
      </w:r>
    </w:p>
    <w:p w14:paraId="4AEA48D2" w14:textId="429A5BF5" w:rsidR="005A162E" w:rsidRDefault="005A162E" w:rsidP="005A162E">
      <w:pPr>
        <w:pStyle w:val="Paragraphedeliste"/>
        <w:numPr>
          <w:ilvl w:val="0"/>
          <w:numId w:val="4"/>
        </w:numPr>
      </w:pPr>
      <w:r>
        <w:t>Montage moteur pas à pas et balayette</w:t>
      </w:r>
    </w:p>
    <w:p w14:paraId="36C6A41D" w14:textId="33FDAD52" w:rsidR="005A162E" w:rsidRDefault="009970FC" w:rsidP="005A162E">
      <w:pPr>
        <w:pStyle w:val="Paragraphedeliste"/>
        <w:numPr>
          <w:ilvl w:val="0"/>
          <w:numId w:val="4"/>
        </w:numPr>
      </w:pPr>
      <w:r>
        <w:t>Algorithme</w:t>
      </w:r>
    </w:p>
    <w:p w14:paraId="25EEF224" w14:textId="49B86E58" w:rsidR="00CE5359" w:rsidRDefault="00CE5359" w:rsidP="00CE5359"/>
    <w:p w14:paraId="436E0474" w14:textId="6EADB1DA" w:rsidR="00CE5359" w:rsidRDefault="00CE5359" w:rsidP="00CE5359"/>
    <w:p w14:paraId="188CDEA0" w14:textId="6F455F49" w:rsidR="00CE5359" w:rsidRDefault="00CE5359" w:rsidP="00CE5359"/>
    <w:p w14:paraId="53657871" w14:textId="6C8FEFF4" w:rsidR="00CE5359" w:rsidRDefault="00CE5359" w:rsidP="00CE5359">
      <w:r>
        <w:t>Bibliographie :</w:t>
      </w:r>
    </w:p>
    <w:p w14:paraId="68F54A11" w14:textId="03D1B5E7" w:rsidR="00CE5359" w:rsidRDefault="00CE5359" w:rsidP="00CE5359">
      <w:hyperlink r:id="rId5" w:history="1">
        <w:r w:rsidRPr="00A75624">
          <w:rPr>
            <w:rStyle w:val="Lienhypertexte"/>
          </w:rPr>
          <w:t>https://www.traceparts.com/en/product/bosch-rexroth-assembly-technologies-pinion?CatalogPath=TRACEPARTS%3ATP01004004&amp;Product=30-05112015-064333&amp;SelectionPath=1%7C1%7C1%7C0%7C</w:t>
        </w:r>
      </w:hyperlink>
    </w:p>
    <w:p w14:paraId="0749A767" w14:textId="1F3C09C7" w:rsidR="00CE5359" w:rsidRDefault="00CE5359" w:rsidP="00CE5359"/>
    <w:p w14:paraId="5D4FED3C" w14:textId="5E4CFDBF" w:rsidR="00CE5359" w:rsidRDefault="00CE5359" w:rsidP="00CE5359"/>
    <w:p w14:paraId="4AAF7841" w14:textId="6E646E60" w:rsidR="00CE5359" w:rsidRDefault="00CE5359" w:rsidP="00CE5359">
      <w:r>
        <w:t xml:space="preserve">EXO 1 TD6 </w:t>
      </w:r>
    </w:p>
    <w:p w14:paraId="1DEB5DCD" w14:textId="0645BE02" w:rsidR="00CE5359" w:rsidRDefault="00CE5359" w:rsidP="00CE5359">
      <w:r>
        <w:t>TD 7 EX 1-3</w:t>
      </w:r>
    </w:p>
    <w:p w14:paraId="3C9716B0" w14:textId="62D13C13" w:rsidR="007D65E3" w:rsidRDefault="007D65E3" w:rsidP="00CE5359">
      <w:r>
        <w:t>TD 9 EX  1-2</w:t>
      </w:r>
      <w:bookmarkStart w:id="0" w:name="_GoBack"/>
      <w:bookmarkEnd w:id="0"/>
    </w:p>
    <w:p w14:paraId="0D4C9FD5" w14:textId="77777777" w:rsidR="007D65E3" w:rsidRPr="005A162E" w:rsidRDefault="007D65E3" w:rsidP="00CE5359"/>
    <w:sectPr w:rsidR="007D65E3" w:rsidRPr="005A1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7A00"/>
    <w:multiLevelType w:val="hybridMultilevel"/>
    <w:tmpl w:val="30C0B14E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E66598E"/>
    <w:multiLevelType w:val="hybridMultilevel"/>
    <w:tmpl w:val="B4E4FD54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78D79ED"/>
    <w:multiLevelType w:val="hybridMultilevel"/>
    <w:tmpl w:val="2700A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66535"/>
    <w:multiLevelType w:val="hybridMultilevel"/>
    <w:tmpl w:val="95E88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96A04"/>
    <w:multiLevelType w:val="hybridMultilevel"/>
    <w:tmpl w:val="F6EEC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1"/>
    <w:rsid w:val="00082BE1"/>
    <w:rsid w:val="001E2386"/>
    <w:rsid w:val="001E7B00"/>
    <w:rsid w:val="0021064F"/>
    <w:rsid w:val="003D7EDC"/>
    <w:rsid w:val="0049373C"/>
    <w:rsid w:val="004B40C9"/>
    <w:rsid w:val="00580B7C"/>
    <w:rsid w:val="005A162E"/>
    <w:rsid w:val="00697859"/>
    <w:rsid w:val="006B1A30"/>
    <w:rsid w:val="006D2463"/>
    <w:rsid w:val="00763CC6"/>
    <w:rsid w:val="007D65E3"/>
    <w:rsid w:val="007E2291"/>
    <w:rsid w:val="00977FC7"/>
    <w:rsid w:val="009970FC"/>
    <w:rsid w:val="00A976F1"/>
    <w:rsid w:val="00B96923"/>
    <w:rsid w:val="00C4698B"/>
    <w:rsid w:val="00CA3DF1"/>
    <w:rsid w:val="00CE5359"/>
    <w:rsid w:val="00E81254"/>
    <w:rsid w:val="00E9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A12C"/>
  <w15:chartTrackingRefBased/>
  <w15:docId w15:val="{B492D313-61F9-45BE-8DC4-6F4FDEF9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2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2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2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82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82BE1"/>
    <w:rPr>
      <w:b/>
      <w:bCs/>
    </w:rPr>
  </w:style>
  <w:style w:type="paragraph" w:styleId="Paragraphedeliste">
    <w:name w:val="List Paragraph"/>
    <w:basedOn w:val="Normal"/>
    <w:uiPriority w:val="34"/>
    <w:qFormat/>
    <w:rsid w:val="004937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53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5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ceparts.com/en/product/bosch-rexroth-assembly-technologies-pinion?CatalogPath=TRACEPARTS%3ATP01004004&amp;Product=30-05112015-064333&amp;SelectionPath=1%7C1%7C1%7C0%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Olivo</dc:creator>
  <cp:keywords/>
  <dc:description/>
  <cp:lastModifiedBy>Arnaud olivo</cp:lastModifiedBy>
  <cp:revision>5</cp:revision>
  <dcterms:created xsi:type="dcterms:W3CDTF">2018-12-13T10:01:00Z</dcterms:created>
  <dcterms:modified xsi:type="dcterms:W3CDTF">2019-02-25T14:53:00Z</dcterms:modified>
</cp:coreProperties>
</file>