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Rapport de séance (04/03/2019)</w:t>
      </w:r>
    </w:p>
    <w:p>
      <w:pPr>
        <w:spacing w:before="0" w:after="200" w:line="276"/>
        <w:ind w:right="0" w:left="0" w:firstLine="0"/>
        <w:jc w:val="center"/>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Nous avons tout d'abord commencé par finalisé quelques details dans notre projet qui est presque fini. D'ailleurs nous avons mis en place l'alimentation par les piles sauf que la puissance étant faible par rapport à celle du secteur (12V contre 6V) les roues tournaient difficilement et nous étions contraints de rajouter deux autres piles.</w:t>
        <w:br/>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projet étant presque fini, j'ai commencé l'écriture du rapport final.</w:t>
        <w:br/>
        <w:t xml:space="preserve">J'ai fait la première page du rapport ainsi que sa mise en page. J'ai pu aussi finir le sommaire, l'introduction. On a aussi commencé la partie déplacement  où il nous reste que la partie algorithmique.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