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2E5AAC"/>
          <w:sz w:val="64"/>
          <w:szCs w:val="64"/>
        </w:rPr>
        <w:t xml:space="preserve">Self-Healing System</w:t>
      </w:r>
    </w:p>
    <w:p>
      <w:pPr>
        <w:spacing w:after="0" w:before="160"/>
        <w:jc w:val="center"/>
      </w:pPr>
      <w:r>
        <w:rPr>
          <w:rFonts w:ascii="Arial" w:cs="Arial" w:eastAsia="Arial" w:hAnsi="Arial"/>
          <w:sz w:val="30"/>
          <w:szCs w:val="30"/>
        </w:rPr>
        <w:t xml:space="preserve">Autonomous Multi-Agent Code Repair</w:t>
      </w:r>
    </w:p>
    <w:p>
      <w:pPr>
        <w:spacing w:after="0" w:before="60"/>
        <w:jc w:val="center"/>
      </w:pPr>
      <w:r>
        <w:rPr>
          <w:i/>
          <w:iCs/>
          <w:color w:val="555555"/>
          <w:sz w:val="26"/>
          <w:szCs w:val="26"/>
        </w:rPr>
        <w:t xml:space="preserve">Technical Documentation</w:t>
      </w:r>
    </w:p>
    <w:p>
      <w:pPr>
        <w:spacing w:after="0" w:before="1400"/>
        <w:jc w:val="center"/>
      </w:pPr>
      <w:r>
        <w:rPr>
          <w:sz w:val="24"/>
          <w:szCs w:val="24"/>
        </w:rPr>
        <w:t xml:space="preserve">Bachelor's Thesis (TFG) — Technical Annex</w:t>
      </w:r>
    </w:p>
    <w:p>
      <w:pPr>
        <w:spacing w:after="0" w:before="80"/>
        <w:jc w:val="center"/>
      </w:pPr>
      <w:r>
        <w:rPr>
          <w:sz w:val="22"/>
          <w:szCs w:val="22"/>
        </w:rPr>
        <w:t xml:space="preserve">Author: Arnau Fabregas Figueras</w:t>
      </w:r>
    </w:p>
    <w:p>
      <w:pPr>
        <w:spacing w:after="0" w:before="40"/>
        <w:jc w:val="center"/>
      </w:pPr>
      <w:r>
        <w:rPr>
          <w:color w:val="555555"/>
          <w:sz w:val="22"/>
          <w:szCs w:val="22"/>
        </w:rPr>
        <w:t xml:space="preserve">2026</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1. Introduction</w:t>
      </w:r>
    </w:p>
    <w:p>
      <w:pPr>
        <w:spacing w:after="140" w:line="276"/>
      </w:pPr>
      <w:r>
        <w:rPr>
          <w:b/>
          <w:bCs/>
        </w:rPr>
        <w:t xml:space="preserve">What it is.  </w:t>
      </w:r>
      <w:r>
        <w:t xml:space="preserve">The Self-Healing System is an autonomous, multi-agent service that sits inside a deployment pipeline (production / QA) and repairs software errors </w:t>
      </w:r>
      <w:r>
        <w:rPr>
          <w:b/>
          <w:bCs/>
        </w:rPr>
        <w:t xml:space="preserve">without human intervention</w:t>
      </w:r>
      <w:r>
        <w:t xml:space="preserve">, driven only by the signal a real pipeline produces: a crash on the terminal, or a failing test.</w:t>
      </w:r>
    </w:p>
    <w:p>
      <w:pPr>
        <w:spacing w:after="140" w:line="276"/>
      </w:pPr>
      <w:r>
        <w:rPr>
          <w:b/>
          <w:bCs/>
        </w:rPr>
        <w:t xml:space="preserve">The problem.  </w:t>
      </w:r>
      <w:r>
        <w:t xml:space="preserve">When a deploy crashes or a test goes red, a human has to read the traceback, locate the bug, edit the code, write a regression test so it never comes back, and commit with a meaningful message. This is repetitive, interrupt-driven toil. The goal of this project is to automate that whole loop.</w:t>
      </w:r>
    </w:p>
    <w:p>
      <w:pPr>
        <w:spacing w:after="140" w:line="276"/>
      </w:pPr>
      <w:r>
        <w:rPr>
          <w:b/>
          <w:bCs/>
        </w:rPr>
        <w:t xml:space="preserve">The contribution.  </w:t>
      </w:r>
      <w:r>
        <w:t xml:space="preserve">The novelty is not a new coding model — it is the </w:t>
      </w:r>
      <w:r>
        <w:rPr>
          <w:b/>
          <w:bCs/>
        </w:rPr>
        <w:t xml:space="preserve">orchestration</w:t>
      </w:r>
      <w:r>
        <w:t xml:space="preserve"> around it: a fix-first pipeline that (1) repairs the error, (2) </w:t>
      </w:r>
      <w:r>
        <w:rPr>
          <w:b/>
          <w:bCs/>
        </w:rPr>
        <w:t xml:space="preserve">immunises</w:t>
      </w:r>
      <w:r>
        <w:t xml:space="preserve"> it with a targeted regression test, (3) </w:t>
      </w:r>
      <w:r>
        <w:rPr>
          <w:b/>
          <w:bCs/>
        </w:rPr>
        <w:t xml:space="preserve">documents</w:t>
      </w:r>
      <w:r>
        <w:t xml:space="preserve"> the fix with a Conventional-Commits message and a post-mortem, and (4) loops over </w:t>
      </w:r>
      <w:r>
        <w:rPr>
          <w:b/>
          <w:bCs/>
        </w:rPr>
        <w:t xml:space="preserve">chained errors</w:t>
      </w:r>
      <w:r>
        <w:t xml:space="preserve"> — when fixing one error surfaces a different one.</w:t>
      </w:r>
    </w:p>
    <w:p>
      <w:pPr>
        <w:spacing w:after="140" w:line="276"/>
      </w:pPr>
      <w:r>
        <w:t xml:space="preserve">The system is model-agnostic (any provider supported by litellm) and is built on a hexagonal architecture so each agent and each piece of infrastructure is a replaceable adapter.</w:t>
      </w:r>
    </w:p>
    <w:p>
      <w:pPr>
        <w:pStyle w:val="Heading2"/>
      </w:pPr>
      <w:r>
        <w:t xml:space="preserve">1.1 Headline results</w:t>
      </w:r>
    </w:p>
    <w:p>
      <w:pPr>
        <w:pStyle w:val="ListParagraph"/>
        <w:numPr>
          <w:ilvl w:val="0"/>
          <w:numId w:val="2"/>
        </w:numPr>
        <w:spacing w:after="60" w:line="276"/>
      </w:pPr>
      <w:r>
        <w:rPr>
          <w:b/>
          <w:bCs/>
        </w:rPr>
        <w:t xml:space="preserve">8 / 8</w:t>
      </w:r>
      <w:r>
        <w:t xml:space="preserve"> reproducible seeded crashes resolved autonomously (fix + targeted test + commit).</w:t>
      </w:r>
    </w:p>
    <w:p>
      <w:pPr>
        <w:pStyle w:val="ListParagraph"/>
        <w:numPr>
          <w:ilvl w:val="0"/>
          <w:numId w:val="2"/>
        </w:numPr>
        <w:spacing w:after="60" w:line="276"/>
      </w:pPr>
      <w:r>
        <w:t xml:space="preserve">~</w:t>
      </w:r>
      <w:r>
        <w:rPr>
          <w:b/>
          <w:bCs/>
        </w:rPr>
        <w:t xml:space="preserve">5 cents</w:t>
      </w:r>
      <w:r>
        <w:t xml:space="preserve"> (USD) and ~4 minutes for a full 9-branch benchmark run with </w:t>
      </w:r>
      <w:r>
        <w:rPr>
          <w:rFonts w:ascii="Consolas" w:cs="Consolas" w:eastAsia="Consolas" w:hAnsi="Consolas"/>
          <w:sz w:val="19"/>
          <w:szCs w:val="19"/>
        </w:rPr>
        <w:t xml:space="preserve">openai/gpt-4.1-mini</w:t>
      </w:r>
      <w:r>
        <w:t xml:space="preserve">.</w:t>
      </w:r>
    </w:p>
    <w:p>
      <w:pPr>
        <w:pStyle w:val="ListParagraph"/>
        <w:numPr>
          <w:ilvl w:val="0"/>
          <w:numId w:val="2"/>
        </w:numPr>
        <w:spacing w:after="60" w:line="276"/>
      </w:pPr>
      <w:r>
        <w:rPr>
          <w:b/>
          <w:bCs/>
        </w:rPr>
        <w:t xml:space="preserve">110</w:t>
      </w:r>
      <w:r>
        <w:t xml:space="preserve"> unit/integration tests green; full per-agent latency, token and cost telemetry.</w:t>
      </w:r>
    </w:p>
    <w:p>
      <w:pPr>
        <w:pStyle w:val="ListParagraph"/>
        <w:numPr>
          <w:ilvl w:val="0"/>
          <w:numId w:val="2"/>
        </w:numPr>
        <w:spacing w:after="60" w:line="276"/>
      </w:pPr>
      <w:r>
        <w:t xml:space="preserve">Deployed for real: the system has opened </w:t>
      </w:r>
      <w:r>
        <w:rPr>
          <w:b/>
          <w:bCs/>
        </w:rPr>
        <w:t xml:space="preserve">live GitHub Pull Requests</w:t>
      </w:r>
      <w:r>
        <w:t xml:space="preserve"> healing both a latent bug and a seeded bug from a failing CI test (Chapter 9).</w:t>
      </w:r>
    </w:p>
    <w:p>
      <w:pPr>
        <w:pBdr>
          <w:left w:val="single" w:color="E0A800" w:sz="18" w:space="10"/>
        </w:pBdr>
        <w:shd w:fill="FFF8E1" w:val="clear"/>
        <w:spacing w:after="160" w:before="80" w:line="276"/>
      </w:pPr>
      <w:r>
        <w:rPr>
          <w:b/>
          <w:bCs/>
        </w:rPr>
        <w:t xml:space="preserve">Scope.  </w:t>
      </w:r>
      <w:r>
        <w:t xml:space="preserve">This document describes the system as validated: the in-house benchmark (Chapter 7) and the real GitHub PR-on-CI deployment with live pull requests (Chapter 9).</w:t>
      </w:r>
    </w:p>
    <w:p>
      <w:pPr>
        <w:pStyle w:val="Heading1"/>
        <w:pageBreakBefore/>
      </w:pPr>
      <w:r>
        <w:t xml:space="preserve">2. System Architecture</w:t>
      </w:r>
    </w:p>
    <w:p>
      <w:pPr>
        <w:spacing w:after="140" w:line="276"/>
      </w:pPr>
      <w:r>
        <w:t xml:space="preserve">The system follows a </w:t>
      </w:r>
      <w:r>
        <w:rPr>
          <w:b/>
          <w:bCs/>
        </w:rPr>
        <w:t xml:space="preserve">hexagonal architecture</w:t>
      </w:r>
      <w:r>
        <w:t xml:space="preserve"> (ports &amp; adapters). The application core expresses what it needs as </w:t>
      </w:r>
      <w:r>
        <w:rPr>
          <w:rFonts w:ascii="Consolas" w:cs="Consolas" w:eastAsia="Consolas" w:hAnsi="Consolas"/>
          <w:sz w:val="19"/>
          <w:szCs w:val="19"/>
        </w:rPr>
        <w:t xml:space="preserve">typing.Protocol</w:t>
      </w:r>
      <w:r>
        <w:t xml:space="preserve"> ports; concrete adapters (LLM agents, Docker, git, filesystem) implement those ports and are wired together once at the composition root.</w:t>
      </w:r>
    </w:p>
    <w:p>
      <w:pPr>
        <w:pStyle w:val="Heading2"/>
      </w:pPr>
      <w:r>
        <w:t xml:space="preserve">2.1 Why hexagonal</w:t>
      </w:r>
    </w:p>
    <w:p>
      <w:pPr>
        <w:pStyle w:val="ListParagraph"/>
        <w:numPr>
          <w:ilvl w:val="0"/>
          <w:numId w:val="2"/>
        </w:numPr>
        <w:spacing w:after="60" w:line="276"/>
      </w:pPr>
      <w:r>
        <w:rPr>
          <w:b/>
          <w:bCs/>
        </w:rPr>
        <w:t xml:space="preserve">Model/tool independence: </w:t>
      </w:r>
      <w:r>
        <w:t xml:space="preserve">swap mini-swe-agent, the LLM provider, or the sandbox without touching the core.</w:t>
      </w:r>
    </w:p>
    <w:p>
      <w:pPr>
        <w:pStyle w:val="ListParagraph"/>
        <w:numPr>
          <w:ilvl w:val="0"/>
          <w:numId w:val="2"/>
        </w:numPr>
        <w:spacing w:after="60" w:line="276"/>
      </w:pPr>
      <w:r>
        <w:rPr>
          <w:b/>
          <w:bCs/>
        </w:rPr>
        <w:t xml:space="preserve">Testability: </w:t>
      </w:r>
      <w:r>
        <w:t xml:space="preserve">the whole pipeline runs against in-memory fakes — 89 tests, fully hermetic, in ~1 s.</w:t>
      </w:r>
    </w:p>
    <w:p>
      <w:pPr>
        <w:pStyle w:val="ListParagraph"/>
        <w:numPr>
          <w:ilvl w:val="0"/>
          <w:numId w:val="2"/>
        </w:numPr>
        <w:spacing w:after="60" w:line="276"/>
      </w:pPr>
      <w:r>
        <w:rPr>
          <w:b/>
          <w:bCs/>
        </w:rPr>
        <w:t xml:space="preserve">Clear contribution boundary: </w:t>
      </w:r>
      <w:r>
        <w:t xml:space="preserve">the third-party coding agent is a single adapter; the orchestration (our work) is the core.</w:t>
      </w:r>
    </w:p>
    <w:p>
      <w:pPr>
        <w:pStyle w:val="Heading2"/>
      </w:pPr>
      <w:r>
        <w:t xml:space="preserve">2.2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826"/>
      </w:tblGrid>
      <w:tr>
        <w:trPr>
          <w:tblHeader/>
        </w:trPr>
        <w:tc>
          <w:tcPr>
            <w:tcW w:type="dxa" w:w="15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Layer</w:t>
            </w:r>
          </w:p>
        </w:tc>
        <w:tc>
          <w:tcPr>
            <w:tcW w:type="dxa" w:w="27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Package</w:t>
            </w:r>
          </w:p>
        </w:tc>
        <w:tc>
          <w:tcPr>
            <w:tcW w:type="dxa" w:w="4826"/>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Responsibility</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Domain</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src/core/domain</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Pure value objects: ErrorSignature, FixContext, Patch, RegressionTest, HealingState, Span. No I/O.</w:t>
            </w:r>
          </w:p>
        </w:tc>
      </w:tr>
      <w:tr>
        <w:tc>
          <w:tcPr>
            <w:tcW w:type="dxa" w:w="15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Ports</w:t>
            </w:r>
          </w:p>
        </w:tc>
        <w:tc>
          <w:tcPr>
            <w:tcW w:type="dxa" w:w="27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src/core/ports</w:t>
            </w:r>
          </w:p>
        </w:tc>
        <w:tc>
          <w:tcPr>
            <w:tcW w:type="dxa" w:w="48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Protocols: FixerPort, TesterPort, ReporterAgentPort, SandboxPort, GitPort, ReporterPort, TelemetryPort.</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Adapters</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src/agents, src/infrastructure</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Concrete implementations: MiniSWEFixer, LLMTester, LLMReporter, DockerSandbox, GitAdapter, FilesystemReporter.</w:t>
            </w:r>
          </w:p>
        </w:tc>
      </w:tr>
      <w:tr>
        <w:tc>
          <w:tcPr>
            <w:tcW w:type="dxa" w:w="15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Orchestration</w:t>
            </w:r>
          </w:p>
        </w:tc>
        <w:tc>
          <w:tcPr>
            <w:tcW w:type="dxa" w:w="27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src/orchestrator</w:t>
            </w:r>
          </w:p>
        </w:tc>
        <w:tc>
          <w:tcPr>
            <w:tcW w:type="dxa" w:w="48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LangGraph state machine (nodes + routers) + the Dependencies container. Depends only on ports.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Observability</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src/observability</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Cross-cutting telemetry: decorators that wrap ports/nodes + a litellm callback.</w:t>
            </w:r>
          </w:p>
        </w:tc>
      </w:tr>
    </w:tbl>
    <w:p>
      <w:pPr>
        <w:pBdr>
          <w:left w:val="single" w:color="E0A800" w:sz="18" w:space="10"/>
        </w:pBdr>
        <w:shd w:fill="FFF8E1" w:val="clear"/>
        <w:spacing w:after="160" w:before="80" w:line="276"/>
      </w:pPr>
      <w:r>
        <w:rPr>
          <w:b/>
          <w:bCs/>
        </w:rPr>
        <w:t xml:space="preserve">Invariant.  </w:t>
      </w:r>
      <w:r>
        <w:t xml:space="preserve">The orchestrator </w:t>
      </w:r>
      <w:r>
        <w:rPr>
          <w:b/>
          <w:bCs/>
        </w:rPr>
        <w:t xml:space="preserve">never imports a concrete adapter</w:t>
      </w:r>
      <w:r>
        <w:t xml:space="preserve">. It depends on ports; the composition roots (</w:t>
      </w:r>
      <w:r>
        <w:rPr>
          <w:rFonts w:ascii="Consolas" w:cs="Consolas" w:eastAsia="Consolas" w:hAnsi="Consolas"/>
          <w:sz w:val="19"/>
          <w:szCs w:val="19"/>
        </w:rPr>
        <w:t xml:space="preserve">src/main.py</w:t>
      </w:r>
      <w:r>
        <w:t xml:space="preserve">, </w:t>
      </w:r>
      <w:r>
        <w:rPr>
          <w:rFonts w:ascii="Consolas" w:cs="Consolas" w:eastAsia="Consolas" w:hAnsi="Consolas"/>
          <w:sz w:val="19"/>
          <w:szCs w:val="19"/>
        </w:rPr>
        <w:t xml:space="preserve">scripts/run_benchmark.py</w:t>
      </w:r>
      <w:r>
        <w:t xml:space="preserve">) build the real adapters and inject them. The smoke-test fallback builder lives in the orchestrator precisely to preserve this invariant.</w:t>
      </w:r>
    </w:p>
    <w:p>
      <w:pPr>
        <w:pStyle w:val="Heading2"/>
      </w:pPr>
      <w:r>
        <w:t xml:space="preserve">2.3 The Dependencies container</w:t>
      </w:r>
    </w:p>
    <w:p>
      <w:pPr>
        <w:spacing w:after="140" w:line="276"/>
      </w:pPr>
      <w:r>
        <w:t xml:space="preserve">A frozen dataclass (</w:t>
      </w:r>
      <w:r>
        <w:rPr>
          <w:rFonts w:ascii="Consolas" w:cs="Consolas" w:eastAsia="Consolas" w:hAnsi="Consolas"/>
          <w:sz w:val="19"/>
          <w:szCs w:val="19"/>
        </w:rPr>
        <w:t xml:space="preserve">src/orchestrator/dependencies.py</w:t>
      </w:r>
      <w:r>
        <w:t xml:space="preserve">) bundles the collaborators each node needs: </w:t>
      </w:r>
      <w:r>
        <w:rPr>
          <w:rFonts w:ascii="Consolas" w:cs="Consolas" w:eastAsia="Consolas" w:hAnsi="Consolas"/>
          <w:sz w:val="19"/>
          <w:szCs w:val="19"/>
        </w:rPr>
        <w:t xml:space="preserve">fixer</w:t>
      </w:r>
      <w:r>
        <w:t xml:space="preserve">, </w:t>
      </w:r>
      <w:r>
        <w:rPr>
          <w:rFonts w:ascii="Consolas" w:cs="Consolas" w:eastAsia="Consolas" w:hAnsi="Consolas"/>
          <w:sz w:val="19"/>
          <w:szCs w:val="19"/>
        </w:rPr>
        <w:t xml:space="preserve">tester</w:t>
      </w:r>
      <w:r>
        <w:t xml:space="preserve">, </w:t>
      </w:r>
      <w:r>
        <w:rPr>
          <w:rFonts w:ascii="Consolas" w:cs="Consolas" w:eastAsia="Consolas" w:hAnsi="Consolas"/>
          <w:sz w:val="19"/>
          <w:szCs w:val="19"/>
        </w:rPr>
        <w:t xml:space="preserve">reporter_agent</w:t>
      </w:r>
      <w:r>
        <w:t xml:space="preserve">, </w:t>
      </w:r>
      <w:r>
        <w:rPr>
          <w:rFonts w:ascii="Consolas" w:cs="Consolas" w:eastAsia="Consolas" w:hAnsi="Consolas"/>
          <w:sz w:val="19"/>
          <w:szCs w:val="19"/>
        </w:rPr>
        <w:t xml:space="preserve">sandbox</w:t>
      </w:r>
      <w:r>
        <w:t xml:space="preserve">, </w:t>
      </w:r>
      <w:r>
        <w:rPr>
          <w:rFonts w:ascii="Consolas" w:cs="Consolas" w:eastAsia="Consolas" w:hAnsi="Consolas"/>
          <w:sz w:val="19"/>
          <w:szCs w:val="19"/>
        </w:rPr>
        <w:t xml:space="preserve">git</w:t>
      </w:r>
      <w:r>
        <w:t xml:space="preserve">, </w:t>
      </w:r>
      <w:r>
        <w:rPr>
          <w:rFonts w:ascii="Consolas" w:cs="Consolas" w:eastAsia="Consolas" w:hAnsi="Consolas"/>
          <w:sz w:val="19"/>
          <w:szCs w:val="19"/>
        </w:rPr>
        <w:t xml:space="preserve">reporter</w:t>
      </w:r>
      <w:r>
        <w:t xml:space="preserve">, and </w:t>
      </w:r>
      <w:r>
        <w:rPr>
          <w:rFonts w:ascii="Consolas" w:cs="Consolas" w:eastAsia="Consolas" w:hAnsi="Consolas"/>
          <w:sz w:val="19"/>
          <w:szCs w:val="19"/>
        </w:rPr>
        <w:t xml:space="preserve">telemetry</w:t>
      </w:r>
      <w:r>
        <w:t xml:space="preserve"> (defaults to a no-op). Nodes close over this container via </w:t>
      </w:r>
      <w:r>
        <w:rPr>
          <w:rFonts w:ascii="Consolas" w:cs="Consolas" w:eastAsia="Consolas" w:hAnsi="Consolas"/>
          <w:sz w:val="19"/>
          <w:szCs w:val="19"/>
        </w:rPr>
        <w:t xml:space="preserve">functools.partial</w:t>
      </w:r>
      <w:r>
        <w:t xml:space="preserve">, so unit tests can assemble ad-hoc bundles with fakes.</w:t>
      </w:r>
    </w:p>
    <w:p>
      <w:pPr>
        <w:pStyle w:val="Heading1"/>
        <w:pageBreakBefore/>
      </w:pPr>
      <w:r>
        <w:t xml:space="preserve">3. The Healing Pipeline</w:t>
      </w:r>
    </w:p>
    <w:p>
      <w:pPr>
        <w:spacing w:after="140" w:line="276"/>
      </w:pPr>
      <w:r>
        <w:t xml:space="preserve">The pipeline is a </w:t>
      </w:r>
      <w:r>
        <w:rPr>
          <w:b/>
          <w:bCs/>
        </w:rPr>
        <w:t xml:space="preserve">LangGraph</w:t>
      </w:r>
      <w:r>
        <w:t xml:space="preserve"> state machine (nodes + conditional routers, a </w:t>
      </w:r>
      <w:r>
        <w:rPr>
          <w:rFonts w:ascii="Consolas" w:cs="Consolas" w:eastAsia="Consolas" w:hAnsi="Consolas"/>
          <w:sz w:val="19"/>
          <w:szCs w:val="19"/>
        </w:rPr>
        <w:t xml:space="preserve">MemorySaver</w:t>
      </w:r>
      <w:r>
        <w:t xml:space="preserve"> checkpointer). It is </w:t>
      </w:r>
      <w:r>
        <w:rPr>
          <w:b/>
          <w:bCs/>
        </w:rPr>
        <w:t xml:space="preserve">fix-first</w:t>
      </w:r>
      <w:r>
        <w:t xml:space="preserve">: correct the error, then validate, then immunise, then commit.</w:t>
      </w:r>
    </w:p>
    <w:p>
      <w:pPr>
        <w:pStyle w:val="Heading2"/>
      </w:pPr>
      <w:r>
        <w:t xml:space="preserve">3.1 Topology</w:t>
      </w:r>
    </w:p>
    <w:p>
      <w:pPr>
        <w:pBdr>
          <w:left w:val="single" w:color="2E5AAC" w:sz="14" w:space="8"/>
        </w:pBdr>
        <w:shd w:fill="F4F6F8" w:val="clear"/>
        <w:spacing w:after="0" w:before="80" w:line="240"/>
      </w:pPr>
      <w:r>
        <w:rPr>
          <w:rFonts w:ascii="Consolas" w:cs="Consolas" w:eastAsia="Consolas" w:hAnsi="Consolas"/>
          <w:sz w:val="18"/>
          <w:szCs w:val="18"/>
        </w:rPr>
        <w:t xml:space="preserve">START → bootstrap → fix ─patch→ validate ─green/changed→ immunize → report_commit</w:t>
      </w:r>
    </w:p>
    <w:p>
      <w:pPr>
        <w:pBdr>
          <w:left w:val="single" w:color="2E5AAC" w:sz="14" w:space="8"/>
        </w:pBdr>
        <w:shd w:fill="F4F6F8" w:val="clear"/>
        <w:spacing w:after="0" w:before="0" w:line="240"/>
      </w:pPr>
      <w:r>
        <w:rPr>
          <w:rFonts w:ascii="Consolas" w:cs="Consolas" w:eastAsia="Consolas" w:hAnsi="Consolas"/>
          <w:sz w:val="18"/>
          <w:szCs w:val="18"/>
        </w:rPr>
        <w:t xml:space="preserve">                      │ no patch       │ same error             │</w:t>
      </w:r>
    </w:p>
    <w:p>
      <w:pPr>
        <w:pBdr>
          <w:left w:val="single" w:color="2E5AAC" w:sz="14" w:space="8"/>
        </w:pBdr>
        <w:shd w:fill="F4F6F8" w:val="clear"/>
        <w:spacing w:after="0" w:before="0" w:line="240"/>
      </w:pPr>
      <w:r>
        <w:rPr>
          <w:rFonts w:ascii="Consolas" w:cs="Consolas" w:eastAsia="Consolas" w:hAnsi="Consolas"/>
          <w:sz w:val="18"/>
          <w:szCs w:val="18"/>
        </w:rPr>
        <w:t xml:space="preserve">                      ▼                ▼                        ├─ residual error → fix</w:t>
      </w:r>
    </w:p>
    <w:p>
      <w:pPr>
        <w:pBdr>
          <w:left w:val="single" w:color="2E5AAC" w:sz="14" w:space="8"/>
        </w:pBdr>
        <w:shd w:fill="F4F6F8" w:val="clear"/>
        <w:spacing w:after="0" w:before="0" w:line="240"/>
      </w:pPr>
      <w:r>
        <w:rPr>
          <w:rFonts w:ascii="Consolas" w:cs="Consolas" w:eastAsia="Consolas" w:hAnsi="Consolas"/>
          <w:sz w:val="18"/>
          <w:szCs w:val="18"/>
        </w:rPr>
        <w:t xml:space="preserve">                   rollback ◀──────────┘                        └─ done → END</w:t>
      </w:r>
    </w:p>
    <w:p>
      <w:pPr>
        <w:pBdr>
          <w:left w:val="single" w:color="2E5AAC" w:sz="14" w:space="8"/>
        </w:pBdr>
        <w:shd w:fill="F4F6F8" w:val="clear"/>
        <w:spacing w:after="0" w:before="0" w:line="240"/>
      </w:pPr>
      <w:r>
        <w:rPr>
          <w:rFonts w:ascii="Consolas" w:cs="Consolas" w:eastAsia="Consolas" w:hAnsi="Consolas"/>
          <w:sz w:val="18"/>
          <w:szCs w:val="18"/>
        </w:rPr>
        <w:t xml:space="preserve">                      │ retries left → fix</w:t>
      </w:r>
    </w:p>
    <w:p>
      <w:pPr>
        <w:pBdr>
          <w:left w:val="single" w:color="2E5AAC" w:sz="14" w:space="8"/>
        </w:pBdr>
        <w:shd w:fill="F4F6F8" w:val="clear"/>
        <w:spacing w:after="160" w:before="0" w:line="240"/>
      </w:pPr>
      <w:r>
        <w:rPr>
          <w:rFonts w:ascii="Consolas" w:cs="Consolas" w:eastAsia="Consolas" w:hAnsi="Consolas"/>
          <w:sz w:val="18"/>
          <w:szCs w:val="18"/>
        </w:rPr>
        <w:t xml:space="preserve">                      │ exhausted    → post_mortem → END</w:t>
      </w:r>
    </w:p>
    <w:p>
      <w:pPr>
        <w:pStyle w:val="Heading2"/>
      </w:pPr>
      <w:r>
        <w:t xml:space="preserve">3.2 Nodes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Node</w:t>
            </w:r>
          </w:p>
        </w:tc>
        <w:tc>
          <w:tcPr>
            <w:tcW w:type="dxa" w:w="6926"/>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Does</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bootstrap</w:t>
            </w:r>
          </w:p>
        </w:tc>
        <w:tc>
          <w:tcPr>
            <w:tcW w:type="dxa" w:w="6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Creates the session regression file once, derives the reproduce command and entry kind, sets budgets.</w:t>
            </w:r>
          </w:p>
        </w:tc>
      </w:tr>
      <w:tr>
        <w:tc>
          <w:tcPr>
            <w:tcW w:type="dxa" w:w="21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fix</w:t>
            </w:r>
          </w:p>
        </w:tc>
        <w:tc>
          <w:tcPr>
            <w:tcW w:type="dxa" w:w="69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Runs the Corrector (FixerPort.fix) — edits the working tree in place; returns a Patch or None.</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validate</w:t>
            </w:r>
          </w:p>
        </w:tc>
        <w:tc>
          <w:tcPr>
            <w:tcW w:type="dxa" w:w="6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Runs the reproduce command in the sandbox; extracts the post-fix ErrorSignature (None when green).</w:t>
            </w:r>
          </w:p>
        </w:tc>
      </w:tr>
      <w:tr>
        <w:tc>
          <w:tcPr>
            <w:tcW w:type="dxa" w:w="21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immunize</w:t>
            </w:r>
          </w:p>
        </w:tc>
        <w:tc>
          <w:tcPr>
            <w:tcW w:type="dxa" w:w="69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Crash-entry only: Tester writes a targeted test; gated on a green tree; smoke-test fallback.</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report_commit</w:t>
            </w:r>
          </w:p>
        </w:tc>
        <w:tc>
          <w:tcPr>
            <w:tcW w:type="dxa" w:w="6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Reporter writes the commit message; git commits fix+test; advances the chained-error loop.</w:t>
            </w:r>
          </w:p>
        </w:tc>
      </w:tr>
      <w:tr>
        <w:tc>
          <w:tcPr>
            <w:tcW w:type="dxa" w:w="21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rollback</w:t>
            </w:r>
          </w:p>
        </w:tc>
        <w:tc>
          <w:tcPr>
            <w:tcW w:type="dxa" w:w="69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git reset --hard; records a FailedAttempt; increments the attempt counter.</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post_mortem</w:t>
            </w:r>
          </w:p>
        </w:tc>
        <w:tc>
          <w:tcPr>
            <w:tcW w:type="dxa" w:w="6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Reporter writes a Markdown narrative; persisted by the filesystem reporter.</w:t>
            </w:r>
          </w:p>
        </w:tc>
      </w:tr>
    </w:tbl>
    <w:p>
      <w:pPr>
        <w:pStyle w:val="Heading2"/>
      </w:pPr>
      <w:r>
        <w:t xml:space="preserve">3.3 Two entry modes</w:t>
      </w:r>
    </w:p>
    <w:p>
      <w:pPr>
        <w:pStyle w:val="ListParagraph"/>
        <w:numPr>
          <w:ilvl w:val="0"/>
          <w:numId w:val="2"/>
        </w:numPr>
        <w:spacing w:after="60" w:line="276"/>
      </w:pPr>
      <w:r>
        <w:rPr>
          <w:b/>
          <w:bCs/>
        </w:rPr>
        <w:t xml:space="preserve">Crash entry: </w:t>
      </w:r>
      <w:r>
        <w:t xml:space="preserve">a production crash; the reproduce command is the crashing command (e.g. </w:t>
      </w:r>
      <w:r>
        <w:rPr>
          <w:rFonts w:ascii="Consolas" w:cs="Consolas" w:eastAsia="Consolas" w:hAnsi="Consolas"/>
          <w:sz w:val="19"/>
          <w:szCs w:val="19"/>
        </w:rPr>
        <w:t xml:space="preserve">python main.py</w:t>
      </w:r>
      <w:r>
        <w:t xml:space="preserve">). The Tester writes a regression test (immunization).</w:t>
      </w:r>
    </w:p>
    <w:p>
      <w:pPr>
        <w:pStyle w:val="ListParagraph"/>
        <w:numPr>
          <w:ilvl w:val="0"/>
          <w:numId w:val="2"/>
        </w:numPr>
        <w:spacing w:after="60" w:line="276"/>
      </w:pPr>
      <w:r>
        <w:rPr>
          <w:b/>
          <w:bCs/>
        </w:rPr>
        <w:t xml:space="preserve">Test-failure entry: </w:t>
      </w:r>
      <w:r>
        <w:t xml:space="preserve">a test already failed; the reproduce command is that test node. Immunization is skipped — a capturing test already exists.</w:t>
      </w:r>
    </w:p>
    <w:p>
      <w:pPr>
        <w:pStyle w:val="Heading2"/>
      </w:pPr>
      <w:r>
        <w:t xml:space="preserve">3.4 Chained errors and the two loops</w:t>
      </w:r>
    </w:p>
    <w:p>
      <w:pPr>
        <w:spacing w:after="140" w:line="276"/>
      </w:pPr>
      <w:r>
        <w:t xml:space="preserve">Errors are fingerprinted by </w:t>
      </w:r>
      <w:r>
        <w:rPr>
          <w:rFonts w:ascii="Consolas" w:cs="Consolas" w:eastAsia="Consolas" w:hAnsi="Consolas"/>
          <w:sz w:val="19"/>
          <w:szCs w:val="19"/>
        </w:rPr>
        <w:t xml:space="preserve">ErrorSignature</w:t>
      </w:r>
      <w:r>
        <w:t xml:space="preserve"> keyed on </w:t>
      </w:r>
      <w:r>
        <w:rPr>
          <w:rFonts w:ascii="Consolas" w:cs="Consolas" w:eastAsia="Consolas" w:hAnsi="Consolas"/>
          <w:sz w:val="19"/>
          <w:szCs w:val="19"/>
        </w:rPr>
        <w:t xml:space="preserve">(kind, exc_type, location)</w:t>
      </w:r>
      <w:r>
        <w:t xml:space="preserve"> — the message is excluded on purpose, so trivial wording differences do not look like a new error. Two loops use it:</w:t>
      </w:r>
    </w:p>
    <w:p>
      <w:pPr>
        <w:pStyle w:val="ListParagraph"/>
        <w:numPr>
          <w:ilvl w:val="0"/>
          <w:numId w:val="2"/>
        </w:numPr>
        <w:spacing w:after="60" w:line="276"/>
      </w:pPr>
      <w:r>
        <w:rPr>
          <w:b/>
          <w:bCs/>
        </w:rPr>
        <w:t xml:space="preserve">Inner (retry): </w:t>
      </w:r>
      <w:r>
        <w:t xml:space="preserve">same signature still failing → rollback → fix, up to </w:t>
      </w:r>
      <w:r>
        <w:rPr>
          <w:rFonts w:ascii="Consolas" w:cs="Consolas" w:eastAsia="Consolas" w:hAnsi="Consolas"/>
          <w:sz w:val="19"/>
          <w:szCs w:val="19"/>
        </w:rPr>
        <w:t xml:space="preserve">max_retries</w:t>
      </w:r>
      <w:r>
        <w:t xml:space="preserve">.</w:t>
      </w:r>
    </w:p>
    <w:p>
      <w:pPr>
        <w:pStyle w:val="ListParagraph"/>
        <w:numPr>
          <w:ilvl w:val="0"/>
          <w:numId w:val="2"/>
        </w:numPr>
        <w:spacing w:after="60" w:line="276"/>
      </w:pPr>
      <w:r>
        <w:rPr>
          <w:b/>
          <w:bCs/>
        </w:rPr>
        <w:t xml:space="preserve">Outer (chained): </w:t>
      </w:r>
      <w:r>
        <w:t xml:space="preserve">a </w:t>
      </w:r>
      <w:r>
        <w:rPr>
          <w:b/>
          <w:bCs/>
        </w:rPr>
        <w:t xml:space="preserve">different</w:t>
      </w:r>
      <w:r>
        <w:t xml:space="preserve"> signature surfaced → commit the progress, reset the per-error scratch, and re-enter fix on the new error, up to </w:t>
      </w:r>
      <w:r>
        <w:rPr>
          <w:rFonts w:ascii="Consolas" w:cs="Consolas" w:eastAsia="Consolas" w:hAnsi="Consolas"/>
          <w:sz w:val="19"/>
          <w:szCs w:val="19"/>
        </w:rPr>
        <w:t xml:space="preserve">error_cycle_budget</w:t>
      </w:r>
      <w:r>
        <w:t xml:space="preserve">.</w:t>
      </w:r>
    </w:p>
    <w:p>
      <w:pPr>
        <w:pBdr>
          <w:left w:val="single" w:color="E0A800" w:sz="18" w:space="10"/>
        </w:pBdr>
        <w:shd w:fill="FFF8E1" w:val="clear"/>
        <w:spacing w:after="160" w:before="80" w:line="276"/>
      </w:pPr>
      <w:r>
        <w:rPr>
          <w:b/>
          <w:bCs/>
        </w:rPr>
        <w:t xml:space="preserve">Observed in the wild.  </w:t>
      </w:r>
      <w:r>
        <w:t xml:space="preserve">On the triple-syntax-error branch the Corrector once fixed the syntax but dropped an unrelated method, surfacing a new AttributeError; the outer loop committed the syntax fix and healed the AttributeError on a second cycle. (That code-dropping was later prevented — see §4.1.)</w:t>
      </w:r>
    </w:p>
    <w:p>
      <w:pPr>
        <w:pStyle w:val="Heading2"/>
      </w:pPr>
      <w:r>
        <w:t xml:space="preserve">3.5 The immunization gate</w:t>
      </w:r>
    </w:p>
    <w:p>
      <w:pPr>
        <w:spacing w:after="140" w:line="276"/>
      </w:pPr>
      <w:r>
        <w:t xml:space="preserve">Immunization is targeted-first with a guaranteed floor:</w:t>
      </w:r>
    </w:p>
    <w:p>
      <w:pPr>
        <w:pStyle w:val="ListParagraph"/>
        <w:numPr>
          <w:ilvl w:val="0"/>
          <w:numId w:val="3"/>
        </w:numPr>
        <w:spacing w:after="60" w:line="276"/>
      </w:pPr>
      <w:r>
        <w:t xml:space="preserve">The Tester writes a </w:t>
      </w:r>
      <w:r>
        <w:rPr>
          <w:b/>
          <w:bCs/>
        </w:rPr>
        <w:t xml:space="preserve">targeted</w:t>
      </w:r>
      <w:r>
        <w:t xml:space="preserve"> test and it is appended to the session file.</w:t>
      </w:r>
    </w:p>
    <w:p>
      <w:pPr>
        <w:pStyle w:val="ListParagraph"/>
        <w:numPr>
          <w:ilvl w:val="0"/>
          <w:numId w:val="3"/>
        </w:numPr>
        <w:spacing w:after="60" w:line="276"/>
      </w:pPr>
      <w:r>
        <w:t xml:space="preserve">On a green tree the test is </w:t>
      </w:r>
      <w:r>
        <w:rPr>
          <w:b/>
          <w:bCs/>
        </w:rPr>
        <w:t xml:space="preserve">gated</w:t>
      </w:r>
      <w:r>
        <w:t xml:space="preserve">: it is executed in the sandbox; it must pass.</w:t>
      </w:r>
    </w:p>
    <w:p>
      <w:pPr>
        <w:pStyle w:val="ListParagraph"/>
        <w:numPr>
          <w:ilvl w:val="0"/>
          <w:numId w:val="3"/>
        </w:numPr>
        <w:spacing w:after="60" w:line="276"/>
      </w:pPr>
      <w:r>
        <w:t xml:space="preserve">If it does not pass it is </w:t>
      </w:r>
      <w:r>
        <w:rPr>
          <w:b/>
          <w:bCs/>
        </w:rPr>
        <w:t xml:space="preserve">rolled back</w:t>
      </w:r>
      <w:r>
        <w:t xml:space="preserve"> and a deterministic </w:t>
      </w:r>
      <w:r>
        <w:rPr>
          <w:b/>
          <w:bCs/>
        </w:rPr>
        <w:t xml:space="preserve">smoke test</w:t>
      </w:r>
      <w:r>
        <w:t xml:space="preserve"> (re-run the reproduce command, assert exit 0) takes its place — so immunization never commits a test that proves nothing, and never silently disappears.</w:t>
      </w:r>
    </w:p>
    <w:p>
      <w:pPr>
        <w:pStyle w:val="Heading1"/>
        <w:pageBreakBefore/>
      </w:pPr>
      <w:r>
        <w:t xml:space="preserve">4. The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800"/>
        <w:gridCol w:w="2526"/>
      </w:tblGrid>
      <w:tr>
        <w:trPr>
          <w:tblHeader/>
        </w:trPr>
        <w:tc>
          <w:tcPr>
            <w:tcW w:type="dxa" w:w="14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Agent</w:t>
            </w:r>
          </w:p>
        </w:tc>
        <w:tc>
          <w:tcPr>
            <w:tcW w:type="dxa" w:w="33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Implementation</w:t>
            </w:r>
          </w:p>
        </w:tc>
        <w:tc>
          <w:tcPr>
            <w:tcW w:type="dxa" w:w="18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Port</w:t>
            </w:r>
          </w:p>
        </w:tc>
        <w:tc>
          <w:tcPr>
            <w:tcW w:type="dxa" w:w="2526"/>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Output</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Corrector</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MiniSWEFixer (mini-swe-agent 2.2.8)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FixerPort</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In-place edits + unified diff (Patch)</w:t>
            </w:r>
          </w:p>
        </w:tc>
      </w:tr>
      <w:tr>
        <w:tc>
          <w:tcPr>
            <w:tcW w:type="dxa" w:w="14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Tester</w:t>
            </w:r>
          </w:p>
        </w:tc>
        <w:tc>
          <w:tcPr>
            <w:tcW w:type="dxa" w:w="33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LLMTester (litellm)</w:t>
            </w:r>
          </w:p>
        </w:tc>
        <w:tc>
          <w:tcPr>
            <w:tcW w:type="dxa" w:w="18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TesterPort</w:t>
            </w:r>
          </w:p>
        </w:tc>
        <w:tc>
          <w:tcPr>
            <w:tcW w:type="dxa" w:w="25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A targeted pytest regression test</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Reporter</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LLMReporter (litellm)</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ReporterAgentPort</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Commit message + post-mortem prose</w:t>
            </w:r>
          </w:p>
        </w:tc>
      </w:tr>
    </w:tbl>
    <w:p>
      <w:pPr>
        <w:pStyle w:val="Heading2"/>
      </w:pPr>
      <w:r>
        <w:t xml:space="preserve">4.1 Corrector — mini-swe-agent, original but tuned</w:t>
      </w:r>
    </w:p>
    <w:p>
      <w:pPr>
        <w:pBdr>
          <w:left w:val="single" w:color="E0A800" w:sz="18" w:space="10"/>
        </w:pBdr>
        <w:shd w:fill="FFF8E1" w:val="clear"/>
        <w:spacing w:after="160" w:before="80" w:line="276"/>
      </w:pPr>
      <w:r>
        <w:rPr>
          <w:b/>
          <w:bCs/>
        </w:rPr>
        <w:t xml:space="preserve">Key clarification.  </w:t>
      </w:r>
      <w:r>
        <w:t xml:space="preserve">The Corrector is </w:t>
      </w:r>
      <w:r>
        <w:rPr>
          <w:b/>
          <w:bCs/>
        </w:rPr>
        <w:t xml:space="preserve">mini-swe-agent 2.2.8 UNMODIFIED</w:t>
      </w:r>
      <w:r>
        <w:t xml:space="preserve"> (installed via pip; no fork, no patch). Its control loop, tool-call parsing and Docker execution are stock. We only </w:t>
      </w:r>
      <w:r>
        <w:rPr>
          <w:b/>
          <w:bCs/>
        </w:rPr>
        <w:t xml:space="preserve">tune its behaviour through configuration and prompting</w:t>
      </w:r>
      <w:r>
        <w:t xml:space="preserve">, inside our </w:t>
      </w:r>
      <w:r>
        <w:rPr>
          <w:rFonts w:ascii="Consolas" w:cs="Consolas" w:eastAsia="Consolas" w:hAnsi="Consolas"/>
          <w:sz w:val="19"/>
          <w:szCs w:val="19"/>
        </w:rPr>
        <w:t xml:space="preserve">MiniSWEFixer</w:t>
      </w:r>
      <w:r>
        <w:t xml:space="preserve"> adapter — not with its default config.</w:t>
      </w:r>
    </w:p>
    <w:p>
      <w:pPr>
        <w:spacing w:after="140" w:line="276"/>
      </w:pPr>
      <w:r>
        <w:t xml:space="preserve">What we tune (all in src/agents/swe_agent_dev.py):</w:t>
      </w:r>
    </w:p>
    <w:p>
      <w:pPr>
        <w:pStyle w:val="ListParagraph"/>
        <w:numPr>
          <w:ilvl w:val="0"/>
          <w:numId w:val="2"/>
        </w:numPr>
        <w:spacing w:after="60" w:line="276"/>
      </w:pPr>
      <w:r>
        <w:rPr>
          <w:b/>
          <w:bCs/>
        </w:rPr>
        <w:t xml:space="preserve">Tool-calling-native prompt. </w:t>
      </w:r>
      <w:r>
        <w:t xml:space="preserve">mini-swe-agent's </w:t>
      </w:r>
      <w:r>
        <w:rPr>
          <w:rFonts w:ascii="Consolas" w:cs="Consolas" w:eastAsia="Consolas" w:hAnsi="Consolas"/>
          <w:sz w:val="19"/>
          <w:szCs w:val="19"/>
        </w:rPr>
        <w:t xml:space="preserve">LitellmModel</w:t>
      </w:r>
      <w:r>
        <w:t xml:space="preserve"> always runs with a bash tool and requires a tool call back, but its stock prompt asks for a text block. gpt-4.1-mini obeyed the prompt and thrashed on “No tool calls found”. We replace both templates with our own tool-calling-native prompt.</w:t>
      </w:r>
    </w:p>
    <w:p>
      <w:pPr>
        <w:pStyle w:val="ListParagraph"/>
        <w:numPr>
          <w:ilvl w:val="0"/>
          <w:numId w:val="2"/>
        </w:numPr>
        <w:spacing w:after="60" w:line="276"/>
      </w:pPr>
      <w:r>
        <w:rPr>
          <w:b/>
          <w:bCs/>
        </w:rPr>
        <w:t xml:space="preserve">tool_choice="required". </w:t>
      </w:r>
      <w:r>
        <w:t xml:space="preserve">Forces a bash tool call every turn, eliminating wasted “thinking” turns.</w:t>
      </w:r>
    </w:p>
    <w:p>
      <w:pPr>
        <w:pStyle w:val="ListParagraph"/>
        <w:numPr>
          <w:ilvl w:val="0"/>
          <w:numId w:val="2"/>
        </w:numPr>
        <w:spacing w:after="60" w:line="276"/>
      </w:pPr>
      <w:r>
        <w:rPr>
          <w:b/>
          <w:bCs/>
        </w:rPr>
        <w:t xml:space="preserve">Edit rules. </w:t>
      </w:r>
      <w:r>
        <w:t xml:space="preserve">“cat the whole file first; rewrite with a here-document, not </w:t>
      </w:r>
      <w:r>
        <w:rPr>
          <w:rFonts w:ascii="Consolas" w:cs="Consolas" w:eastAsia="Consolas" w:hAnsi="Consolas"/>
          <w:sz w:val="19"/>
          <w:szCs w:val="19"/>
        </w:rPr>
        <w:t xml:space="preserve">sed</w:t>
      </w:r>
      <w:r>
        <w:t xml:space="preserve">, for indentation; never drop code you did not display.” This prevents the file-rewrite-drops-code failure.</w:t>
      </w:r>
    </w:p>
    <w:p>
      <w:pPr>
        <w:pStyle w:val="ListParagraph"/>
        <w:numPr>
          <w:ilvl w:val="0"/>
          <w:numId w:val="2"/>
        </w:numPr>
        <w:spacing w:after="60" w:line="276"/>
      </w:pPr>
      <w:r>
        <w:rPr>
          <w:b/>
          <w:bCs/>
        </w:rPr>
        <w:t xml:space="preserve">Context injection. </w:t>
      </w:r>
      <w:r>
        <w:t xml:space="preserve">We build the task with the failure output + the </w:t>
      </w:r>
      <w:r>
        <w:rPr>
          <w:b/>
          <w:bCs/>
        </w:rPr>
        <w:t xml:space="preserve">real source</w:t>
      </w:r>
      <w:r>
        <w:t xml:space="preserve"> of the files in the trace (focus-files, shared via </w:t>
      </w:r>
      <w:r>
        <w:rPr>
          <w:rFonts w:ascii="Consolas" w:cs="Consolas" w:eastAsia="Consolas" w:hAnsi="Consolas"/>
          <w:sz w:val="19"/>
          <w:szCs w:val="19"/>
        </w:rPr>
        <w:t xml:space="preserve">src/agents/_focus.py</w:t>
      </w:r>
      <w:r>
        <w:t xml:space="preserve">) + previous attempts.</w:t>
      </w:r>
    </w:p>
    <w:p>
      <w:pPr>
        <w:pStyle w:val="ListParagraph"/>
        <w:numPr>
          <w:ilvl w:val="0"/>
          <w:numId w:val="2"/>
        </w:numPr>
        <w:spacing w:after="60" w:line="276"/>
      </w:pPr>
      <w:r>
        <w:rPr>
          <w:b/>
          <w:bCs/>
        </w:rPr>
        <w:t xml:space="preserve">Limits &amp; capture. </w:t>
      </w:r>
      <w:r>
        <w:t xml:space="preserve">step/cost limits, trajectory JSON, diff capture, and cross-platform Docker cleanup.</w:t>
      </w:r>
    </w:p>
    <w:p>
      <w:pPr>
        <w:pStyle w:val="Heading2"/>
      </w:pPr>
      <w:r>
        <w:t xml:space="preserve">4.2 Tester — targeted regression tests</w:t>
      </w:r>
    </w:p>
    <w:p>
      <w:pPr>
        <w:spacing w:after="140" w:line="276"/>
      </w:pPr>
      <w:r>
        <w:t xml:space="preserve">The Tester (</w:t>
      </w:r>
      <w:r>
        <w:rPr>
          <w:rFonts w:ascii="Consolas" w:cs="Consolas" w:eastAsia="Consolas" w:hAnsi="Consolas"/>
          <w:sz w:val="19"/>
          <w:szCs w:val="19"/>
        </w:rPr>
        <w:t xml:space="preserve">LLMTester</w:t>
      </w:r>
      <w:r>
        <w:t xml:space="preserve">) receives the failure, the </w:t>
      </w:r>
      <w:r>
        <w:rPr>
          <w:b/>
          <w:bCs/>
        </w:rPr>
        <w:t xml:space="preserve">diff of the fix</w:t>
      </w:r>
      <w:r>
        <w:t xml:space="preserve">, and the </w:t>
      </w:r>
      <w:r>
        <w:rPr>
          <w:b/>
          <w:bCs/>
        </w:rPr>
        <w:t xml:space="preserve">current (fixed) source</w:t>
      </w:r>
      <w:r>
        <w:t xml:space="preserve"> of the relevant files, and writes a test that calls the specific function that was broken with inputs that exercise the bug, asserting the now-correct behaviour. Because it sees the real source it uses the real API (no hallucinated class names).</w:t>
      </w:r>
    </w:p>
    <w:p>
      <w:pPr>
        <w:spacing w:after="140" w:line="276"/>
      </w:pPr>
      <w:r>
        <w:t xml:space="preserve">Example produced for the UnboundLocalError branch:</w:t>
      </w:r>
    </w:p>
    <w:p>
      <w:pPr>
        <w:pBdr>
          <w:left w:val="single" w:color="2E5AAC" w:sz="14" w:space="8"/>
        </w:pBdr>
        <w:shd w:fill="F4F6F8" w:val="clear"/>
        <w:spacing w:after="0" w:before="80" w:line="240"/>
      </w:pPr>
      <w:r>
        <w:rPr>
          <w:rFonts w:ascii="Consolas" w:cs="Consolas" w:eastAsia="Consolas" w:hAnsi="Consolas"/>
          <w:sz w:val="18"/>
          <w:szCs w:val="18"/>
        </w:rPr>
        <w:t xml:space="preserve">def test_cargar_datos_no_file_unboundlocal_error():</w:t>
      </w:r>
    </w:p>
    <w:p>
      <w:pPr>
        <w:pBdr>
          <w:left w:val="single" w:color="2E5AAC" w:sz="14" w:space="8"/>
        </w:pBdr>
        <w:shd w:fill="F4F6F8" w:val="clear"/>
        <w:spacing w:after="0" w:before="0" w:line="240"/>
      </w:pPr>
      <w:r>
        <w:rPr>
          <w:rFonts w:ascii="Consolas" w:cs="Consolas" w:eastAsia="Consolas" w:hAnsi="Consolas"/>
          <w:sz w:val="18"/>
          <w:szCs w:val="18"/>
        </w:rPr>
        <w:t xml:space="preserve">    import os, tempfile</w:t>
      </w:r>
    </w:p>
    <w:p>
      <w:pPr>
        <w:pBdr>
          <w:left w:val="single" w:color="2E5AAC" w:sz="14" w:space="8"/>
        </w:pBdr>
        <w:shd w:fill="F4F6F8" w:val="clear"/>
        <w:spacing w:after="0" w:before="0" w:line="240"/>
      </w:pPr>
      <w:r>
        <w:rPr>
          <w:rFonts w:ascii="Consolas" w:cs="Consolas" w:eastAsia="Consolas" w:hAnsi="Consolas"/>
          <w:sz w:val="18"/>
          <w:szCs w:val="18"/>
        </w:rPr>
        <w:t xml:space="preserve">    from almacenamiento import GestorBaseDatos</w:t>
      </w:r>
    </w:p>
    <w:p>
      <w:pPr>
        <w:pBdr>
          <w:left w:val="single" w:color="2E5AAC" w:sz="14" w:space="8"/>
        </w:pBdr>
        <w:shd w:fill="F4F6F8" w:val="clear"/>
        <w:spacing w:after="0" w:before="0" w:line="240"/>
      </w:pPr>
      <w:r>
        <w:rPr>
          <w:rFonts w:ascii="Consolas" w:cs="Consolas" w:eastAsia="Consolas" w:hAnsi="Consolas"/>
          <w:sz w:val="18"/>
          <w:szCs w:val="18"/>
        </w:rPr>
        <w:t xml:space="preserve">    tmp = tempfile.TemporaryDirectory()</w:t>
      </w:r>
    </w:p>
    <w:p>
      <w:pPr>
        <w:pBdr>
          <w:left w:val="single" w:color="2E5AAC" w:sz="14" w:space="8"/>
        </w:pBdr>
        <w:shd w:fill="F4F6F8" w:val="clear"/>
        <w:spacing w:after="0" w:before="0" w:line="240"/>
      </w:pPr>
      <w:r>
        <w:rPr>
          <w:rFonts w:ascii="Consolas" w:cs="Consolas" w:eastAsia="Consolas" w:hAnsi="Consolas"/>
          <w:sz w:val="18"/>
          <w:szCs w:val="18"/>
        </w:rPr>
        <w:t xml:space="preserve">    gestor = GestorBaseDatos(ruta_archivo=os.path.join(tmp.name, 'nope.json'))</w:t>
      </w:r>
    </w:p>
    <w:p>
      <w:pPr>
        <w:pBdr>
          <w:left w:val="single" w:color="2E5AAC" w:sz="14" w:space="8"/>
        </w:pBdr>
        <w:shd w:fill="F4F6F8" w:val="clear"/>
        <w:spacing w:after="0" w:before="0" w:line="240"/>
      </w:pPr>
      <w:r>
        <w:rPr>
          <w:rFonts w:ascii="Consolas" w:cs="Consolas" w:eastAsia="Consolas" w:hAnsi="Consolas"/>
          <w:sz w:val="18"/>
          <w:szCs w:val="18"/>
        </w:rPr>
        <w:t xml:space="preserve">    datos = gestor.cargar_datos()        # used to raise UnboundLocalError</w:t>
      </w:r>
    </w:p>
    <w:p>
      <w:pPr>
        <w:pBdr>
          <w:left w:val="single" w:color="2E5AAC" w:sz="14" w:space="8"/>
        </w:pBdr>
        <w:shd w:fill="F4F6F8" w:val="clear"/>
        <w:spacing w:after="160" w:before="0" w:line="240"/>
      </w:pPr>
      <w:r>
        <w:rPr>
          <w:rFonts w:ascii="Consolas" w:cs="Consolas" w:eastAsia="Consolas" w:hAnsi="Consolas"/>
          <w:sz w:val="18"/>
          <w:szCs w:val="18"/>
        </w:rPr>
        <w:t xml:space="preserve">    assert isinstance(datos, dict) and datos == {}</w:t>
      </w:r>
    </w:p>
    <w:p>
      <w:pPr>
        <w:spacing w:after="140" w:line="276"/>
      </w:pPr>
      <w:r>
        <w:t xml:space="preserve">Anti-patterns are forbidden by the prompt: one test function, imports inside the function (it is appended to a shared file), and never pytest.raises on the fixed behaviour. The gate + smoke fallback (§3.5) guarantee the floor.</w:t>
      </w:r>
    </w:p>
    <w:p>
      <w:pPr>
        <w:pStyle w:val="Heading2"/>
      </w:pPr>
      <w:r>
        <w:t xml:space="preserve">4.3 Reporter — commit messages and post-mortems</w:t>
      </w:r>
    </w:p>
    <w:p>
      <w:pPr>
        <w:spacing w:after="140" w:line="276"/>
      </w:pPr>
      <w:r>
        <w:t xml:space="preserve">The Reporter (</w:t>
      </w:r>
      <w:r>
        <w:rPr>
          <w:rFonts w:ascii="Consolas" w:cs="Consolas" w:eastAsia="Consolas" w:hAnsi="Consolas"/>
          <w:sz w:val="19"/>
          <w:szCs w:val="19"/>
        </w:rPr>
        <w:t xml:space="preserve">LLMReporter</w:t>
      </w:r>
      <w:r>
        <w:t xml:space="preserve">) is the only narrative agent — no workspace, no sandbox. From the diff and the error signature it writes a </w:t>
      </w:r>
      <w:r>
        <w:rPr>
          <w:b/>
          <w:bCs/>
        </w:rPr>
        <w:t xml:space="preserve">Conventional-Commits</w:t>
      </w:r>
      <w:r>
        <w:t xml:space="preserve"> message per fix; when the retry budget is exhausted it writes a Markdown post-mortem. Example subjects produced in the benchmark:</w:t>
      </w:r>
    </w:p>
    <w:p>
      <w:pPr>
        <w:pStyle w:val="ListParagraph"/>
        <w:numPr>
          <w:ilvl w:val="0"/>
          <w:numId w:val="2"/>
        </w:numPr>
        <w:spacing w:after="60" w:line="276"/>
      </w:pPr>
      <w:r>
        <w:rPr>
          <w:rFonts w:ascii="Consolas" w:cs="Consolas" w:eastAsia="Consolas" w:hAnsi="Consolas"/>
          <w:sz w:val="19"/>
          <w:szCs w:val="19"/>
        </w:rPr>
        <w:t xml:space="preserve">fix(almacenamiento): initialize datos_cargados to avoid UnboundLocalError</w:t>
      </w:r>
    </w:p>
    <w:p>
      <w:pPr>
        <w:pStyle w:val="ListParagraph"/>
        <w:numPr>
          <w:ilvl w:val="0"/>
          <w:numId w:val="2"/>
        </w:numPr>
        <w:spacing w:after="60" w:line="276"/>
      </w:pPr>
      <w:r>
        <w:rPr>
          <w:rFonts w:ascii="Consolas" w:cs="Consolas" w:eastAsia="Consolas" w:hAnsi="Consolas"/>
          <w:sz w:val="19"/>
          <w:szCs w:val="19"/>
        </w:rPr>
        <w:t xml:space="preserve">fix(gestor_cuentas): fix NameError by correcting variable name in report generation</w:t>
      </w:r>
    </w:p>
    <w:p>
      <w:pPr>
        <w:pStyle w:val="Heading2"/>
      </w:pPr>
      <w:r>
        <w:t xml:space="preserve">4.5 Prompt methodology: PICCO</w:t>
      </w:r>
    </w:p>
    <w:p>
      <w:pPr>
        <w:spacing w:after="140" w:line="276"/>
      </w:pPr>
      <w:r>
        <w:t xml:space="preserve">All three agents' prompts follow the </w:t>
      </w:r>
      <w:r>
        <w:rPr>
          <w:b/>
          <w:bCs/>
        </w:rPr>
        <w:t xml:space="preserve">PICCO</w:t>
      </w:r>
      <w:r>
        <w:t xml:space="preserve"> structure — explicit </w:t>
      </w:r>
      <w:r>
        <w:rPr>
          <w:b/>
          <w:bCs/>
        </w:rPr>
        <w:t xml:space="preserve">Persona, Intention, Context, Conditions, Output</w:t>
      </w:r>
      <w:r>
        <w:t xml:space="preserve"> sections. The Corrector splits it across the conversation the way chat prompts are layered: the system template carries Persona + Intention (and the tool-call output channel), the instance template carries Context (the rendered task), Conditions and Output. The Tester and the Reporter hold all five sections in their system prompts.</w:t>
      </w:r>
    </w:p>
    <w:p>
      <w:pPr>
        <w:spacing w:after="140" w:line="276"/>
      </w:pPr>
      <w:r>
        <w:t xml:space="preserve">Every battle-tested rule survives inside its PICCO section verbatim (tool-calling-native output, heredoc-not-sed for indentation, never omitting unseen code on a rewrite, targeted tests against the real API, Conventional-Commits-only output), and unit tests pin both the keywords and the five-section structure. The restructure was validated with a full benchmark run: same 8/8 result at an equal-or-lower cost.</w:t>
      </w:r>
    </w:p>
    <w:p>
      <w:pPr>
        <w:pStyle w:val="Heading1"/>
        <w:pageBreakBefore/>
      </w:pPr>
      <w:r>
        <w:t xml:space="preserve">5. Observability &amp; Telemetry</w:t>
      </w:r>
    </w:p>
    <w:p>
      <w:pPr>
        <w:spacing w:after="140" w:line="276"/>
      </w:pPr>
      <w:r>
        <w:t xml:space="preserve">Telemetry is a cross-cutting concern implemented with the </w:t>
      </w:r>
      <w:r>
        <w:rPr>
          <w:b/>
          <w:bCs/>
        </w:rPr>
        <w:t xml:space="preserve">Decorator pattern</w:t>
      </w:r>
      <w:r>
        <w:t xml:space="preserve"> (the GoF object decorator — not a Python @method decorator, which would touch the business code). Each port is wrapped by an </w:t>
      </w:r>
      <w:r>
        <w:rPr>
          <w:rFonts w:ascii="Consolas" w:cs="Consolas" w:eastAsia="Consolas" w:hAnsi="Consolas"/>
          <w:sz w:val="19"/>
          <w:szCs w:val="19"/>
        </w:rPr>
        <w:t xml:space="preserve">Instrumented*</w:t>
      </w:r>
      <w:r>
        <w:t xml:space="preserve"> adapter that records a </w:t>
      </w:r>
      <w:r>
        <w:rPr>
          <w:rFonts w:ascii="Consolas" w:cs="Consolas" w:eastAsia="Consolas" w:hAnsi="Consolas"/>
          <w:sz w:val="19"/>
          <w:szCs w:val="19"/>
        </w:rPr>
        <w:t xml:space="preserve">Span</w:t>
      </w:r>
      <w:r>
        <w:t xml:space="preserve"> around the call and delegates verbatim; each LangGraph node is wrapped the same way in </w:t>
      </w:r>
      <w:r>
        <w:rPr>
          <w:rFonts w:ascii="Consolas" w:cs="Consolas" w:eastAsia="Consolas" w:hAnsi="Consolas"/>
          <w:sz w:val="19"/>
          <w:szCs w:val="19"/>
        </w:rPr>
        <w:t xml:space="preserve">build_graph</w:t>
      </w:r>
      <w:r>
        <w:t xml:space="preserve">.</w:t>
      </w:r>
    </w:p>
    <w:p>
      <w:pPr>
        <w:pStyle w:val="Heading2"/>
      </w:pPr>
      <w:r>
        <w:t xml:space="preserve">5.1 What is captured</w:t>
      </w:r>
    </w:p>
    <w:p>
      <w:pPr>
        <w:pStyle w:val="ListParagraph"/>
        <w:numPr>
          <w:ilvl w:val="0"/>
          <w:numId w:val="2"/>
        </w:numPr>
        <w:spacing w:after="60" w:line="276"/>
      </w:pPr>
      <w:r>
        <w:rPr>
          <w:b/>
          <w:bCs/>
        </w:rPr>
        <w:t xml:space="preserve">Per node: </w:t>
      </w:r>
      <w:r>
        <w:rPr>
          <w:rFonts w:ascii="Consolas" w:cs="Consolas" w:eastAsia="Consolas" w:hAnsi="Consolas"/>
          <w:sz w:val="19"/>
          <w:szCs w:val="19"/>
        </w:rPr>
        <w:t xml:space="preserve">node.&lt;name&gt;</w:t>
      </w:r>
      <w:r>
        <w:t xml:space="preserve"> spans (bootstrap, fix, validate, immunize, report_commit, …).</w:t>
      </w:r>
    </w:p>
    <w:p>
      <w:pPr>
        <w:pStyle w:val="ListParagraph"/>
        <w:numPr>
          <w:ilvl w:val="0"/>
          <w:numId w:val="2"/>
        </w:numPr>
        <w:spacing w:after="60" w:line="276"/>
      </w:pPr>
      <w:r>
        <w:rPr>
          <w:b/>
          <w:bCs/>
        </w:rPr>
        <w:t xml:space="preserve">Per port: </w:t>
      </w:r>
      <w:r>
        <w:rPr>
          <w:rFonts w:ascii="Consolas" w:cs="Consolas" w:eastAsia="Consolas" w:hAnsi="Consolas"/>
          <w:sz w:val="19"/>
          <w:szCs w:val="19"/>
        </w:rPr>
        <w:t xml:space="preserve">fixer.fix</w:t>
      </w:r>
      <w:r>
        <w:t xml:space="preserve">, </w:t>
      </w:r>
      <w:r>
        <w:rPr>
          <w:rFonts w:ascii="Consolas" w:cs="Consolas" w:eastAsia="Consolas" w:hAnsi="Consolas"/>
          <w:sz w:val="19"/>
          <w:szCs w:val="19"/>
        </w:rPr>
        <w:t xml:space="preserve">tester.write_regression_test</w:t>
      </w:r>
      <w:r>
        <w:t xml:space="preserve">, </w:t>
      </w:r>
      <w:r>
        <w:rPr>
          <w:rFonts w:ascii="Consolas" w:cs="Consolas" w:eastAsia="Consolas" w:hAnsi="Consolas"/>
          <w:sz w:val="19"/>
          <w:szCs w:val="19"/>
        </w:rPr>
        <w:t xml:space="preserve">sandbox.run_tests</w:t>
      </w:r>
      <w:r>
        <w:t xml:space="preserve">, </w:t>
      </w:r>
      <w:r>
        <w:rPr>
          <w:rFonts w:ascii="Consolas" w:cs="Consolas" w:eastAsia="Consolas" w:hAnsi="Consolas"/>
          <w:sz w:val="19"/>
          <w:szCs w:val="19"/>
        </w:rPr>
        <w:t xml:space="preserve">git.commit</w:t>
      </w:r>
      <w:r>
        <w:t xml:space="preserve">, … — with outcome attributes (e.g. the sandbox verdict).</w:t>
      </w:r>
    </w:p>
    <w:p>
      <w:pPr>
        <w:pStyle w:val="ListParagraph"/>
        <w:numPr>
          <w:ilvl w:val="0"/>
          <w:numId w:val="2"/>
        </w:numPr>
        <w:spacing w:after="60" w:line="276"/>
      </w:pPr>
      <w:r>
        <w:rPr>
          <w:b/>
          <w:bCs/>
        </w:rPr>
        <w:t xml:space="preserve">Per LLM call: </w:t>
      </w:r>
      <w:r>
        <w:rPr>
          <w:rFonts w:ascii="Consolas" w:cs="Consolas" w:eastAsia="Consolas" w:hAnsi="Consolas"/>
          <w:sz w:val="19"/>
          <w:szCs w:val="19"/>
        </w:rPr>
        <w:t xml:space="preserve">llm.completion</w:t>
      </w:r>
      <w:r>
        <w:t xml:space="preserve"> — token counts and cost, captured via a litellm callback.</w:t>
      </w:r>
    </w:p>
    <w:p>
      <w:pPr>
        <w:pStyle w:val="Heading2"/>
      </w:pPr>
      <w:r>
        <w:t xml:space="preserve">5.2 Token &amp; cost — total and per agent</w:t>
      </w:r>
    </w:p>
    <w:p>
      <w:pPr>
        <w:spacing w:after="140" w:line="276"/>
      </w:pPr>
      <w:r>
        <w:t xml:space="preserve">The decorators cannot see inside an LLM call, so token/cost is hooked at litellm itself: a single </w:t>
      </w:r>
      <w:r>
        <w:rPr>
          <w:rFonts w:ascii="Consolas" w:cs="Consolas" w:eastAsia="Consolas" w:hAnsi="Consolas"/>
          <w:sz w:val="19"/>
          <w:szCs w:val="19"/>
        </w:rPr>
        <w:t xml:space="preserve">CustomLogger</w:t>
      </w:r>
      <w:r>
        <w:t xml:space="preserve"> fires on every completion (including mini-swe-agent's internal calls). Two context variables make it attributable without touching business code: </w:t>
      </w:r>
      <w:r>
        <w:rPr>
          <w:rFonts w:ascii="Consolas" w:cs="Consolas" w:eastAsia="Consolas" w:hAnsi="Consolas"/>
          <w:sz w:val="19"/>
          <w:szCs w:val="19"/>
        </w:rPr>
        <w:t xml:space="preserve">use_agent</w:t>
      </w:r>
      <w:r>
        <w:t xml:space="preserve"> (set by the agent decorators → corrector / tester / reporter) and </w:t>
      </w:r>
      <w:r>
        <w:rPr>
          <w:rFonts w:ascii="Consolas" w:cs="Consolas" w:eastAsia="Consolas" w:hAnsi="Consolas"/>
          <w:sz w:val="19"/>
          <w:szCs w:val="19"/>
        </w:rPr>
        <w:t xml:space="preserve">using_llm_sink</w:t>
      </w:r>
      <w:r>
        <w:t xml:space="preserve"> (set around the run). </w:t>
      </w:r>
      <w:r>
        <w:rPr>
          <w:rFonts w:ascii="Consolas" w:cs="Consolas" w:eastAsia="Consolas" w:hAnsi="Consolas"/>
          <w:sz w:val="19"/>
          <w:szCs w:val="19"/>
        </w:rPr>
        <w:t xml:space="preserve">InMemoryTelemetry.aggregate()</w:t>
      </w:r>
      <w:r>
        <w:t xml:space="preserve"> then returns an </w:t>
      </w:r>
      <w:r>
        <w:rPr>
          <w:rFonts w:ascii="Consolas" w:cs="Consolas" w:eastAsia="Consolas" w:hAnsi="Consolas"/>
          <w:sz w:val="19"/>
          <w:szCs w:val="19"/>
        </w:rPr>
        <w:t xml:space="preserve">llm</w:t>
      </w:r>
      <w:r>
        <w:t xml:space="preserve"> section with the </w:t>
      </w:r>
      <w:r>
        <w:rPr>
          <w:b/>
          <w:bCs/>
        </w:rPr>
        <w:t xml:space="preserve">total</w:t>
      </w:r>
      <w:r>
        <w:t xml:space="preserve"> and the </w:t>
      </w:r>
      <w:r>
        <w:rPr>
          <w:b/>
          <w:bCs/>
        </w:rPr>
        <w:t xml:space="preserve">per-agent</w:t>
      </w:r>
      <w:r>
        <w:t xml:space="preserve"> breakdown.</w:t>
      </w:r>
    </w:p>
    <w:p>
      <w:pPr>
        <w:spacing w:after="140" w:line="276"/>
      </w:pPr>
      <w:r>
        <w:t xml:space="preserve">Real aggregate from one benchmark branch (import-error):</w:t>
      </w:r>
    </w:p>
    <w:p>
      <w:pPr>
        <w:pBdr>
          <w:left w:val="single" w:color="2E5AAC" w:sz="14" w:space="8"/>
        </w:pBdr>
        <w:shd w:fill="F4F6F8" w:val="clear"/>
        <w:spacing w:after="0" w:before="80" w:line="240"/>
      </w:pPr>
      <w:r>
        <w:rPr>
          <w:rFonts w:ascii="Consolas" w:cs="Consolas" w:eastAsia="Consolas" w:hAnsi="Consolas"/>
          <w:sz w:val="18"/>
          <w:szCs w:val="18"/>
        </w:rPr>
        <w:t xml:space="preserve">"llm": {</w:t>
      </w:r>
    </w:p>
    <w:p>
      <w:pPr>
        <w:pBdr>
          <w:left w:val="single" w:color="2E5AAC" w:sz="14" w:space="8"/>
        </w:pBdr>
        <w:shd w:fill="F4F6F8" w:val="clear"/>
        <w:spacing w:after="0" w:before="0" w:line="240"/>
      </w:pPr>
      <w:r>
        <w:rPr>
          <w:rFonts w:ascii="Consolas" w:cs="Consolas" w:eastAsia="Consolas" w:hAnsi="Consolas"/>
          <w:sz w:val="18"/>
          <w:szCs w:val="18"/>
        </w:rPr>
        <w:t xml:space="preserve">  "total":   { "calls": 21, "prompt_tokens": 79195, "completion_tokens": 773, "cost_usd": 0.013254 },</w:t>
      </w:r>
    </w:p>
    <w:p>
      <w:pPr>
        <w:pBdr>
          <w:left w:val="single" w:color="2E5AAC" w:sz="14" w:space="8"/>
        </w:pBdr>
        <w:shd w:fill="F4F6F8" w:val="clear"/>
        <w:spacing w:after="0" w:before="0" w:line="240"/>
      </w:pPr>
      <w:r>
        <w:rPr>
          <w:rFonts w:ascii="Consolas" w:cs="Consolas" w:eastAsia="Consolas" w:hAnsi="Consolas"/>
          <w:sz w:val="18"/>
          <w:szCs w:val="18"/>
        </w:rPr>
        <w:t xml:space="preserve">  "by_agent": {</w:t>
      </w:r>
    </w:p>
    <w:p>
      <w:pPr>
        <w:pBdr>
          <w:left w:val="single" w:color="2E5AAC" w:sz="14" w:space="8"/>
        </w:pBdr>
        <w:shd w:fill="F4F6F8" w:val="clear"/>
        <w:spacing w:after="0" w:before="0" w:line="240"/>
      </w:pPr>
      <w:r>
        <w:rPr>
          <w:rFonts w:ascii="Consolas" w:cs="Consolas" w:eastAsia="Consolas" w:hAnsi="Consolas"/>
          <w:sz w:val="18"/>
          <w:szCs w:val="18"/>
        </w:rPr>
        <w:t xml:space="preserve">    "corrector": { "calls": 19, "prompt_tokens": 77060, "cost_usd": 0.012016 },</w:t>
      </w:r>
    </w:p>
    <w:p>
      <w:pPr>
        <w:pBdr>
          <w:left w:val="single" w:color="2E5AAC" w:sz="14" w:space="8"/>
        </w:pBdr>
        <w:shd w:fill="F4F6F8" w:val="clear"/>
        <w:spacing w:after="0" w:before="0" w:line="240"/>
      </w:pPr>
      <w:r>
        <w:rPr>
          <w:rFonts w:ascii="Consolas" w:cs="Consolas" w:eastAsia="Consolas" w:hAnsi="Consolas"/>
          <w:sz w:val="18"/>
          <w:szCs w:val="18"/>
        </w:rPr>
        <w:t xml:space="preserve">    "tester":    { "calls": 1,  "prompt_tokens": 1722,  "cost_usd": 0.001001 },</w:t>
      </w:r>
    </w:p>
    <w:p>
      <w:pPr>
        <w:pBdr>
          <w:left w:val="single" w:color="2E5AAC" w:sz="14" w:space="8"/>
        </w:pBdr>
        <w:shd w:fill="F4F6F8" w:val="clear"/>
        <w:spacing w:after="0" w:before="0" w:line="240"/>
      </w:pPr>
      <w:r>
        <w:rPr>
          <w:rFonts w:ascii="Consolas" w:cs="Consolas" w:eastAsia="Consolas" w:hAnsi="Consolas"/>
          <w:sz w:val="18"/>
          <w:szCs w:val="18"/>
        </w:rPr>
        <w:t xml:space="preserve">    "reporter":  { "calls": 1,  "prompt_tokens": 413,   "cost_usd": 0.000237 }</w:t>
      </w:r>
    </w:p>
    <w:p>
      <w:pPr>
        <w:pBdr>
          <w:left w:val="single" w:color="2E5AAC" w:sz="14" w:space="8"/>
        </w:pBdr>
        <w:shd w:fill="F4F6F8" w:val="clear"/>
        <w:spacing w:after="0" w:before="0" w:line="240"/>
      </w:pPr>
      <w:r>
        <w:rPr>
          <w:rFonts w:ascii="Consolas" w:cs="Consolas" w:eastAsia="Consolas" w:hAnsi="Consolas"/>
          <w:sz w:val="18"/>
          <w:szCs w:val="18"/>
        </w:rPr>
        <w:t xml:space="preserve">  }</w:t>
      </w:r>
    </w:p>
    <w:p>
      <w:pPr>
        <w:pBdr>
          <w:left w:val="single" w:color="2E5AAC" w:sz="14" w:space="8"/>
        </w:pBdr>
        <w:shd w:fill="F4F6F8" w:val="clear"/>
        <w:spacing w:after="160" w:before="0" w:line="240"/>
      </w:pPr>
      <w:r>
        <w:rPr>
          <w:rFonts w:ascii="Consolas" w:cs="Consolas" w:eastAsia="Consolas" w:hAnsi="Consolas"/>
          <w:sz w:val="18"/>
          <w:szCs w:val="18"/>
        </w:rPr>
        <w:t xml:space="preserve">}</w:t>
      </w:r>
    </w:p>
    <w:p>
      <w:pPr>
        <w:pStyle w:val="Heading2"/>
      </w:pPr>
      <w:r>
        <w:t xml:space="preserve">5.3 Sinks</w:t>
      </w:r>
    </w:p>
    <w:p>
      <w:pPr>
        <w:pStyle w:val="ListParagraph"/>
        <w:numPr>
          <w:ilvl w:val="0"/>
          <w:numId w:val="2"/>
        </w:numPr>
        <w:spacing w:after="60" w:line="276"/>
      </w:pPr>
      <w:r>
        <w:rPr>
          <w:rFonts w:ascii="Consolas" w:cs="Consolas" w:eastAsia="Consolas" w:hAnsi="Consolas"/>
          <w:sz w:val="19"/>
          <w:szCs w:val="19"/>
        </w:rPr>
        <w:t xml:space="preserve">InMemoryTelemetry</w:t>
      </w:r>
      <w:r>
        <w:t xml:space="preserve"> — collects + aggregates (used by the benchmark and tests).</w:t>
      </w:r>
    </w:p>
    <w:p>
      <w:pPr>
        <w:pStyle w:val="ListParagraph"/>
        <w:numPr>
          <w:ilvl w:val="0"/>
          <w:numId w:val="2"/>
        </w:numPr>
        <w:spacing w:after="60" w:line="276"/>
      </w:pPr>
      <w:r>
        <w:rPr>
          <w:rFonts w:ascii="Consolas" w:cs="Consolas" w:eastAsia="Consolas" w:hAnsi="Consolas"/>
          <w:sz w:val="19"/>
          <w:szCs w:val="19"/>
        </w:rPr>
        <w:t xml:space="preserve">JsonlTelemetry</w:t>
      </w:r>
      <w:r>
        <w:t xml:space="preserve"> — one JSON object per span to a file.</w:t>
      </w:r>
    </w:p>
    <w:p>
      <w:pPr>
        <w:pStyle w:val="ListParagraph"/>
        <w:numPr>
          <w:ilvl w:val="0"/>
          <w:numId w:val="2"/>
        </w:numPr>
        <w:spacing w:after="60" w:line="276"/>
      </w:pPr>
      <w:r>
        <w:rPr>
          <w:rFonts w:ascii="Consolas" w:cs="Consolas" w:eastAsia="Consolas" w:hAnsi="Consolas"/>
          <w:sz w:val="19"/>
          <w:szCs w:val="19"/>
        </w:rPr>
        <w:t xml:space="preserve">MultiTelemetry</w:t>
      </w:r>
      <w:r>
        <w:t xml:space="preserve"> — fan-out; </w:t>
      </w:r>
      <w:r>
        <w:rPr>
          <w:rFonts w:ascii="Consolas" w:cs="Consolas" w:eastAsia="Consolas" w:hAnsi="Consolas"/>
          <w:sz w:val="19"/>
          <w:szCs w:val="19"/>
        </w:rPr>
        <w:t xml:space="preserve">NullTelemetry</w:t>
      </w:r>
      <w:r>
        <w:t xml:space="preserve"> — no-op default (tests run un-instrumented).</w:t>
      </w:r>
    </w:p>
    <w:p>
      <w:pPr>
        <w:pStyle w:val="Heading1"/>
        <w:pageBreakBefore/>
      </w:pPr>
      <w:r>
        <w:t xml:space="preserve">6. Configuration Reference</w:t>
      </w:r>
    </w:p>
    <w:p>
      <w:pPr>
        <w:spacing w:after="140" w:line="276"/>
      </w:pPr>
      <w:r>
        <w:t xml:space="preserve">Configuration is a frozen </w:t>
      </w:r>
      <w:r>
        <w:rPr>
          <w:rFonts w:ascii="Consolas" w:cs="Consolas" w:eastAsia="Consolas" w:hAnsi="Consolas"/>
          <w:sz w:val="19"/>
          <w:szCs w:val="19"/>
        </w:rPr>
        <w:t xml:space="preserve">Settings</w:t>
      </w:r>
      <w:r>
        <w:t xml:space="preserve"> object (</w:t>
      </w:r>
      <w:r>
        <w:rPr>
          <w:rFonts w:ascii="Consolas" w:cs="Consolas" w:eastAsia="Consolas" w:hAnsi="Consolas"/>
          <w:sz w:val="19"/>
          <w:szCs w:val="19"/>
        </w:rPr>
        <w:t xml:space="preserve">src/config/settings.py</w:t>
      </w:r>
      <w:r>
        <w:t xml:space="preserve">) built from environment variables by </w:t>
      </w:r>
      <w:r>
        <w:rPr>
          <w:rFonts w:ascii="Consolas" w:cs="Consolas" w:eastAsia="Consolas" w:hAnsi="Consolas"/>
          <w:sz w:val="19"/>
          <w:szCs w:val="19"/>
        </w:rPr>
        <w:t xml:space="preserve">load_settings()</w:t>
      </w:r>
      <w:r>
        <w:t xml:space="preserve">.</w:t>
      </w:r>
    </w:p>
    <w:p>
      <w:pPr>
        <w:pStyle w:val="Heading2"/>
      </w:pPr>
      <w:r>
        <w:t xml:space="preserve">6.1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2100"/>
        <w:gridCol w:w="3876"/>
      </w:tblGrid>
      <w:tr>
        <w:trPr>
          <w:tblHeader/>
        </w:trPr>
        <w:tc>
          <w:tcPr>
            <w:tcW w:type="dxa" w:w="305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Variable</w:t>
            </w:r>
          </w:p>
        </w:tc>
        <w:tc>
          <w:tcPr>
            <w:tcW w:type="dxa" w:w="21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Default</w:t>
            </w:r>
          </w:p>
        </w:tc>
        <w:tc>
          <w:tcPr>
            <w:tcW w:type="dxa" w:w="3876"/>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Purpose</w:t>
            </w:r>
          </w:p>
        </w:tc>
      </w:tr>
      <w:tr>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CDD_AGENT_MODE</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mock</w:t>
            </w:r>
          </w:p>
        </w:tc>
        <w:tc>
          <w:tcPr>
            <w:tcW w:type="dxa" w:w="38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mock (in-memory fakes) | real (LLM agents + Docker).</w:t>
            </w:r>
          </w:p>
        </w:tc>
      </w:tr>
      <w:tr>
        <w:tc>
          <w:tcPr>
            <w:tcW w:type="dxa" w:w="305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CDD_LLM_MODEL</w:t>
            </w:r>
          </w:p>
        </w:tc>
        <w:tc>
          <w:tcPr>
            <w:tcW w:type="dxa" w:w="21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claude-sonnet-4-…</w:t>
            </w:r>
          </w:p>
        </w:tc>
        <w:tc>
          <w:tcPr>
            <w:tcW w:type="dxa" w:w="387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litellm model string. Benchmark uses openai/gpt-4.1-mini.</w:t>
            </w:r>
          </w:p>
        </w:tc>
      </w:tr>
      <w:tr>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CDD_MAX_RETRIES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3</w:t>
            </w:r>
          </w:p>
        </w:tc>
        <w:tc>
          <w:tcPr>
            <w:tcW w:type="dxa" w:w="38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Fix→Validate cycles per error before post-mortem.</w:t>
            </w:r>
          </w:p>
        </w:tc>
      </w:tr>
      <w:tr>
        <w:tc>
          <w:tcPr>
            <w:tcW w:type="dxa" w:w="305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CDD_ERROR_CYCLE_BUDGET</w:t>
            </w:r>
          </w:p>
        </w:tc>
        <w:tc>
          <w:tcPr>
            <w:tcW w:type="dxa" w:w="21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5</w:t>
            </w:r>
          </w:p>
        </w:tc>
        <w:tc>
          <w:tcPr>
            <w:tcW w:type="dxa" w:w="387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Max distinct chained errors healed per session.</w:t>
            </w:r>
          </w:p>
        </w:tc>
      </w:tr>
      <w:tr>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CDD_SANDBOX_IMAGE</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self-healing-sandbox:latest</w:t>
            </w:r>
          </w:p>
        </w:tc>
        <w:tc>
          <w:tcPr>
            <w:tcW w:type="dxa" w:w="38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Sandbox image (ships pytest).</w:t>
            </w:r>
          </w:p>
        </w:tc>
      </w:tr>
      <w:tr>
        <w:tc>
          <w:tcPr>
            <w:tcW w:type="dxa" w:w="305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CDD_SANDBOX_TIMEOUT</w:t>
            </w:r>
          </w:p>
        </w:tc>
        <w:tc>
          <w:tcPr>
            <w:tcW w:type="dxa" w:w="21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60</w:t>
            </w:r>
          </w:p>
        </w:tc>
        <w:tc>
          <w:tcPr>
            <w:tcW w:type="dxa" w:w="387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Wall-clock timeout (s) for the sandboxed command.</w:t>
            </w:r>
          </w:p>
        </w:tc>
      </w:tr>
      <w:tr>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CDD_SWEAGENT_USE_DOCKER</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true</w:t>
            </w:r>
          </w:p>
        </w:tc>
        <w:tc>
          <w:tcPr>
            <w:tcW w:type="dxa" w:w="38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Run the Corrector in Docker (required on Windows).</w:t>
            </w:r>
          </w:p>
        </w:tc>
      </w:tr>
      <w:tr>
        <w:tc>
          <w:tcPr>
            <w:tcW w:type="dxa" w:w="305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CDD_SWEAGENT_DOCKER_IMAGE</w:t>
            </w:r>
          </w:p>
        </w:tc>
        <w:tc>
          <w:tcPr>
            <w:tcW w:type="dxa" w:w="21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python:3.12-slim</w:t>
            </w:r>
          </w:p>
        </w:tc>
        <w:tc>
          <w:tcPr>
            <w:tcW w:type="dxa" w:w="387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Corrector container image.</w:t>
            </w:r>
          </w:p>
        </w:tc>
      </w:tr>
      <w:tr>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CDD_SWEAGENT_STEP_LIMIT</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0 (∞)</w:t>
            </w:r>
          </w:p>
        </w:tc>
        <w:tc>
          <w:tcPr>
            <w:tcW w:type="dxa" w:w="38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Max agent steps (≈20 bounds weak models).</w:t>
            </w:r>
          </w:p>
        </w:tc>
      </w:tr>
      <w:tr>
        <w:tc>
          <w:tcPr>
            <w:tcW w:type="dxa" w:w="305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CDD_SWEAGENT_COST_LIMIT</w:t>
            </w:r>
          </w:p>
        </w:tc>
        <w:tc>
          <w:tcPr>
            <w:tcW w:type="dxa" w:w="21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3.0</w:t>
            </w:r>
          </w:p>
        </w:tc>
        <w:tc>
          <w:tcPr>
            <w:tcW w:type="dxa" w:w="387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Max USD per Corrector run.</w:t>
            </w:r>
          </w:p>
        </w:tc>
      </w:tr>
      <w:tr>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CDD_SWEAGENT_TRAJECTORY_DIR</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(off)</w:t>
            </w:r>
          </w:p>
        </w:tc>
        <w:tc>
          <w:tcPr>
            <w:tcW w:type="dxa" w:w="38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If set, saves each run's full trajectory JSON.</w:t>
            </w:r>
          </w:p>
        </w:tc>
      </w:tr>
      <w:tr>
        <w:tc>
          <w:tcPr>
            <w:tcW w:type="dxa" w:w="305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140" w:line="276"/>
            </w:pPr>
            <w:r>
              <w:rPr>
                <w:rFonts w:ascii="Consolas" w:cs="Consolas" w:eastAsia="Consolas" w:hAnsi="Consolas"/>
                <w:sz w:val="19"/>
                <w:szCs w:val="19"/>
              </w:rPr>
              <w:t xml:space="preserve">CDD_LOG_JSON</w:t>
            </w:r>
          </w:p>
        </w:tc>
        <w:tc>
          <w:tcPr>
            <w:tcW w:type="dxa" w:w="21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true</w:t>
            </w:r>
          </w:p>
        </w:tc>
        <w:tc>
          <w:tcPr>
            <w:tcW w:type="dxa" w:w="387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One-JSON-per-line logs (production) vs human logs.</w:t>
            </w:r>
          </w:p>
        </w:tc>
      </w:tr>
    </w:tbl>
    <w:p>
      <w:pPr>
        <w:pStyle w:val="Heading2"/>
      </w:pPr>
      <w:r>
        <w:t xml:space="preserve">6.2 Provider &amp; external credentials (not CDD_)</w:t>
      </w:r>
    </w:p>
    <w:p>
      <w:pPr>
        <w:pStyle w:val="ListParagraph"/>
        <w:numPr>
          <w:ilvl w:val="0"/>
          <w:numId w:val="2"/>
        </w:numPr>
        <w:spacing w:after="60" w:line="276"/>
      </w:pPr>
      <w:r>
        <w:rPr>
          <w:rFonts w:ascii="Consolas" w:cs="Consolas" w:eastAsia="Consolas" w:hAnsi="Consolas"/>
          <w:sz w:val="19"/>
          <w:szCs w:val="19"/>
        </w:rPr>
        <w:t xml:space="preserve">OPENAI_API_KEY</w:t>
      </w:r>
      <w:r>
        <w:t xml:space="preserve"> / </w:t>
      </w:r>
      <w:r>
        <w:rPr>
          <w:rFonts w:ascii="Consolas" w:cs="Consolas" w:eastAsia="Consolas" w:hAnsi="Consolas"/>
          <w:sz w:val="19"/>
          <w:szCs w:val="19"/>
        </w:rPr>
        <w:t xml:space="preserve">OPENAI_API_BASE</w:t>
      </w:r>
      <w:r>
        <w:t xml:space="preserve"> — for the Azure AI Foundry OpenAI-compatible endpoint, used via litellm's </w:t>
      </w:r>
      <w:r>
        <w:rPr>
          <w:rFonts w:ascii="Consolas" w:cs="Consolas" w:eastAsia="Consolas" w:hAnsi="Consolas"/>
          <w:sz w:val="19"/>
          <w:szCs w:val="19"/>
        </w:rPr>
        <w:t xml:space="preserve">openai/</w:t>
      </w:r>
      <w:r>
        <w:t xml:space="preserve"> provider (model </w:t>
      </w:r>
      <w:r>
        <w:rPr>
          <w:rFonts w:ascii="Consolas" w:cs="Consolas" w:eastAsia="Consolas" w:hAnsi="Consolas"/>
          <w:sz w:val="19"/>
          <w:szCs w:val="19"/>
        </w:rPr>
        <w:t xml:space="preserve">openai/gpt-4.1-mini</w:t>
      </w:r>
      <w:r>
        <w:t xml:space="preserve">).</w:t>
      </w:r>
    </w:p>
    <w:p>
      <w:pPr>
        <w:pStyle w:val="ListParagraph"/>
        <w:numPr>
          <w:ilvl w:val="0"/>
          <w:numId w:val="2"/>
        </w:numPr>
        <w:spacing w:after="60" w:line="276"/>
      </w:pPr>
      <w:r>
        <w:rPr>
          <w:rFonts w:ascii="Consolas" w:cs="Consolas" w:eastAsia="Consolas" w:hAnsi="Consolas"/>
          <w:sz w:val="19"/>
          <w:szCs w:val="19"/>
        </w:rPr>
        <w:t xml:space="preserve">GITHUB_TOKEN</w:t>
      </w:r>
      <w:r>
        <w:t xml:space="preserve"> — clones the target repo and, in the real-environment deployment, pushes the heal branch and opens the PR.</w:t>
      </w:r>
    </w:p>
    <w:p>
      <w:pPr>
        <w:pStyle w:val="ListParagraph"/>
        <w:numPr>
          <w:ilvl w:val="0"/>
          <w:numId w:val="2"/>
        </w:numPr>
        <w:spacing w:after="60" w:line="276"/>
      </w:pPr>
      <w:r>
        <w:rPr>
          <w:rFonts w:ascii="Consolas" w:cs="Consolas" w:eastAsia="Consolas" w:hAnsi="Consolas"/>
          <w:sz w:val="19"/>
          <w:szCs w:val="19"/>
        </w:rPr>
        <w:t xml:space="preserve">MSWEA_COST_TRACKING=ignore_errors</w:t>
      </w:r>
      <w:r>
        <w:t xml:space="preserve"> — lets mini-swe-agent run when litellm lacks model pricing.</w:t>
      </w:r>
    </w:p>
    <w:p>
      <w:pPr>
        <w:pStyle w:val="Heading1"/>
        <w:pageBreakBefore/>
      </w:pPr>
      <w:r>
        <w:t xml:space="preserve">7. Benchmark &amp; Evaluation</w:t>
      </w:r>
    </w:p>
    <w:p>
      <w:pPr>
        <w:spacing w:after="140" w:line="276"/>
      </w:pPr>
      <w:r>
        <w:t xml:space="preserve">The benchmark (</w:t>
      </w:r>
      <w:r>
        <w:rPr>
          <w:rFonts w:ascii="Consolas" w:cs="Consolas" w:eastAsia="Consolas" w:hAnsi="Consolas"/>
          <w:sz w:val="19"/>
          <w:szCs w:val="19"/>
        </w:rPr>
        <w:t xml:space="preserve">scripts/run_benchmark.py</w:t>
      </w:r>
      <w:r>
        <w:t xml:space="preserve">) drives the system against </w:t>
      </w:r>
      <w:r>
        <w:rPr>
          <w:rFonts w:ascii="Consolas" w:cs="Consolas" w:eastAsia="Consolas" w:hAnsi="Consolas"/>
          <w:sz w:val="19"/>
          <w:szCs w:val="19"/>
        </w:rPr>
        <w:t xml:space="preserve">Arnaufafi/Benchmark_for_agents</w:t>
      </w:r>
      <w:r>
        <w:t xml:space="preserve">: it clones the repo, and for each </w:t>
      </w:r>
      <w:r>
        <w:rPr>
          <w:rFonts w:ascii="Consolas" w:cs="Consolas" w:eastAsia="Consolas" w:hAnsi="Consolas"/>
          <w:sz w:val="19"/>
          <w:szCs w:val="19"/>
        </w:rPr>
        <w:t xml:space="preserve">bug*/*</w:t>
      </w:r>
      <w:r>
        <w:t xml:space="preserve"> branch it checks out, detects the crash, heals it, and commits the fix+test to a </w:t>
      </w:r>
      <w:r>
        <w:rPr>
          <w:rFonts w:ascii="Consolas" w:cs="Consolas" w:eastAsia="Consolas" w:hAnsi="Consolas"/>
          <w:sz w:val="19"/>
          <w:szCs w:val="19"/>
        </w:rPr>
        <w:t xml:space="preserve">fix/&lt;branch&gt;</w:t>
      </w:r>
      <w:r>
        <w:t xml:space="preserve"> ref, then writes a JSON+Markdown report including the per-branch telemetry.</w:t>
      </w:r>
    </w:p>
    <w:p>
      <w:pPr>
        <w:pStyle w:val="Heading2"/>
      </w:pPr>
      <w:r>
        <w:t xml:space="preserve">7.1 Results</w:t>
      </w:r>
    </w:p>
    <w:p>
      <w:pPr>
        <w:spacing w:after="140" w:line="276"/>
      </w:pPr>
      <w:r>
        <w:t xml:space="preserve">Figures from the validation run of 2026-06-12 (</w:t>
      </w:r>
      <w:r>
        <w:rPr>
          <w:rFonts w:ascii="Consolas" w:cs="Consolas" w:eastAsia="Consolas" w:hAnsi="Consolas"/>
          <w:sz w:val="19"/>
          <w:szCs w:val="19"/>
        </w:rPr>
        <w:t xml:space="preserve">benchmark_20260612_090229</w:t>
      </w:r>
      <w:r>
        <w:t xml:space="preserve">), executed with the final PICCO prompts. Zero retries and zero rollbacks across the run; all eight regression tests written by the Tester were targeted (none fell back to the smoke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700"/>
        <w:gridCol w:w="1726"/>
      </w:tblGrid>
      <w:tr>
        <w:trPr>
          <w:tblHeader/>
        </w:trPr>
        <w:tc>
          <w:tcPr>
            <w:tcW w:type="dxa" w:w="34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Branch</w:t>
            </w:r>
          </w:p>
        </w:tc>
        <w:tc>
          <w:tcPr>
            <w:tcW w:type="dxa" w:w="22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Resolved</w:t>
            </w:r>
          </w:p>
        </w:tc>
        <w:tc>
          <w:tcPr>
            <w:tcW w:type="dxa" w:w="17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Duration</w:t>
            </w:r>
          </w:p>
        </w:tc>
        <w:tc>
          <w:tcPr>
            <w:tcW w:type="dxa" w:w="1726"/>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LLM cost</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bugA/identation-error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32.6 s</w:t>
            </w:r>
          </w:p>
        </w:tc>
        <w:tc>
          <w:tcPr>
            <w:tcW w:type="dxa" w:w="1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$0.0036</w:t>
            </w:r>
          </w:p>
        </w:tc>
      </w:tr>
      <w:tr>
        <w:tc>
          <w:tcPr>
            <w:tcW w:type="dxa" w:w="34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bugA/import-error</w:t>
            </w:r>
          </w:p>
        </w:tc>
        <w:tc>
          <w:tcPr>
            <w:tcW w:type="dxa" w:w="22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w:t>
            </w:r>
          </w:p>
        </w:tc>
        <w:tc>
          <w:tcPr>
            <w:tcW w:type="dxa" w:w="17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28.3 s</w:t>
            </w:r>
          </w:p>
        </w:tc>
        <w:tc>
          <w:tcPr>
            <w:tcW w:type="dxa" w:w="17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$0.0060</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bugA/module-not-found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26.3 s</w:t>
            </w:r>
          </w:p>
        </w:tc>
        <w:tc>
          <w:tcPr>
            <w:tcW w:type="dxa" w:w="1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$0.0054</w:t>
            </w:r>
          </w:p>
        </w:tc>
      </w:tr>
      <w:tr>
        <w:tc>
          <w:tcPr>
            <w:tcW w:type="dxa" w:w="34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bugA/syntax-error</w:t>
            </w:r>
          </w:p>
        </w:tc>
        <w:tc>
          <w:tcPr>
            <w:tcW w:type="dxa" w:w="22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w:t>
            </w:r>
          </w:p>
        </w:tc>
        <w:tc>
          <w:tcPr>
            <w:tcW w:type="dxa" w:w="17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47.0 s</w:t>
            </w:r>
          </w:p>
        </w:tc>
        <w:tc>
          <w:tcPr>
            <w:tcW w:type="dxa" w:w="17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$0.0088</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bugB/attribute-error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32.3 s</w:t>
            </w:r>
          </w:p>
        </w:tc>
        <w:tc>
          <w:tcPr>
            <w:tcW w:type="dxa" w:w="1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$0.0045</w:t>
            </w:r>
          </w:p>
        </w:tc>
      </w:tr>
      <w:tr>
        <w:tc>
          <w:tcPr>
            <w:tcW w:type="dxa" w:w="34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bugB/name-error</w:t>
            </w:r>
          </w:p>
        </w:tc>
        <w:tc>
          <w:tcPr>
            <w:tcW w:type="dxa" w:w="22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w:t>
            </w:r>
          </w:p>
        </w:tc>
        <w:tc>
          <w:tcPr>
            <w:tcW w:type="dxa" w:w="17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32.4 s</w:t>
            </w:r>
          </w:p>
        </w:tc>
        <w:tc>
          <w:tcPr>
            <w:tcW w:type="dxa" w:w="17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$0.0043</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bugB/type-error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34.1 s</w:t>
            </w:r>
          </w:p>
        </w:tc>
        <w:tc>
          <w:tcPr>
            <w:tcW w:type="dxa" w:w="1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$0.0072</w:t>
            </w:r>
          </w:p>
        </w:tc>
      </w:tr>
      <w:tr>
        <w:tc>
          <w:tcPr>
            <w:tcW w:type="dxa" w:w="34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bugB/unboundlocal-error</w:t>
            </w:r>
          </w:p>
        </w:tc>
        <w:tc>
          <w:tcPr>
            <w:tcW w:type="dxa" w:w="22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w:t>
            </w:r>
          </w:p>
        </w:tc>
        <w:tc>
          <w:tcPr>
            <w:tcW w:type="dxa" w:w="17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24.9 s</w:t>
            </w:r>
          </w:p>
        </w:tc>
        <w:tc>
          <w:tcPr>
            <w:tcW w:type="dxa" w:w="17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$0.0051</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bugC/index-error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 (no repro)</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0.3 s</w:t>
            </w:r>
          </w:p>
        </w:tc>
        <w:tc>
          <w:tcPr>
            <w:tcW w:type="dxa" w:w="1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w:t>
            </w:r>
          </w:p>
        </w:tc>
      </w:tr>
    </w:tbl>
    <w:p>
      <w:pPr>
        <w:spacing w:after="140" w:line="276"/>
      </w:pPr>
      <w:r>
        <w:rPr>
          <w:b/>
          <w:bCs/>
        </w:rPr>
        <w:t xml:space="preserve">8 / 8</w:t>
      </w:r>
      <w:r>
        <w:t xml:space="preserve"> reproducible crashes resolved; total </w:t>
      </w:r>
      <w:r>
        <w:rPr>
          <w:b/>
          <w:bCs/>
        </w:rPr>
        <w:t xml:space="preserve">$0.0449</w:t>
      </w:r>
      <w:r>
        <w:t xml:space="preserve"> in ~4.3 minutes. The single failure is a benchmark-scenario issue — that branch's </w:t>
      </w:r>
      <w:r>
        <w:rPr>
          <w:rFonts w:ascii="Consolas" w:cs="Consolas" w:eastAsia="Consolas" w:hAnsi="Consolas"/>
          <w:sz w:val="19"/>
          <w:szCs w:val="19"/>
        </w:rPr>
        <w:t xml:space="preserve">python main.py</w:t>
      </w:r>
      <w:r>
        <w:t xml:space="preserve"> exits cleanly (rc=0), so there is no crash to reproduce; it is not a failure of the system.</w:t>
      </w:r>
    </w:p>
    <w:p>
      <w:pPr>
        <w:pStyle w:val="Heading2"/>
      </w:pPr>
      <w:r>
        <w:t xml:space="preserve">7.2 Cost breakdown by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Agent</w:t>
            </w:r>
          </w:p>
        </w:tc>
        <w:tc>
          <w:tcPr>
            <w:tcW w:type="dxa" w:w="24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Share of cost</w:t>
            </w:r>
          </w:p>
        </w:tc>
        <w:tc>
          <w:tcPr>
            <w:tcW w:type="dxa" w:w="4926"/>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Why</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Corrector</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~77% ($0.0344)</w:t>
            </w:r>
          </w:p>
        </w:tc>
        <w:tc>
          <w:tcPr>
            <w:tcW w:type="dxa" w:w="4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Multi-step agentic loop; resends the growing trajectory each step (prompt tokens dominate).</w:t>
            </w:r>
          </w:p>
        </w:tc>
      </w:tr>
      <w:tr>
        <w:tc>
          <w:tcPr>
            <w:tcW w:type="dxa" w:w="17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Tester</w:t>
            </w:r>
          </w:p>
        </w:tc>
        <w:tc>
          <w:tcPr>
            <w:tcW w:type="dxa" w:w="24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~18% ($0.0079)</w:t>
            </w:r>
          </w:p>
        </w:tc>
        <w:tc>
          <w:tcPr>
            <w:tcW w:type="dxa" w:w="49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One call, but with the source + diff in context.</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Reporter</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~6% ($0.0026)</w:t>
            </w:r>
          </w:p>
        </w:tc>
        <w:tc>
          <w:tcPr>
            <w:tcW w:type="dxa" w:w="4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One short call from the diff.</w:t>
            </w:r>
          </w:p>
        </w:tc>
      </w:tr>
    </w:tbl>
    <w:p>
      <w:pPr>
        <w:pBdr>
          <w:left w:val="single" w:color="E0A800" w:sz="18" w:space="10"/>
        </w:pBdr>
        <w:shd w:fill="FFF8E1" w:val="clear"/>
        <w:spacing w:after="160" w:before="80" w:line="276"/>
      </w:pPr>
      <w:r>
        <w:rPr>
          <w:b/>
          <w:bCs/>
        </w:rPr>
        <w:t xml:space="preserve">Insight.  </w:t>
      </w:r>
      <w:r>
        <w:t xml:space="preserve">Cost is driven by the Corrector's prompt tokens, not completions — mini-swe-agent re-sends the whole trajectory on every step (prompt caching mitigates it). This motivates step limits and context management, and is exactly the kind of finding the telemetry was built to surface.</w:t>
      </w:r>
    </w:p>
    <w:p>
      <w:pPr>
        <w:pStyle w:val="Heading2"/>
      </w:pPr>
      <w:r>
        <w:t xml:space="preserve">7.3 Why not the full SWE-bench</w:t>
      </w:r>
    </w:p>
    <w:p>
      <w:pPr>
        <w:spacing w:after="140" w:line="276"/>
      </w:pPr>
      <w:r>
        <w:t xml:space="preserve">SWE-bench is the industry standard, but it measures the </w:t>
      </w:r>
      <w:r>
        <w:rPr>
          <w:b/>
          <w:bCs/>
        </w:rPr>
        <w:t xml:space="preserve">underlying coding agent</w:t>
      </w:r>
      <w:r>
        <w:t xml:space="preserve"> — a known quantity (mini-swe-agent). It does not isolate this project's contribution (immunization, chained-error handling, automatic documentation); in fact the test-failure entry mode </w:t>
      </w:r>
      <w:r>
        <w:rPr>
          <w:b/>
          <w:bCs/>
        </w:rPr>
        <w:t xml:space="preserve">skips the Tester</w:t>
      </w:r>
      <w:r>
        <w:t xml:space="preserve"> entirely. A custom benchmark that exercises all three agents is therefore a better instrument; a small SWE-bench slice is reserved for stressing scale (large files/repos), not for a headline score.</w:t>
      </w:r>
    </w:p>
    <w:p>
      <w:pPr>
        <w:pStyle w:val="Heading1"/>
        <w:pageBreakBefore/>
      </w:pPr>
      <w:r>
        <w:t xml:space="preserve">8. Design Decisions (ADRs)</w:t>
      </w:r>
    </w:p>
    <w:p>
      <w:pPr>
        <w:pStyle w:val="Heading2"/>
      </w:pPr>
      <w:r>
        <w:t xml:space="preserve">8.1 Fix-first (not test-first / CDD)</w:t>
      </w:r>
    </w:p>
    <w:p>
      <w:pPr>
        <w:spacing w:after="140" w:line="276"/>
      </w:pPr>
      <w:r>
        <w:rPr>
          <w:b/>
          <w:bCs/>
        </w:rPr>
        <w:t xml:space="preserve">Decision.  </w:t>
      </w:r>
      <w:r>
        <w:t xml:space="preserve">Repair the error first, then immunise with a regression test, then commit.</w:t>
      </w:r>
    </w:p>
    <w:p>
      <w:pPr>
        <w:spacing w:after="140" w:line="276"/>
      </w:pPr>
      <w:r>
        <w:rPr>
          <w:b/>
          <w:bCs/>
        </w:rPr>
        <w:t xml:space="preserve">Rationale.  </w:t>
      </w:r>
      <w:r>
        <w:t xml:space="preserve">A real pipeline gives you a failure, not a spec. Writing the test first (and gating the fixer on a possibly-bad reproducer) blocked progress; fix-first matches how an engineer actually triages a crash.</w:t>
      </w:r>
    </w:p>
    <w:p>
      <w:pPr>
        <w:pStyle w:val="Heading2"/>
      </w:pPr>
      <w:r>
        <w:t xml:space="preserve">8.2 Hexagonal architecture</w:t>
      </w:r>
    </w:p>
    <w:p>
      <w:pPr>
        <w:spacing w:after="140" w:line="276"/>
      </w:pPr>
      <w:r>
        <w:rPr>
          <w:b/>
          <w:bCs/>
        </w:rPr>
        <w:t xml:space="preserve">Decision.  </w:t>
      </w:r>
      <w:r>
        <w:t xml:space="preserve">Express needs as ports; implement them as swappable adapters; wire at the composition root.</w:t>
      </w:r>
    </w:p>
    <w:p>
      <w:pPr>
        <w:spacing w:after="140" w:line="276"/>
      </w:pPr>
      <w:r>
        <w:rPr>
          <w:b/>
          <w:bCs/>
        </w:rPr>
        <w:t xml:space="preserve">Rationale.  </w:t>
      </w:r>
      <w:r>
        <w:t xml:space="preserve">Gives model/tool independence, fully hermetic tests, and a clean boundary between the reused coding agent and the orchestration that is the actual contribution.</w:t>
      </w:r>
    </w:p>
    <w:p>
      <w:pPr>
        <w:pStyle w:val="Heading2"/>
      </w:pPr>
      <w:r>
        <w:t xml:space="preserve">8.3 Three agents, model-agnostic</w:t>
      </w:r>
    </w:p>
    <w:p>
      <w:pPr>
        <w:spacing w:after="140" w:line="276"/>
      </w:pPr>
      <w:r>
        <w:rPr>
          <w:b/>
          <w:bCs/>
        </w:rPr>
        <w:t xml:space="preserve">Decision.  </w:t>
      </w:r>
      <w:r>
        <w:t xml:space="preserve">Corrector + Tester + Reporter, all behind ports and driven via litellm.</w:t>
      </w:r>
    </w:p>
    <w:p>
      <w:pPr>
        <w:spacing w:after="140" w:line="276"/>
      </w:pPr>
      <w:r>
        <w:rPr>
          <w:b/>
          <w:bCs/>
        </w:rPr>
        <w:t xml:space="preserve">Rationale.  </w:t>
      </w:r>
      <w:r>
        <w:t xml:space="preserve">Each maps to one fix-first responsibility (repair / immunise / document). Keeping them model-agnostic let us move from a local 14B model to gpt-4.1-mini by changing one setting.</w:t>
      </w:r>
    </w:p>
    <w:p>
      <w:pPr>
        <w:pStyle w:val="Heading2"/>
      </w:pPr>
      <w:r>
        <w:t xml:space="preserve">8.4 Reuse mini-swe-agent, tuned via the adapter</w:t>
      </w:r>
    </w:p>
    <w:p>
      <w:pPr>
        <w:spacing w:after="140" w:line="276"/>
      </w:pPr>
      <w:r>
        <w:rPr>
          <w:b/>
          <w:bCs/>
        </w:rPr>
        <w:t xml:space="preserve">Decision.  </w:t>
      </w:r>
      <w:r>
        <w:t xml:space="preserve">Use mini-swe-agent unmodified; tune behaviour with our own prompt/config inside MiniSWEFixer.</w:t>
      </w:r>
    </w:p>
    <w:p>
      <w:pPr>
        <w:spacing w:after="140" w:line="276"/>
      </w:pPr>
      <w:r>
        <w:rPr>
          <w:b/>
          <w:bCs/>
        </w:rPr>
        <w:t xml:space="preserve">Rationale.  </w:t>
      </w:r>
      <w:r>
        <w:t xml:space="preserve">Reusing a validated agent avoids reinventing a control loop; keeping the tuning in the adapter means upstream upgrades are a pip bump. The vanilla config thrashed with gpt-4.1-mini — the tuning is what made it work.</w:t>
      </w:r>
    </w:p>
    <w:p>
      <w:pPr>
        <w:pStyle w:val="Heading2"/>
      </w:pPr>
      <w:r>
        <w:t xml:space="preserve">8.5 Targeted tests with a gate and a smoke fallback</w:t>
      </w:r>
    </w:p>
    <w:p>
      <w:pPr>
        <w:spacing w:after="140" w:line="276"/>
      </w:pPr>
      <w:r>
        <w:rPr>
          <w:b/>
          <w:bCs/>
        </w:rPr>
        <w:t xml:space="preserve">Decision.  </w:t>
      </w:r>
      <w:r>
        <w:t xml:space="preserve">Prefer a targeted test (real API, from the diff+source); gate it on a green tree; fall back to a deterministic smoke test.</w:t>
      </w:r>
    </w:p>
    <w:p>
      <w:pPr>
        <w:spacing w:after="140" w:line="276"/>
      </w:pPr>
      <w:r>
        <w:rPr>
          <w:b/>
          <w:bCs/>
        </w:rPr>
        <w:t xml:space="preserve">Rationale.  </w:t>
      </w:r>
      <w:r>
        <w:t xml:space="preserve">A generic smoke test catches a re-crash but not a subtle reintroduction. Giving the Tester the real source removes API hallucination; the gate guarantees the committed test actually passes; the fallback guarantees a floor.</w:t>
      </w:r>
    </w:p>
    <w:p>
      <w:pPr>
        <w:pStyle w:val="Heading2"/>
      </w:pPr>
      <w:r>
        <w:t xml:space="preserve">8.6 Decorator-based telemetry + a litellm callback</w:t>
      </w:r>
    </w:p>
    <w:p>
      <w:pPr>
        <w:spacing w:after="140" w:line="276"/>
      </w:pPr>
      <w:r>
        <w:rPr>
          <w:b/>
          <w:bCs/>
        </w:rPr>
        <w:t xml:space="preserve">Decision.  </w:t>
      </w:r>
      <w:r>
        <w:t xml:space="preserve">Wrap ports/nodes with object decorators; capture token/cost with a litellm callback tagged by contextvars.</w:t>
      </w:r>
    </w:p>
    <w:p>
      <w:pPr>
        <w:spacing w:after="140" w:line="276"/>
      </w:pPr>
      <w:r>
        <w:rPr>
          <w:b/>
          <w:bCs/>
        </w:rPr>
        <w:t xml:space="preserve">Rationale.  </w:t>
      </w:r>
      <w:r>
        <w:t xml:space="preserve">Observability is cross-cutting; the GoF object decorator keeps the business adapters free of telemetry code, and the litellm hook captures even the Corrector's internal calls, attributed per agent.</w:t>
      </w:r>
    </w:p>
    <w:p>
      <w:pPr>
        <w:pStyle w:val="Heading1"/>
        <w:pageBreakBefore/>
      </w:pPr>
      <w:r>
        <w:t xml:space="preserve">9. The Real-Environment Deployment (GitHub PR-on-CI)</w:t>
      </w:r>
    </w:p>
    <w:p>
      <w:pPr>
        <w:spacing w:after="140" w:line="276"/>
      </w:pPr>
      <w:r>
        <w:t xml:space="preserve">The real environment is </w:t>
      </w:r>
      <w:r>
        <w:rPr>
          <w:b/>
          <w:bCs/>
        </w:rPr>
        <w:t xml:space="preserve">GitHub PR-on-CI</w:t>
      </w:r>
      <w:r>
        <w:t xml:space="preserve">, and it is </w:t>
      </w:r>
      <w:r>
        <w:rPr>
          <w:b/>
          <w:bCs/>
        </w:rPr>
        <w:t xml:space="preserve">implemented and validated with live pull requests</w:t>
      </w:r>
      <w:r>
        <w:t xml:space="preserve">: a failing CI test or a crashing entry point triggers a heal in the sandbox, and the system pushes a </w:t>
      </w:r>
      <w:r>
        <w:rPr>
          <w:rFonts w:ascii="Consolas" w:cs="Consolas" w:eastAsia="Consolas" w:hAnsi="Consolas"/>
          <w:sz w:val="19"/>
          <w:szCs w:val="19"/>
        </w:rPr>
        <w:t xml:space="preserve">selfheal/&lt;id&gt;</w:t>
      </w:r>
      <w:r>
        <w:t xml:space="preserve"> branch and </w:t>
      </w:r>
      <w:r>
        <w:rPr>
          <w:b/>
          <w:bCs/>
        </w:rPr>
        <w:t xml:space="preserve">opens a Pull Request</w:t>
      </w:r>
      <w:r>
        <w:t xml:space="preserve"> with the fix — </w:t>
      </w:r>
      <w:r>
        <w:rPr>
          <w:b/>
          <w:bCs/>
        </w:rPr>
        <w:t xml:space="preserve">never auto-merging</w:t>
      </w:r>
      <w:r>
        <w:t xml:space="preserve">. Human review is the safety gate.</w:t>
      </w:r>
    </w:p>
    <w:p>
      <w:pPr>
        <w:pStyle w:val="Heading2"/>
      </w:pPr>
      <w:r>
        <w:t xml:space="preserve">9.1 Entry point and trigger modes</w:t>
      </w:r>
    </w:p>
    <w:p>
      <w:pPr>
        <w:spacing w:after="140" w:line="276"/>
      </w:pPr>
      <w:r>
        <w:rPr>
          <w:rFonts w:ascii="Consolas" w:cs="Consolas" w:eastAsia="Consolas" w:hAnsi="Consolas"/>
          <w:sz w:val="19"/>
          <w:szCs w:val="19"/>
        </w:rPr>
        <w:t xml:space="preserve">scripts/heal_and_pr.py</w:t>
      </w:r>
      <w:r>
        <w:t xml:space="preserve"> clones the target repo at a base branch, reproduces the failure, runs the pipeline, and on success pushes + opens the PR via a dedicated </w:t>
      </w:r>
      <w:r>
        <w:rPr>
          <w:rFonts w:ascii="Consolas" w:cs="Consolas" w:eastAsia="Consolas" w:hAnsi="Consolas"/>
          <w:sz w:val="19"/>
          <w:szCs w:val="19"/>
        </w:rPr>
        <w:t xml:space="preserve">GitHubPort</w:t>
      </w:r>
      <w:r>
        <w:t xml:space="preserve"> adapter (GitHub REST API; the token is never logged and is scrubbed from push errors). Three trigger modes:</w:t>
      </w:r>
    </w:p>
    <w:p>
      <w:pPr>
        <w:pStyle w:val="ListParagraph"/>
        <w:numPr>
          <w:ilvl w:val="0"/>
          <w:numId w:val="2"/>
        </w:numPr>
        <w:spacing w:after="60" w:line="276"/>
      </w:pPr>
      <w:r>
        <w:rPr>
          <w:b/>
          <w:bCs/>
        </w:rPr>
        <w:t xml:space="preserve">crash-entry</w:t>
      </w:r>
      <w:r>
        <w:t xml:space="preserve"> (default): reproduce a crashing </w:t>
      </w:r>
      <w:r>
        <w:rPr>
          <w:rFonts w:ascii="Consolas" w:cs="Consolas" w:eastAsia="Consolas" w:hAnsi="Consolas"/>
          <w:sz w:val="19"/>
          <w:szCs w:val="19"/>
        </w:rPr>
        <w:t xml:space="preserve">python main.py</w:t>
      </w:r>
      <w:r>
        <w:t xml:space="preserve">.</w:t>
      </w:r>
    </w:p>
    <w:p>
      <w:pPr>
        <w:pStyle w:val="ListParagraph"/>
        <w:numPr>
          <w:ilvl w:val="0"/>
          <w:numId w:val="2"/>
        </w:numPr>
        <w:spacing w:after="60" w:line="276"/>
      </w:pPr>
      <w:r>
        <w:rPr>
          <w:b/>
          <w:bCs/>
        </w:rPr>
        <w:t xml:space="preserve">test-entry</w:t>
      </w:r>
      <w:r>
        <w:t xml:space="preserve"> (</w:t>
      </w:r>
      <w:r>
        <w:rPr>
          <w:rFonts w:ascii="Consolas" w:cs="Consolas" w:eastAsia="Consolas" w:hAnsi="Consolas"/>
          <w:sz w:val="19"/>
          <w:szCs w:val="19"/>
        </w:rPr>
        <w:t xml:space="preserve">--test &lt;nodeid&gt;</w:t>
      </w:r>
      <w:r>
        <w:t xml:space="preserve">): reproduce a failing pytest node — the CI signal. The failing test IS the regression test, so immunization is skipped.</w:t>
      </w:r>
    </w:p>
    <w:p>
      <w:pPr>
        <w:pStyle w:val="ListParagraph"/>
        <w:numPr>
          <w:ilvl w:val="0"/>
          <w:numId w:val="2"/>
        </w:numPr>
        <w:spacing w:after="60" w:line="276"/>
      </w:pPr>
      <w:r>
        <w:rPr>
          <w:b/>
          <w:bCs/>
        </w:rPr>
        <w:t xml:space="preserve">auto</w:t>
      </w:r>
      <w:r>
        <w:t xml:space="preserve"> (</w:t>
      </w:r>
      <w:r>
        <w:rPr>
          <w:rFonts w:ascii="Consolas" w:cs="Consolas" w:eastAsia="Consolas" w:hAnsi="Consolas"/>
          <w:sz w:val="19"/>
          <w:szCs w:val="19"/>
        </w:rPr>
        <w:t xml:space="preserve">--auto</w:t>
      </w:r>
      <w:r>
        <w:t xml:space="preserve">): probe tests first, then the crash; exit 0 when everything is green. This is what the on-push workflow uses.</w:t>
      </w:r>
    </w:p>
    <w:p>
      <w:pPr>
        <w:pStyle w:val="Heading2"/>
      </w:pPr>
      <w:r>
        <w:t xml:space="preserve">9.2 The GitHub Actions loop</w:t>
      </w:r>
    </w:p>
    <w:p>
      <w:pPr>
        <w:pStyle w:val="ListParagraph"/>
        <w:numPr>
          <w:ilvl w:val="0"/>
          <w:numId w:val="2"/>
        </w:numPr>
        <w:spacing w:after="60" w:line="276"/>
      </w:pPr>
      <w:r>
        <w:rPr>
          <w:b/>
          <w:bCs/>
        </w:rPr>
        <w:t xml:space="preserve">On push (full loop): </w:t>
      </w:r>
      <w:r>
        <w:rPr>
          <w:rFonts w:ascii="Consolas" w:cs="Consolas" w:eastAsia="Consolas" w:hAnsi="Consolas"/>
          <w:sz w:val="19"/>
          <w:szCs w:val="19"/>
        </w:rPr>
        <w:t xml:space="preserve">deploy/selfheal-on-push.yml</w:t>
      </w:r>
      <w:r>
        <w:t xml:space="preserve"> is a template installed in the monitored repo. Every push — including a merge to main — probes the repo and, on a failure, heals and opens the PR. Anti-loop guards: </w:t>
      </w:r>
      <w:r>
        <w:rPr>
          <w:rFonts w:ascii="Consolas" w:cs="Consolas" w:eastAsia="Consolas" w:hAnsi="Consolas"/>
          <w:sz w:val="19"/>
          <w:szCs w:val="19"/>
        </w:rPr>
        <w:t xml:space="preserve">selfheal/**</w:t>
      </w:r>
      <w:r>
        <w:t xml:space="preserve"> pushes are ignored, and PRs created with the default token do not re-trigger workflows.</w:t>
      </w:r>
    </w:p>
    <w:p>
      <w:pPr>
        <w:pStyle w:val="ListParagraph"/>
        <w:numPr>
          <w:ilvl w:val="0"/>
          <w:numId w:val="2"/>
        </w:numPr>
        <w:spacing w:after="60" w:line="276"/>
      </w:pPr>
      <w:r>
        <w:rPr>
          <w:b/>
          <w:bCs/>
        </w:rPr>
        <w:t xml:space="preserve">On demand: </w:t>
      </w:r>
      <w:r>
        <w:rPr>
          <w:rFonts w:ascii="Consolas" w:cs="Consolas" w:eastAsia="Consolas" w:hAnsi="Consolas"/>
          <w:sz w:val="19"/>
          <w:szCs w:val="19"/>
        </w:rPr>
        <w:t xml:space="preserve">.github/workflows/self-heal.yml</w:t>
      </w:r>
      <w:r>
        <w:t xml:space="preserve"> (</w:t>
      </w:r>
      <w:r>
        <w:rPr>
          <w:rFonts w:ascii="Consolas" w:cs="Consolas" w:eastAsia="Consolas" w:hAnsi="Consolas"/>
          <w:sz w:val="19"/>
          <w:szCs w:val="19"/>
        </w:rPr>
        <w:t xml:space="preserve">workflow_dispatch</w:t>
      </w:r>
      <w:r>
        <w:t xml:space="preserve">) heals any repository by name; an empty test input auto-detects.</w:t>
      </w:r>
    </w:p>
    <w:p>
      <w:pPr>
        <w:pStyle w:val="Heading2"/>
      </w:pPr>
      <w:r>
        <w:t xml:space="preserve">9.3 Live results</w:t>
      </w:r>
    </w:p>
    <w:p>
      <w:pPr>
        <w:spacing w:after="140" w:line="276"/>
      </w:pPr>
      <w:r>
        <w:t xml:space="preserve">Both modes were exercised against real GitHub pull requests on the benchmark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Live PR</w:t>
            </w:r>
          </w:p>
        </w:tc>
        <w:tc>
          <w:tcPr>
            <w:tcW w:type="dxa" w:w="3600"/>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Scenario</w:t>
            </w:r>
          </w:p>
        </w:tc>
        <w:tc>
          <w:tcPr>
            <w:tcW w:type="dxa" w:w="3526"/>
            <w:tcBorders>
              <w:top w:val="single" w:color="BBBBBB" w:sz="1"/>
              <w:left w:val="single" w:color="BBBBBB" w:sz="1"/>
              <w:bottom w:val="single" w:color="BBBBBB" w:sz="1"/>
              <w:right w:val="single" w:color="BBBBBB" w:sz="1"/>
            </w:tcBorders>
            <w:shd w:fill="D9E6F2" w:val="clear"/>
            <w:tcMar>
              <w:top w:type="dxa" w:w="60"/>
              <w:left w:type="dxa" w:w="110"/>
              <w:bottom w:type="dxa" w:w="60"/>
              <w:right w:type="dxa" w:w="110"/>
            </w:tcMar>
            <w:vAlign w:val="center"/>
          </w:tcPr>
          <w:p>
            <w:pPr>
              <w:spacing w:after="0"/>
            </w:pPr>
            <w:r>
              <w:rPr>
                <w:b/>
                <w:bCs/>
              </w:rPr>
              <w:t xml:space="preserve">Outcome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PR #1 — latent bug</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main.py runs clean; a CI test exposes an unguarded FileNotFoundError that crash-entry cannot see</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t xml:space="preserve">Healed end-to-end in 27 s for ~$0.002; minimal fix (guard + return {}); immunization correctly skipped</w:t>
            </w:r>
          </w:p>
        </w:tc>
      </w:tr>
      <w:tr>
        <w:tc>
          <w:tcPr>
            <w:tcW w:type="dxa" w:w="19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PR #2 — seeded bug</w:t>
            </w:r>
          </w:p>
        </w:tc>
        <w:tc>
          <w:tcPr>
            <w:tcW w:type="dxa" w:w="3600"/>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A realistic CI test fails on the branch's seeded NameError (main.py also crashes; the probe chose tests-first)</w:t>
            </w:r>
          </w:p>
        </w:tc>
        <w:tc>
          <w:tcPr>
            <w:tcW w:type="dxa" w:w="3526"/>
            <w:tcBorders>
              <w:top w:val="single" w:color="BBBBBB" w:sz="1"/>
              <w:left w:val="single" w:color="BBBBBB" w:sz="1"/>
              <w:bottom w:val="single" w:color="BBBBBB" w:sz="1"/>
              <w:right w:val="single" w:color="BBBBBB" w:sz="1"/>
            </w:tcBorders>
            <w:shd w:fill="F7F9FB" w:val="clear"/>
            <w:tcMar>
              <w:top w:type="dxa" w:w="60"/>
              <w:left w:type="dxa" w:w="110"/>
              <w:bottom w:type="dxa" w:w="60"/>
              <w:right w:type="dxa" w:w="110"/>
            </w:tcMar>
            <w:vAlign w:val="center"/>
          </w:tcPr>
          <w:p>
            <w:pPr>
              <w:spacing w:after="0"/>
            </w:pPr>
            <w:r>
              <w:t xml:space="preserve">One-line fix for $0.0027; accurate Conventional-Commits message; the production crash healed as a side effect</w:t>
            </w:r>
          </w:p>
        </w:tc>
      </w:tr>
    </w:tbl>
    <w:p>
      <w:pPr>
        <w:pBdr>
          <w:left w:val="single" w:color="E0A800" w:sz="18" w:space="10"/>
        </w:pBdr>
        <w:shd w:fill="FFF8E1" w:val="clear"/>
        <w:spacing w:after="160" w:before="80" w:line="276"/>
      </w:pPr>
      <w:r>
        <w:rPr>
          <w:b/>
          <w:bCs/>
        </w:rPr>
        <w:t xml:space="preserve">Reading the PR.  </w:t>
      </w:r>
      <w:r>
        <w:t xml:space="preserve">Each PR body states what was repaired (the reproduction command), the per-error fingerprints, the regression tests, and the heal's total and per-agent cost — plus an explicit 'human review required, do not auto-merge' notice.</w:t>
      </w:r>
    </w:p>
    <w:p>
      <w:pPr>
        <w:pStyle w:val="Heading2"/>
      </w:pPr>
      <w:r>
        <w:t xml:space="preserve">9.4 Guardrails</w:t>
      </w:r>
    </w:p>
    <w:p>
      <w:pPr>
        <w:pStyle w:val="ListParagraph"/>
        <w:numPr>
          <w:ilvl w:val="0"/>
          <w:numId w:val="2"/>
        </w:numPr>
        <w:spacing w:after="60" w:line="276"/>
      </w:pPr>
      <w:r>
        <w:rPr>
          <w:b/>
          <w:bCs/>
        </w:rPr>
        <w:t xml:space="preserve">Isolation: </w:t>
      </w:r>
      <w:r>
        <w:t xml:space="preserve">edits and validation run in an ephemeral Docker sandbox.</w:t>
      </w:r>
    </w:p>
    <w:p>
      <w:pPr>
        <w:pStyle w:val="ListParagraph"/>
        <w:numPr>
          <w:ilvl w:val="0"/>
          <w:numId w:val="2"/>
        </w:numPr>
        <w:spacing w:after="60" w:line="276"/>
      </w:pPr>
      <w:r>
        <w:rPr>
          <w:b/>
          <w:bCs/>
        </w:rPr>
        <w:t xml:space="preserve">PR, not merge: </w:t>
      </w:r>
      <w:r>
        <w:t xml:space="preserve">the system proposes; a human approves. No write to protected branches.</w:t>
      </w:r>
    </w:p>
    <w:p>
      <w:pPr>
        <w:pStyle w:val="ListParagraph"/>
        <w:numPr>
          <w:ilvl w:val="0"/>
          <w:numId w:val="2"/>
        </w:numPr>
        <w:spacing w:after="60" w:line="276"/>
      </w:pPr>
      <w:r>
        <w:rPr>
          <w:b/>
          <w:bCs/>
        </w:rPr>
        <w:t xml:space="preserve">Bounded spend: </w:t>
      </w:r>
      <w:r>
        <w:t xml:space="preserve">cost/step limits per heal; telemetry surfaces the spend per PR.</w:t>
      </w:r>
    </w:p>
    <w:p>
      <w:pPr>
        <w:pStyle w:val="ListParagraph"/>
        <w:numPr>
          <w:ilvl w:val="0"/>
          <w:numId w:val="2"/>
        </w:numPr>
        <w:spacing w:after="60" w:line="276"/>
      </w:pPr>
      <w:r>
        <w:rPr>
          <w:b/>
          <w:bCs/>
        </w:rPr>
        <w:t xml:space="preserve">Do no harm: </w:t>
      </w:r>
      <w:r>
        <w:t xml:space="preserve">smallest change; inputs flow through env (no shell injection); the token never reaches logs or error messages.</w:t>
      </w:r>
    </w:p>
    <w:p>
      <w:pPr>
        <w:pStyle w:val="Heading2"/>
      </w:pPr>
      <w:r>
        <w:t xml:space="preserve">9.5 Remaining work</w:t>
      </w:r>
    </w:p>
    <w:p>
      <w:pPr>
        <w:pStyle w:val="ListParagraph"/>
        <w:numPr>
          <w:ilvl w:val="0"/>
          <w:numId w:val="2"/>
        </w:numPr>
        <w:spacing w:after="60" w:line="276"/>
      </w:pPr>
      <w:r>
        <w:t xml:space="preserve">Premiere the on-push Action end-to-end (requires hosting this repo on GitHub and configuring secrets).</w:t>
      </w:r>
    </w:p>
    <w:p>
      <w:pPr>
        <w:pStyle w:val="ListParagraph"/>
        <w:numPr>
          <w:ilvl w:val="0"/>
          <w:numId w:val="2"/>
        </w:numPr>
        <w:spacing w:after="60" w:line="276"/>
      </w:pPr>
      <w:r>
        <w:t xml:space="preserve">Sandbox images with real-repo dependencies (today the sandbox ships only pytest; for test-entry the Corrector's container must carry pytest too — solved by pointing </w:t>
      </w:r>
      <w:r>
        <w:rPr>
          <w:rFonts w:ascii="Consolas" w:cs="Consolas" w:eastAsia="Consolas" w:hAnsi="Consolas"/>
          <w:sz w:val="19"/>
          <w:szCs w:val="19"/>
        </w:rPr>
        <w:t xml:space="preserve">CDD_SWEAGENT_DOCKER_IMAGE</w:t>
      </w:r>
      <w:r>
        <w:t xml:space="preserve"> at the sandbox image).</w:t>
      </w:r>
    </w:p>
    <w:p>
      <w:pPr>
        <w:pStyle w:val="ListParagraph"/>
        <w:numPr>
          <w:ilvl w:val="0"/>
          <w:numId w:val="2"/>
        </w:numPr>
        <w:spacing w:after="60" w:line="276"/>
      </w:pPr>
      <w:r>
        <w:t xml:space="preserve">Hygiene &amp; robustness backlog (defect register in the working log): commit-content guard for agent-created files, anti-spiral guard for chained errors.</w:t>
      </w:r>
    </w:p>
    <w:p>
      <w:pPr>
        <w:spacing w:before="400"/>
        <w:jc w:val="center"/>
      </w:pPr>
      <w:r>
        <w:rPr>
          <w:i/>
          <w:iCs/>
          <w:color w:val="777777"/>
        </w:rPr>
        <w:t xml:space="preserve">— End of technical documentation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888888"/>
        <w:sz w:val="16"/>
        <w:szCs w:val="16"/>
      </w:rPr>
      <w:t xml:space="preserve">Self-Healing System — Technical Documentation     </w:t>
    </w:r>
    <w:r>
      <w:rPr>
        <w:color w:val="88888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6"/>
      </w:pBdr>
      <w:spacing w:after="200" w:before="360"/>
      <w:outlineLvl w:val="0"/>
    </w:pPr>
    <w:rPr>
      <w:rFonts w:ascii="Arial" w:cs="Arial" w:eastAsia="Arial" w:hAnsi="Arial"/>
      <w:b/>
      <w:bCs/>
      <w:color w:val="2E5AAC"/>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3864"/>
      <w:sz w:val="27"/>
      <w:szCs w:val="27"/>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Self-Healing System — Technical Documentation</dc:title>
  <dc:creator>Self-Healing System</dc:creator>
  <cp:lastModifiedBy>Un-named</cp:lastModifiedBy>
  <cp:revision>1</cp:revision>
  <dcterms:created xsi:type="dcterms:W3CDTF">2026-06-12T09:53:28.126Z</dcterms:created>
  <dcterms:modified xsi:type="dcterms:W3CDTF">2026-06-12T09:53:28.128Z</dcterms:modified>
</cp:coreProperties>
</file>

<file path=docProps/custom.xml><?xml version="1.0" encoding="utf-8"?>
<Properties xmlns="http://schemas.openxmlformats.org/officeDocument/2006/custom-properties" xmlns:vt="http://schemas.openxmlformats.org/officeDocument/2006/docPropsVTypes"/>
</file>