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924B" w14:textId="4E7ECABD" w:rsidR="00C30200" w:rsidRPr="00C30200" w:rsidRDefault="00762C49" w:rsidP="00C30200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fr-CA"/>
        </w:rPr>
      </w:pPr>
      <w:r>
        <w:rPr>
          <w:rFonts w:ascii="Open Sans" w:eastAsia="Times New Roman" w:hAnsi="Open Sans" w:cs="Open Sans"/>
          <w:color w:val="444444"/>
          <w:sz w:val="24"/>
          <w:szCs w:val="24"/>
          <w:lang w:eastAsia="fr-CA"/>
        </w:rPr>
        <w:t xml:space="preserve"> </w:t>
      </w:r>
      <w:r w:rsidR="00C30200" w:rsidRPr="00C30200">
        <w:rPr>
          <w:rFonts w:ascii="Open Sans" w:eastAsia="Times New Roman" w:hAnsi="Open Sans" w:cs="Open Sans"/>
          <w:color w:val="444444"/>
          <w:sz w:val="24"/>
          <w:szCs w:val="24"/>
          <w:lang w:eastAsia="fr-CA"/>
        </w:rPr>
        <w:t>Un cabinet médical souhaite gérer ses patients et ses consultations.</w:t>
      </w:r>
    </w:p>
    <w:p w14:paraId="695DFF71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Chaque patient possède un numéro unique, un nom, une date de naissance et un téléphone.</w:t>
      </w:r>
    </w:p>
    <w:p w14:paraId="561D74BB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Chaque médecin possède un numéro unique, un nom et une spécialité.</w:t>
      </w:r>
    </w:p>
    <w:p w14:paraId="43140C3D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Un patient peut prendre plusieurs rendez-vous.</w:t>
      </w:r>
    </w:p>
    <w:p w14:paraId="732665FC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Un rendez-vous est associé à un seul médecin et un seul patient.</w:t>
      </w:r>
    </w:p>
    <w:p w14:paraId="23236EFB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Chaque rendez-vous possède une date et une heure.</w:t>
      </w:r>
    </w:p>
    <w:p w14:paraId="21656588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Lors d’une consultation, le médecin peut établir un ou plusieurs diagnostics.</w:t>
      </w:r>
    </w:p>
    <w:p w14:paraId="49F4DDC9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Un diagnostic possède un code unique, un nom et une description.</w:t>
      </w:r>
    </w:p>
    <w:p w14:paraId="51ED3785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Un patient peut avoir plusieurs diagnostics au cours du temps.</w:t>
      </w:r>
    </w:p>
    <w:p w14:paraId="1477B872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Le médecin peut prescrire plusieurs médicaments.</w:t>
      </w:r>
    </w:p>
    <w:p w14:paraId="4FEB99B2" w14:textId="77777777" w:rsidR="00C30200" w:rsidRPr="00C30200" w:rsidRDefault="00C30200" w:rsidP="00C3020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</w:pPr>
      <w:r w:rsidRPr="00C30200">
        <w:rPr>
          <w:rFonts w:ascii="inherit" w:eastAsia="Times New Roman" w:hAnsi="inherit" w:cs="Open Sans"/>
          <w:color w:val="444444"/>
          <w:sz w:val="23"/>
          <w:szCs w:val="23"/>
          <w:lang w:eastAsia="fr-CA"/>
        </w:rPr>
        <w:t>Un médicament possède un code, un nom et un prix.</w:t>
      </w:r>
    </w:p>
    <w:p w14:paraId="159E60F9" w14:textId="782E3991" w:rsidR="00B5316F" w:rsidRDefault="008403E5">
      <w:r w:rsidRPr="008403E5">
        <w:drawing>
          <wp:inline distT="0" distB="0" distL="0" distR="0" wp14:anchorId="20636C22" wp14:editId="50086C25">
            <wp:extent cx="5760720" cy="386270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16F" w:rsidSect="006D76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6E01"/>
    <w:multiLevelType w:val="multilevel"/>
    <w:tmpl w:val="B7ACCC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00"/>
    <w:rsid w:val="006D76A3"/>
    <w:rsid w:val="00762C49"/>
    <w:rsid w:val="008403E5"/>
    <w:rsid w:val="00B5316F"/>
    <w:rsid w:val="00C3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CEE4"/>
  <w15:chartTrackingRefBased/>
  <w15:docId w15:val="{EAC77A83-3875-435C-ABA7-F4139252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0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Aimé Arnauld IRANKUNDA</dc:creator>
  <cp:keywords/>
  <dc:description/>
  <cp:lastModifiedBy>Aimé Arnauld IRANKUNDA</cp:lastModifiedBy>
  <cp:revision>2</cp:revision>
  <dcterms:created xsi:type="dcterms:W3CDTF">2026-10-06T03:16:00Z</dcterms:created>
  <dcterms:modified xsi:type="dcterms:W3CDTF">2026-10-06T04:12:00Z</dcterms:modified>
</cp:coreProperties>
</file>