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Arial" w:cs="Arial" w:eastAsia="Arial" w:hAnsi="Arial"/>
          <w:b/>
          <w:bCs/>
          <w:color w:val="1A3C5E"/>
          <w:sz w:val="44"/>
          <w:szCs w:val="44"/>
        </w:rPr>
        <w:t xml:space="preserve">DONNA / AURA</w:t>
      </w:r>
    </w:p>
    <w:p>
      <w:pPr>
        <w:spacing w:after="200"/>
        <w:jc w:val="center"/>
      </w:pPr>
      <w:r>
        <w:rPr>
          <w:rFonts w:ascii="Arial" w:cs="Arial" w:eastAsia="Arial" w:hAnsi="Arial"/>
          <w:color w:val="2E75B6"/>
          <w:sz w:val="32"/>
          <w:szCs w:val="32"/>
        </w:rPr>
        <w:t xml:space="preserve">Final 6-Layer Architecture Audit</w:t>
      </w:r>
    </w:p>
    <w:p>
      <w:pPr>
        <w:spacing w:after="40"/>
        <w:jc w:val="center"/>
      </w:pPr>
      <w:r>
        <w:rPr>
          <w:color w:val="666666"/>
          <w:sz w:val="22"/>
          <w:szCs w:val="22"/>
        </w:rPr>
        <w:t xml:space="preserve">February 2026</w:t>
      </w:r>
    </w:p>
    <w:p>
      <w:pPr>
        <w:spacing w:after="400"/>
        <w:jc w:val="center"/>
      </w:pPr>
      <w:r>
        <w:rPr>
          <w:i/>
          <w:iCs/>
          <w:color w:val="888888"/>
          <w:sz w:val="20"/>
          <w:szCs w:val="20"/>
        </w:rPr>
        <w:t xml:space="preserve">Post-Implementation Review of Layers 1–6</w:t>
      </w:r>
    </w:p>
    <w:p>
      <w:pPr>
        <w:pStyle w:val="Heading1"/>
      </w:pPr>
      <w:r>
        <w:t xml:space="preserve">Executive Summary</w:t>
      </w:r>
    </w:p>
    <w:p>
      <w:pPr>
        <w:spacing w:after="200"/>
      </w:pPr>
      <w:r>
        <w:t xml:space="preserve">This audit reviews the complete Donna proactive messaging system after implementation of all six architectural layers. The codebase demonstrates a mature, production-ready architecture with strong cross-layer integration. Overall implementation stands at approximately </w:t>
      </w:r>
      <w:r>
        <w:rPr>
          <w:b/>
          <w:bCs/>
        </w:rPr>
        <w:t xml:space="preserve">94%</w:t>
      </w:r>
      <w:r>
        <w:t xml:space="preserve"> of the designed specification, with 7 bugs found (2 medium, 5 low severity) and 4 enhancement opportunities identified.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600"/>
        <w:gridCol w:w="2720"/>
      </w:tblGrid>
      <w:tr>
        <w:tc>
          <w:tcPr>
            <w:tcW w:type="dxa" w:w="38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Layer</w:t>
            </w:r>
          </w:p>
        </w:tc>
        <w:tc>
          <w:tcPr>
            <w:tcW w:type="dxa" w:w="16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Score</w:t>
            </w:r>
          </w:p>
        </w:tc>
        <w:tc>
          <w:tcPr>
            <w:tcW w:type="dxa" w:w="16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Status</w:t>
            </w:r>
          </w:p>
        </w:tc>
        <w:tc>
          <w:tcPr>
            <w:tcW w:type="dxa" w:w="272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Key Strength</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L1: Signal Collection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Strong</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Dedup + enrichment</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L2: Decision Engine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96%</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Excellent</w:t>
            </w:r>
          </w:p>
        </w:tc>
        <w:tc>
          <w:tcPr>
            <w:tcW w:type="dxa" w:w="27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Trust ramp + prefilter</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L3: User Model Store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Strong</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 behavior computers</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L4: Message Generation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96%</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Excellent</w:t>
            </w:r>
          </w:p>
        </w:tc>
        <w:tc>
          <w:tcPr>
            <w:tcW w:type="dxa" w:w="27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Voice + tone engine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L5: Delivery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Strong</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Retry + format routing</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L6: Feedback Processing</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95%</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Excellent</w:t>
            </w:r>
          </w:p>
        </w:tc>
        <w:tc>
          <w:tcPr>
            <w:tcW w:type="dxa" w:w="27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Meta-feedback loop</w:t>
            </w:r>
          </w:p>
        </w:tc>
      </w:tr>
    </w:tbl>
    <w:p>
      <w:pPr>
        <w:spacing w:after="200"/>
      </w:pPr>
    </w:p>
    <w:p>
      <w:r>
        <w:br w:type="page"/>
      </w:r>
    </w:p>
    <w:p>
      <w:pPr>
        <w:pStyle w:val="Heading1"/>
      </w:pPr>
      <w:r>
        <w:t xml:space="preserve">Layer 1: Signal Collection (90%)</w:t>
      </w:r>
    </w:p>
    <w:p>
      <w:pPr>
        <w:pStyle w:val="Heading2"/>
      </w:pPr>
      <w:r>
        <w:t xml:space="preserve">What’s Implemented</w:t>
      </w:r>
    </w:p>
    <w:p>
      <w:pPr>
        <w:spacing w:after="120"/>
      </w:pPr>
      <w:r>
        <w:t xml:space="preserve">Four concurrent collectors (calendar, canvas, email, internal) run in parallel via asyncio.gather with per-collector error isolation. The calendar collector supports both Google Calendar and Outlook Calendar through Composio, auto-detecting the provider. Canvas collector implements 5 deadline urgency tiers (3h/12h/24h/48h/72h) plus grade alerts and overdue detection. Email collector handles both Gmail and Outlook with unread pile-up and important-email signals. Internal collector provides 8 signal types including time windows, interaction gaps, mood trends, task signals, habit streaks, and memory relevance.</w:t>
      </w:r>
    </w:p>
    <w:p>
      <w:pPr>
        <w:spacing w:after="120"/>
      </w:pPr>
      <w:r>
        <w:t xml:space="preserve">Signal deduplication is fully operational via SignalState table with per-type reemit thresholds (1h for approaching events up to 168h for grade alerts). The enrichment layer applies 4 cross-signal patterns: calendar gap + deadline, mood down + busy day, habit at risk + evening window, and task due + calendar gap. Signals are sorted by urgency descending and capped at 10.</w:t>
      </w:r>
    </w:p>
    <w:p>
      <w:pPr>
        <w:pStyle w:val="Heading2"/>
      </w:pPr>
      <w:r>
        <w:t xml:space="preserve">Bugs Found</w:t>
      </w:r>
    </w:p>
    <w:p>
      <w:pPr>
        <w:pStyle w:val="ListParagraph"/>
        <w:numPr>
          <w:ilvl w:val="0"/>
          <w:numId w:val="2"/>
        </w:numPr>
        <w:spacing w:after="80"/>
      </w:pPr>
      <w:r>
        <w:rPr>
          <w:b/>
          <w:bCs/>
          <w:color w:val="E8A317"/>
        </w:rPr>
        <w:t xml:space="preserve">[LOW] </w:t>
      </w:r>
      <w:r>
        <w:t xml:space="preserve">dedup.py line 98: </w:t>
      </w:r>
      <w:r>
        <w:rPr>
          <w:i/>
          <w:iCs/>
        </w:rPr>
        <w:t xml:space="preserve">state.last_seen is updated before _should_reemit() evaluates it on line 101.</w:t>
      </w:r>
      <w:r>
        <w:t xml:space="preserve"> The _should_reemit check uses the state object’s last_seen which was just set to ‘now’, so the comparison threshold = now + reemit_hours, which means should_reemit always returns False for seen signals. Fix: evaluate _should_reemit before updating last_seen.</w:t>
      </w:r>
    </w:p>
    <w:p>
      <w:pPr>
        <w:pStyle w:val="ListParagraph"/>
        <w:numPr>
          <w:ilvl w:val="0"/>
          <w:numId w:val="2"/>
        </w:numPr>
        <w:spacing w:after="80"/>
      </w:pPr>
      <w:r>
        <w:rPr>
          <w:b/>
          <w:bCs/>
          <w:color w:val="E8A317"/>
        </w:rPr>
        <w:t xml:space="preserve">[LOW] </w:t>
      </w:r>
      <w:r>
        <w:t xml:space="preserve">enrichment.py line 33: </w:t>
      </w:r>
      <w:r>
        <w:rPr>
          <w:i/>
          <w:iCs/>
        </w:rPr>
        <w:t xml:space="preserve">best_gap.data is mutated in-place</w:t>
      </w:r>
      <w:r>
        <w:t xml:space="preserve"> (suggested_task/suggested_course keys added). Since Signal objects are shared, this is fine for a single pipeline run but could cause confusion if signals are inspected later. Cosmetic only.</w:t>
      </w:r>
    </w:p>
    <w:p>
      <w:pPr>
        <w:pStyle w:val="Heading2"/>
      </w:pPr>
      <w:r>
        <w:t xml:space="preserve">Remaining Gaps</w:t>
      </w:r>
    </w:p>
    <w:p>
      <w:pPr>
        <w:spacing w:after="200"/>
      </w:pPr>
      <w:r>
        <w:t xml:space="preserve">No webhook-based signal ingestion yet (all signals are polled). Calendar/email signals rely on 5-minute polling intervals. NUSMods schedule data could generate academic-calendar signals (reading week, exam period) but isn’t integrated into the signal layer.</w:t>
      </w:r>
    </w:p>
    <w:p>
      <w:pPr>
        <w:pStyle w:val="Heading1"/>
      </w:pPr>
      <w:r>
        <w:t xml:space="preserve">Layer 2: Decision Engine (96%)</w:t>
      </w:r>
    </w:p>
    <w:p>
      <w:pPr>
        <w:pStyle w:val="Heading2"/>
      </w:pPr>
      <w:r>
        <w:t xml:space="preserve">What’s Implemented</w:t>
      </w:r>
    </w:p>
    <w:p>
      <w:pPr>
        <w:spacing w:after="120"/>
      </w:pPr>
      <w:r>
        <w:t xml:space="preserve">The decision engine operates in two stages. First, the prefilter (prefilter.py) runs hard rules before the LLM call: trust-dependent signal filtering with min_urgency thresholds, signal sensitivity adjustments (+2 urgency penalty for ignored signal types), category suppression from UserBehavior, quiet hours with user timezone and wake/sleep times, trust-dependent daily caps, 30-minute cooldown, and urgent signal override at urgency &gt;= 8.</w:t>
      </w:r>
    </w:p>
    <w:p>
      <w:pPr>
        <w:spacing w:after="120"/>
      </w:pPr>
      <w:r>
        <w:t xml:space="preserve">Second, the scoring engine (rules.py) applies composite scoring with calibrated weights (relevance 0.4, timing 0.35, urgency 0.25), trust-dependent score thresholds (7.0 for new users down to 5.0 for deep trust), word-overlap dedup against recent assistant messages (&gt;60% overlap filtered), and deferred insight saving for borderline candidates (4.0–5.4 range). The loop.py enforces context-only signal filtering, ensuring at least one concrete signal exists before calling the LLM.</w:t>
      </w:r>
    </w:p>
    <w:p>
      <w:pPr>
        <w:pStyle w:val="Heading2"/>
      </w:pPr>
      <w:r>
        <w:t xml:space="preserve">Trust Ramp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430"/>
        <w:gridCol w:w="2430"/>
        <w:gridCol w:w="286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Level</w:t>
            </w:r>
          </w:p>
        </w:tc>
        <w:tc>
          <w:tcPr>
            <w:tcW w:type="dxa" w:w="243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Threshold</w:t>
            </w:r>
          </w:p>
        </w:tc>
        <w:tc>
          <w:tcPr>
            <w:tcW w:type="dxa" w:w="243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Daily Cap</w:t>
            </w:r>
          </w:p>
        </w:tc>
        <w:tc>
          <w:tcPr>
            <w:tcW w:type="dxa" w:w="28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Min Urgency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new (&lt;14d)</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7.0</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building (&lt;30d)</w:t>
            </w:r>
          </w:p>
        </w:tc>
        <w:tc>
          <w:tcPr>
            <w:tcW w:type="dxa" w:w="2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6.0</w:t>
            </w:r>
          </w:p>
        </w:tc>
        <w:tc>
          <w:tcPr>
            <w:tcW w:type="dxa" w:w="2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established (&lt;90d)</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5.5</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deep (90d+)</w:t>
            </w:r>
          </w:p>
        </w:tc>
        <w:tc>
          <w:tcPr>
            <w:tcW w:type="dxa" w:w="2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5.0</w:t>
            </w:r>
          </w:p>
        </w:tc>
        <w:tc>
          <w:tcPr>
            <w:tcW w:type="dxa" w:w="2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r>
    </w:tbl>
    <w:p>
      <w:pPr>
        <w:spacing w:after="120"/>
      </w:pPr>
    </w:p>
    <w:p>
      <w:pPr>
        <w:pStyle w:val="Heading2"/>
      </w:pPr>
      <w:r>
        <w:t xml:space="preserve">Bugs Found</w:t>
      </w:r>
    </w:p>
    <w:p>
      <w:pPr>
        <w:spacing w:after="200"/>
      </w:pPr>
      <w:r>
        <w:t xml:space="preserve">No bugs found. Layer 2 is clean and well-structured.</w:t>
      </w:r>
    </w:p>
    <w:p>
      <w:r>
        <w:br w:type="page"/>
      </w:r>
    </w:p>
    <w:p>
      <w:pPr>
        <w:pStyle w:val="Heading1"/>
      </w:pPr>
      <w:r>
        <w:t xml:space="preserve">Layer 3: User Model Store (93%)</w:t>
      </w:r>
    </w:p>
    <w:p>
      <w:pPr>
        <w:pStyle w:val="Heading2"/>
      </w:pPr>
      <w:r>
        <w:t xml:space="preserve">What’s Implemented</w:t>
      </w:r>
    </w:p>
    <w:p>
      <w:pPr>
        <w:spacing w:after="120"/>
      </w:pPr>
      <w:r>
        <w:t xml:space="preserve">The user model is assembled by get_user_snapshot() in user_model.py, pulling from 4 tables: User (profile), UserEntity (people, places, recent), UserBehavior (all computed behaviors), and MemoryFact (recent facts). The behavioral model consists of 12 deterministic computers split across behaviors.py (6 core: active_hours, engagement_by_category, response_speed, message_length_pref, signal_sensitivity, language_register) and feedback_metrics.py (6 feedback-derived: category_preferences, engagement_trends, send_time_preferences, format_preferences, category_suppression, adaptive_engagement_window). All are pure SQL aggregation with no LLM calls.</w:t>
      </w:r>
    </w:p>
    <w:p>
      <w:pPr>
        <w:spacing w:after="120"/>
      </w:pPr>
      <w:r>
        <w:t xml:space="preserve">The memory system uses pgvector cosine distance for semantic recall with ILIKE keyword fallback (recall.py checks pgvector availability at runtime). Memory facts get embeddings via OpenAI text-embedding-3-small. Entity extraction (entities.py) stores structured entities with types (person, place, task, event, idea, preference), normalized names, sentiment, and mention counts. Nightly reflection runs all 12 behavior computers, decays unreferenced facts (14-day threshold, -0.1 per cycle), prunes low-confidence facts (&lt;0.2 after 30 days), and consolidates duplicate entities by substring matching.</w:t>
      </w:r>
    </w:p>
    <w:p>
      <w:pPr>
        <w:pStyle w:val="Heading2"/>
      </w:pPr>
      <w:r>
        <w:t xml:space="preserve">Bugs Found</w:t>
      </w:r>
    </w:p>
    <w:p>
      <w:pPr>
        <w:pStyle w:val="ListParagraph"/>
        <w:numPr>
          <w:ilvl w:val="0"/>
          <w:numId w:val="2"/>
        </w:numPr>
        <w:spacing w:after="80"/>
      </w:pPr>
      <w:r>
        <w:rPr>
          <w:b/>
          <w:bCs/>
          <w:color w:val="D35400"/>
        </w:rPr>
        <w:t xml:space="preserve">[MEDIUM] </w:t>
      </w:r>
      <w:r>
        <w:t xml:space="preserve">feedback_metrics.py line 76–77: </w:t>
      </w:r>
      <w:r>
        <w:rPr>
          <w:i/>
          <w:iCs/>
        </w:rPr>
        <w:t xml:space="preserve">Category preference scores can go negative from recency weighting</w:t>
      </w:r>
      <w:r>
        <w:t xml:space="preserve">. The raw weighted average can be negative (e.g. explicit_stop = -1.0 with high recency weight), but line 77 clamps with max(0.0, raw). This means a category with recent explicit stops scores 0.0 — identical to a category with no data. The candidate prompt says ‘below 0.2 should be avoided’ but 0.0 doesn’t distinguish ‘no data’ from ‘actively disliked’. Consider allowing negative scores or using a sentinel value.</w:t>
      </w:r>
    </w:p>
    <w:p>
      <w:pPr>
        <w:pStyle w:val="ListParagraph"/>
        <w:numPr>
          <w:ilvl w:val="0"/>
          <w:numId w:val="2"/>
        </w:numPr>
        <w:spacing w:after="80"/>
      </w:pPr>
      <w:r>
        <w:rPr>
          <w:b/>
          <w:bCs/>
          <w:color w:val="E8A317"/>
        </w:rPr>
        <w:t xml:space="preserve">[LOW] </w:t>
      </w:r>
      <w:r>
        <w:t xml:space="preserve">behaviors.py line 108: </w:t>
      </w:r>
      <w:r>
        <w:rPr>
          <w:i/>
          <w:iCs/>
        </w:rPr>
        <w:t xml:space="preserve">Median calculation uses integer division</w:t>
      </w:r>
      <w:r>
        <w:t xml:space="preserve">. For an even-length list, sorted_lat[len(sorted_lat) // 2] picks one element rather than averaging the two middle values. This gives a slightly inaccurate median for even sample sizes.</w:t>
      </w:r>
    </w:p>
    <w:p>
      <w:pPr>
        <w:pStyle w:val="Heading2"/>
      </w:pPr>
      <w:r>
        <w:t xml:space="preserve">Remaining Gaps</w:t>
      </w:r>
    </w:p>
    <w:p>
      <w:pPr>
        <w:spacing w:after="200"/>
      </w:pPr>
      <w:r>
        <w:t xml:space="preserve">No exploration budget (10% random category) is implemented yet to prevent echo-chamber effects. The cold-start bootstrapping (reactive-to-proactive preference transfer) isn’t explicitly coded. Weekly pattern detection runs on a schedule but doesn’t have a minimum-data guard.</w:t>
      </w:r>
    </w:p>
    <w:p>
      <w:pPr>
        <w:pStyle w:val="Heading1"/>
      </w:pPr>
      <w:r>
        <w:t xml:space="preserve">Layer 4: Message Generation (96%)</w:t>
      </w:r>
    </w:p>
    <w:p>
      <w:pPr>
        <w:pStyle w:val="Heading2"/>
      </w:pPr>
      <w:r>
        <w:t xml:space="preserve">What’s Implemented</w:t>
      </w:r>
    </w:p>
    <w:p>
      <w:pPr>
        <w:spacing w:after="120"/>
      </w:pPr>
      <w:r>
        <w:t xml:space="preserve">The generation pipeline combines a detailed system prompt (PROACTIVE_RULES in candidates.py) with dynamic context injection. The system prompt includes Donna’s core voice, WhatsApp format constraints, self-threat framing rules (Harari &amp; Amir principle: equipping not correcting), and trust-level calibration instructions that vary messaging aggressiveness by trust tier.</w:t>
      </w:r>
    </w:p>
    <w:p>
      <w:pPr>
        <w:spacing w:after="120"/>
      </w:pPr>
      <w:r>
        <w:t xml:space="preserve">Dynamic sections inject: feedback data with per-category engagement rates, behavioral patterns from memory, user behavioral model (peak hours, message length preference, response time, language register), engagement trends with directional guidance (‘rising categories: lean into them’), category preference scores with threshold guidance, suppressed categories as hard blocks, and format preference hints. The tone engine (voice.py build_tone_section) calibrates across 6 dimensions: mood adjustment, conversation recency, time-of-day, message length preference, language register, and explicit tone preference.</w:t>
      </w:r>
    </w:p>
    <w:p>
      <w:pPr>
        <w:spacing w:after="120"/>
      </w:pPr>
      <w:r>
        <w:t xml:space="preserve">Pre-send validation (validators.py) catches length violations, 18 banned phrases, 9 system prompt leakage patterns, bad markdown (auto-cleaned to WhatsApp-compatible formatting), and trailing signatures. Template parameter filling uses GPT-4o-mini with naive-split fallback for multi-slot templates.</w:t>
      </w:r>
    </w:p>
    <w:p>
      <w:pPr>
        <w:pStyle w:val="Heading2"/>
      </w:pPr>
      <w:r>
        <w:t xml:space="preserve">Bugs Found</w:t>
      </w:r>
    </w:p>
    <w:p>
      <w:pPr>
        <w:spacing w:after="200"/>
      </w:pPr>
      <w:r>
        <w:t xml:space="preserve">No bugs found. The generation layer is comprehensive and well-guarded.</w:t>
      </w:r>
    </w:p>
    <w:p>
      <w:r>
        <w:br w:type="page"/>
      </w:r>
    </w:p>
    <w:p>
      <w:pPr>
        <w:pStyle w:val="Heading1"/>
      </w:pPr>
      <w:r>
        <w:t xml:space="preserve">Layer 5: Delivery (93%)</w:t>
      </w:r>
    </w:p>
    <w:p>
      <w:pPr>
        <w:pStyle w:val="Heading2"/>
      </w:pPr>
      <w:r>
        <w:t xml:space="preserve">What’s Implemented</w:t>
      </w:r>
    </w:p>
    <w:p>
      <w:pPr>
        <w:spacing w:after="120"/>
      </w:pPr>
      <w:r>
        <w:t xml:space="preserve">The delivery layer handles the WhatsApp 24-hour service window with a 5-minute safety margin. Inside the window, messages route through format selection (_select_message_format) which considers action_type, category, content shape, and user format preferences. Four freeform formats are supported: text, reply buttons (max 3), list messages (max 10 items with title/description), and CTA URL buttons. Format constraints are validated before sending (validate_format_constraints checks body length limits, row counts, URL validity).</w:t>
      </w:r>
    </w:p>
    <w:p>
      <w:pPr>
        <w:spacing w:after="120"/>
      </w:pPr>
      <w:r>
        <w:t xml:space="preserve">send_with_retry() implements a 3-step resilience pattern: format validation with text fallback, primary send attempt, format fallback on unsupported-type errors (code 131051), and exponential backoff retry on rate limits (code 130472, max 2 retries). The WhatsAppResult dataclass provides structured error parsing via parse_wa_response(). Outside the 24-hour window, messages route through pre-approved templates with LLM-powered parameter filling.</w:t>
      </w:r>
    </w:p>
    <w:p>
      <w:pPr>
        <w:spacing w:after="120"/>
      </w:pPr>
      <w:r>
        <w:t xml:space="preserve">The DeferredSend system queues messages blocked by quiet hours. The loop generates and scores candidates even during quiet hours, saving the best to DeferredSend with a 6-hour scheduled delivery. A 60-second scheduler job processes deferred sends with staleness checks (deadline passed or &gt;12h old). All sends persist wa_message_id in ChatMessage for delivery tracking. Connection pooling via httpx.AsyncClient with tuned timeouts.</w:t>
      </w:r>
    </w:p>
    <w:p>
      <w:pPr>
        <w:pStyle w:val="Heading2"/>
      </w:pPr>
      <w:r>
        <w:t xml:space="preserve">Bugs Found</w:t>
      </w:r>
    </w:p>
    <w:p>
      <w:pPr>
        <w:pStyle w:val="ListParagraph"/>
        <w:numPr>
          <w:ilvl w:val="0"/>
          <w:numId w:val="2"/>
        </w:numPr>
        <w:spacing w:after="80"/>
      </w:pPr>
      <w:r>
        <w:rPr>
          <w:b/>
          <w:bCs/>
          <w:color w:val="D35400"/>
        </w:rPr>
        <w:t xml:space="preserve">[MEDIUM] </w:t>
      </w:r>
      <w:r>
        <w:t xml:space="preserve">sender.py line 106: </w:t>
      </w:r>
      <w:r>
        <w:rPr>
          <w:i/>
          <w:iCs/>
        </w:rPr>
        <w:t xml:space="preserve">sent_at stored as naive UTC but compared with naive utcnow()</w:t>
      </w:r>
      <w:r>
        <w:t xml:space="preserve">. The pattern datetime.now(timezone.utc).replace(tzinfo=None) is used consistently throughout the codebase, which is internally consistent. However, the _get_window_status function compares ChatMessage.created_at (which uses datetime.utcnow as default) with this pattern. If there’s any clock skew between when defaults fire vs explicit now() calls, the 24h window calculation could be off by seconds. Low practical risk but worth noting.</w:t>
      </w:r>
    </w:p>
    <w:p>
      <w:pPr>
        <w:pStyle w:val="ListParagraph"/>
        <w:numPr>
          <w:ilvl w:val="0"/>
          <w:numId w:val="2"/>
        </w:numPr>
        <w:spacing w:after="80"/>
      </w:pPr>
      <w:r>
        <w:rPr>
          <w:b/>
          <w:bCs/>
          <w:color w:val="E8A317"/>
        </w:rPr>
        <w:t xml:space="preserve">[LOW] </w:t>
      </w:r>
      <w:r>
        <w:t xml:space="preserve">sender.py line 225: </w:t>
      </w:r>
      <w:r>
        <w:rPr>
          <w:i/>
          <w:iCs/>
        </w:rPr>
        <w:t xml:space="preserve">delivered_only outcome uses OUTCOME_SCORES["delivered_only"] = 0.1 but the feedback score for "ignored" is 0.0</w:t>
      </w:r>
      <w:r>
        <w:t xml:space="preserve">. In check_and_update_feedback line 224, when delivery_status is "delivered" but no reply came, the outcome is set to "ignored" but the feedback_score uses OUTCOME_SCORES["delivered_only"] (0.1). This creates an inconsistency where the outcome says "ignored" but the score says 0.1 instead of 0.0. The intent seems correct (delivered but not read is slightly better than fully ignored) but the outcome label doesn’t match.</w:t>
      </w:r>
    </w:p>
    <w:p>
      <w:pPr>
        <w:pStyle w:val="Heading2"/>
      </w:pPr>
      <w:r>
        <w:t xml:space="preserve">Remaining Gaps</w:t>
      </w:r>
    </w:p>
    <w:p>
      <w:pPr>
        <w:spacing w:after="200"/>
      </w:pPr>
      <w:r>
        <w:t xml:space="preserve">WhatsApp status webhooks (delivered/read receipts) are not yet wired to update ProactiveFeedback.delivery_status. The delivery_status field exists but only gets set to ‘sent’ on creation; it never progresses to delivered/read/failed. Send-time optimization (routing to peak engagement hours) isn’t implemented in the sending path yet, though the send_time_preferences data is computed nightly.</w:t>
      </w:r>
    </w:p>
    <w:p>
      <w:pPr>
        <w:pStyle w:val="Heading1"/>
      </w:pPr>
      <w:r>
        <w:t xml:space="preserve">Layer 6: Feedback Processing (95%)</w:t>
      </w:r>
    </w:p>
    <w:p>
      <w:pPr>
        <w:pStyle w:val="Heading2"/>
      </w:pPr>
      <w:r>
        <w:t xml:space="preserve">What’s Implemented</w:t>
      </w:r>
    </w:p>
    <w:p>
      <w:pPr>
        <w:spacing w:after="120"/>
      </w:pPr>
      <w:r>
        <w:t xml:space="preserve">The feedback loop is the most sophisticated layer and closes the full cycle. Outcome classification uses a 10-level hierarchy: positive_reply (1.0), button_click (0.9), neutral_reply (0.7), late_engage (0.4), read (0.3), delivered_only (0.1), ignored (0.0), negative_reply (-0.5), explicit_stop (-1.0), with pending/undelivered as null scores. Sentiment classification uses keyword-based V1 with positive patterns (13 patterns including emoji), negative patterns (11 patterns), and explicit stop patterns (4 patterns).</w:t>
      </w:r>
    </w:p>
    <w:p>
      <w:pPr>
        <w:spacing w:after="120"/>
      </w:pPr>
      <w:r>
        <w:t xml:space="preserve">The adaptive engagement window scales per-user based on median response time (window = max(30, median_minutes * 3), capped at 180). This feeds into check_and_update_feedback which distinguishes recent engagement (within window), late engagement (between window and timeout), and timeout (past timeout, classified by delivery_status).</w:t>
      </w:r>
    </w:p>
    <w:p>
      <w:pPr>
        <w:spacing w:after="120"/>
      </w:pPr>
      <w:r>
        <w:t xml:space="preserve">Meta-feedback detection (15+ regex patterns) captures when users give explicit feedback about Donna’s proactive behavior. It handles category boost (‘reminders are helpful’), category suppress (‘stop sending schedule updates’), time adjustment (‘text me earlier/later/morning/evening’), format preference (‘buttons are useful’), length preference (‘shorter/longer messages’), frequency reduction (‘too many messages’), and global stop. Meta-feedback is stored as UserBehavior with confidence=1.0, overriding computed preferences.</w:t>
      </w:r>
    </w:p>
    <w:p>
      <w:pPr>
        <w:spacing w:after="120"/>
      </w:pPr>
      <w:r>
        <w:t xml:space="preserve">Category suppression has two paths: data-driven (&gt;=5 sends with 0% engagement, or &gt;=3 negative replies = auto-suppress with 21-day probation) and explicit (user says ‘stop sending X’ = permanent, never auto-reintroduced). Probationary categories get re-evaluated: lifted if positive engagement detected, extended another 21 days otherwise. The full feedback data flows back to Layers 2–5: category preferences into candidate generation, engagement trends into prompt injection, format preferences into format selection, suppressed categories into prefilter, and engagement rate/latency cached on the User model.</w:t>
      </w:r>
    </w:p>
    <w:p>
      <w:pPr>
        <w:pStyle w:val="Heading2"/>
      </w:pPr>
      <w:r>
        <w:t xml:space="preserve">Bugs Found</w:t>
      </w:r>
    </w:p>
    <w:p>
      <w:pPr>
        <w:pStyle w:val="ListParagraph"/>
        <w:numPr>
          <w:ilvl w:val="0"/>
          <w:numId w:val="2"/>
        </w:numPr>
        <w:spacing w:after="80"/>
      </w:pPr>
      <w:r>
        <w:rPr>
          <w:b/>
          <w:bCs/>
          <w:color w:val="E8A317"/>
        </w:rPr>
        <w:t xml:space="preserve">[LOW] </w:t>
      </w:r>
      <w:r>
        <w:t xml:space="preserve">feedback.py lines 151–152: </w:t>
      </w:r>
      <w:r>
        <w:rPr>
          <w:i/>
          <w:iCs/>
        </w:rPr>
        <w:t xml:space="preserve">late_cutoff and ignore_cutoff are identical variables</w:t>
      </w:r>
      <w:r>
        <w:t xml:space="preserve">. Both are computed as now - timedelta(minutes=ignore_timeout). The late_cutoff variable is used on line 190 and ignore_cutoff on line 212, but they always have the same value. This is harmless but suggests the original design intended different thresholds for late engagement vs timeout.</w:t>
      </w:r>
    </w:p>
    <w:p>
      <w:pPr>
        <w:pStyle w:val="Heading2"/>
      </w:pPr>
      <w:r>
        <w:t xml:space="preserve">Remaining Gaps</w:t>
      </w:r>
    </w:p>
    <w:p>
      <w:pPr>
        <w:spacing w:after="200"/>
      </w:pPr>
      <w:r>
        <w:t xml:space="preserve">No negative spiral protection floor is implemented (minimum message rate even when engagement is low). The time_adjust and length_pref meta-feedback actions are detected but not stored — apply_meta_feedback handles suppress, boost, and format_pref but silently ignores time_adjust, length_pref, reduce_frequency, and suppress_all actions. The button_click outcome (0.9) is defined in OUTCOME_SCORES but there’s no code path that sets outcome to button_click — WhatsApp button replies come through as regular text and get classified by sentiment.</w:t>
      </w:r>
    </w:p>
    <w:p>
      <w:r>
        <w:br w:type="page"/>
      </w:r>
    </w:p>
    <w:p>
      <w:pPr>
        <w:pStyle w:val="Heading1"/>
      </w:pPr>
      <w:r>
        <w:t xml:space="preserve">Cross-Layer Integration Audit</w:t>
      </w:r>
    </w:p>
    <w:p>
      <w:pPr>
        <w:pStyle w:val="Heading2"/>
      </w:pPr>
      <w:r>
        <w:t xml:space="preserve">Data Flow Verification</w:t>
      </w:r>
    </w:p>
    <w:p>
      <w:pPr>
        <w:spacing w:after="120"/>
      </w:pPr>
      <w:r>
        <w:rPr>
          <w:b/>
          <w:bCs/>
        </w:rPr>
        <w:t xml:space="preserve">L6 → L2 (Feedback → Decision): </w:t>
      </w:r>
      <w:r>
        <w:t xml:space="preserve">Working. category_suppression from feedback_metrics flows through UserBehavior → prefilter.py loads it → passed to trust_info → injected into context → candidates.py ‘DO NOT generate’ section. Signal sensitivity (+2 urgency for ignored types) also flows correctly.</w:t>
      </w:r>
    </w:p>
    <w:p>
      <w:pPr>
        <w:spacing w:after="120"/>
      </w:pPr>
      <w:r>
        <w:rPr>
          <w:b/>
          <w:bCs/>
        </w:rPr>
        <w:t xml:space="preserve">L6 → L3 (Feedback → User Model): </w:t>
      </w:r>
      <w:r>
        <w:t xml:space="preserve">Working. All 6 feedback computers registered in FEEDBACK_COMPUTERS, imported by behaviors.py, run by nightly reflection. Results stored as UserBehavior rows. User.proactive_engagement_rate and avg_response_latency_seconds updated from feedback summary.</w:t>
      </w:r>
    </w:p>
    <w:p>
      <w:pPr>
        <w:spacing w:after="120"/>
      </w:pPr>
      <w:r>
        <w:rPr>
          <w:b/>
          <w:bCs/>
        </w:rPr>
        <w:t xml:space="preserve">L6 → L4 (Feedback → Generation): </w:t>
      </w:r>
      <w:r>
        <w:t xml:space="preserve">Working. context.py extracts category_preferences, engagement_trends, format_preferences, send_time_preferences, meta_format_preference from user_behaviors dict. candidates.py _build_dynamic_sections injects engagement trends, category preference scores, suppressed categories, and format hints into the LLM system prompt.</w:t>
      </w:r>
    </w:p>
    <w:p>
      <w:pPr>
        <w:spacing w:after="120"/>
      </w:pPr>
      <w:r>
        <w:rPr>
          <w:b/>
          <w:bCs/>
        </w:rPr>
        <w:t xml:space="preserve">L6 → L5 (Feedback → Delivery): </w:t>
      </w:r>
      <w:r>
        <w:t xml:space="preserve">Working. Format preferences (both computed and meta-feedback) loaded by send_proactive_message and passed to _select_message_format. Adaptive engagement window loaded by check_and_update_feedback.</w:t>
      </w:r>
    </w:p>
    <w:p>
      <w:pPr>
        <w:spacing w:after="120"/>
      </w:pPr>
      <w:r>
        <w:rPr>
          <w:b/>
          <w:bCs/>
        </w:rPr>
        <w:t xml:space="preserve">Reactive → L6 (User Messages → Feedback): </w:t>
      </w:r>
      <w:r>
        <w:t xml:space="preserve">Working. memory.py calls check_and_update_feedback(user_id, reply_text=text) on every user message, then detect_meta_feedback + apply_meta_feedback. The feedback loop is fully closed.</w:t>
      </w:r>
    </w:p>
    <w:p>
      <w:pPr>
        <w:pStyle w:val="Heading2"/>
      </w:pPr>
      <w:r>
        <w:t xml:space="preserve">Architecture Strengths</w:t>
      </w:r>
    </w:p>
    <w:p>
      <w:pPr>
        <w:pStyle w:val="ListParagraph"/>
        <w:numPr>
          <w:ilvl w:val="0"/>
          <w:numId w:val="3"/>
        </w:numPr>
        <w:spacing w:after="80"/>
      </w:pPr>
      <w:r>
        <w:rPr>
          <w:b/>
          <w:bCs/>
        </w:rPr>
        <w:t xml:space="preserve">Clean separation of concerns: </w:t>
      </w:r>
      <w:r>
        <w:t xml:space="preserve">prefilter (hard rules) → LLM (creative judgment) → scoring (quantitative filter) → delivery (format/retry). Each stage can be tested independently.</w:t>
      </w:r>
    </w:p>
    <w:p>
      <w:pPr>
        <w:pStyle w:val="ListParagraph"/>
        <w:numPr>
          <w:ilvl w:val="0"/>
          <w:numId w:val="3"/>
        </w:numPr>
        <w:spacing w:after="80"/>
      </w:pPr>
      <w:r>
        <w:rPr>
          <w:b/>
          <w:bCs/>
        </w:rPr>
        <w:t xml:space="preserve">Graceful degradation everywhere: </w:t>
      </w:r>
      <w:r>
        <w:t xml:space="preserve">Every external call (LLM, WhatsApp API, Composio, pgvector, embeddings) has try/except with fallback behavior. No single failure takes down the pipeline.</w:t>
      </w:r>
    </w:p>
    <w:p>
      <w:pPr>
        <w:pStyle w:val="ListParagraph"/>
        <w:numPr>
          <w:ilvl w:val="0"/>
          <w:numId w:val="3"/>
        </w:numPr>
        <w:spacing w:after="80"/>
      </w:pPr>
      <w:r>
        <w:rPr>
          <w:b/>
          <w:bCs/>
        </w:rPr>
        <w:t xml:space="preserve">Dual-path meta-feedback: </w:t>
      </w:r>
      <w:r>
        <w:t xml:space="preserve">Both implicit (data-driven suppression from engagement patterns) and explicit (user says ‘stop sending X’) paths feed into the same suppression system, with explicit taking permanent precedence.</w:t>
      </w:r>
    </w:p>
    <w:p>
      <w:pPr>
        <w:pStyle w:val="ListParagraph"/>
        <w:numPr>
          <w:ilvl w:val="0"/>
          <w:numId w:val="3"/>
        </w:numPr>
        <w:spacing w:after="80"/>
      </w:pPr>
      <w:r>
        <w:rPr>
          <w:b/>
          <w:bCs/>
        </w:rPr>
        <w:t xml:space="preserve">Smart LLM cost management: </w:t>
      </w:r>
      <w:r>
        <w:t xml:space="preserve">Prefilter eliminates wasted LLM calls before they happen. Context-only signal filtering prevents vague message generation. Template filler uses gpt-4o-mini instead of gpt-4o.</w:t>
      </w:r>
    </w:p>
    <w:p>
      <w:pPr>
        <w:pStyle w:val="ListParagraph"/>
        <w:numPr>
          <w:ilvl w:val="0"/>
          <w:numId w:val="3"/>
        </w:numPr>
        <w:spacing w:after="80"/>
      </w:pPr>
      <w:r>
        <w:rPr>
          <w:b/>
          <w:bCs/>
        </w:rPr>
        <w:t xml:space="preserve">DeferredSend + DeferredInsight: </w:t>
      </w:r>
      <w:r>
        <w:t xml:space="preserve">Messages blocked by timing constraints are queued for later delivery (DeferredSend), while borderline-scored candidates are saved for reactive use (DeferredInsight). Nothing is wasted.</w:t>
      </w:r>
    </w:p>
    <w:p>
      <w:pPr>
        <w:pStyle w:val="Heading1"/>
      </w:pPr>
      <w:r>
        <w:t xml:space="preserve">Complete Bug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200"/>
        <w:gridCol w:w="5320"/>
      </w:tblGrid>
      <w:tr>
        <w:tc>
          <w:tcPr>
            <w:tcW w:type="dxa" w:w="6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w:t>
            </w:r>
          </w:p>
        </w:tc>
        <w:tc>
          <w:tcPr>
            <w:tcW w:type="dxa" w:w="16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Severity</w:t>
            </w:r>
          </w:p>
        </w:tc>
        <w:tc>
          <w:tcPr>
            <w:tcW w:type="dxa" w:w="220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Location</w:t>
            </w:r>
          </w:p>
        </w:tc>
        <w:tc>
          <w:tcPr>
            <w:tcW w:type="dxa" w:w="5320"/>
            <w:tcBorders>
              <w:top w:val="single" w:color="CCCCCC" w:sz="1"/>
              <w:left w:val="single" w:color="CCCCCC" w:sz="1"/>
              <w:bottom w:val="single" w:color="CCCCCC" w:sz="1"/>
              <w:right w:val="single" w:color="CCCCCC" w:sz="1"/>
            </w:tcBorders>
            <w:shd w:fill="1A3C5E"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Issue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feedback_metrics L76</w:t>
            </w:r>
          </w:p>
        </w:tc>
        <w:tc>
          <w:tcPr>
            <w:tcW w:type="dxa" w:w="5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Negative scores clamped to 0.0; no distinction from no-data</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sender.py L106</w:t>
            </w:r>
          </w:p>
        </w:tc>
        <w:tc>
          <w:tcPr>
            <w:tcW w:type="dxa" w:w="53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datetime.utcnow vs datetime.now(utc) consistency risk in window calc</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dedup.py L98</w:t>
            </w:r>
          </w:p>
        </w:tc>
        <w:tc>
          <w:tcPr>
            <w:tcW w:type="dxa" w:w="5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last_seen updated before _should_reemit; seen signals never re-emit</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behaviors.py L108</w:t>
            </w:r>
          </w:p>
        </w:tc>
        <w:tc>
          <w:tcPr>
            <w:tcW w:type="dxa" w:w="53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Integer division median instead of averaging two middle values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enrichment.py L33</w:t>
            </w:r>
          </w:p>
        </w:tc>
        <w:tc>
          <w:tcPr>
            <w:tcW w:type="dxa" w:w="5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Signal data mutated in-place (cosmetic)</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feedback.py L151</w:t>
            </w:r>
          </w:p>
        </w:tc>
        <w:tc>
          <w:tcPr>
            <w:tcW w:type="dxa" w:w="53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late_cutoff and ignore_cutoff are identical; dead variable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feedback.py L224</w:t>
            </w:r>
          </w:p>
        </w:tc>
        <w:tc>
          <w:tcPr>
            <w:tcW w:type="dxa" w:w="5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outcome=ignored but score=delivered_only (0.1); label mismatch</w:t>
            </w:r>
          </w:p>
        </w:tc>
      </w:tr>
    </w:tbl>
    <w:p>
      <w:pPr>
        <w:spacing w:after="200"/>
      </w:pPr>
    </w:p>
    <w:p>
      <w:pPr>
        <w:pStyle w:val="Heading1"/>
      </w:pPr>
      <w:r>
        <w:t xml:space="preserve">Enhancement Opportunities</w:t>
      </w:r>
    </w:p>
    <w:p>
      <w:pPr>
        <w:pStyle w:val="ListParagraph"/>
        <w:numPr>
          <w:ilvl w:val="0"/>
          <w:numId w:val="2"/>
        </w:numPr>
        <w:spacing w:after="80"/>
      </w:pPr>
      <w:r>
        <w:rPr>
          <w:b/>
          <w:bCs/>
        </w:rPr>
        <w:t xml:space="preserve">Wire WhatsApp status webhooks: </w:t>
      </w:r>
      <w:r>
        <w:t xml:space="preserve">The delivery_status field on ProactiveFeedback is ready but never updated past ‘sent’. WhatsApp sends delivered/read status updates via webhook — parsing these would enable the ‘read’ (0.3) and ‘delivered_only’ (0.1) outcome paths that are currently dead code.</w:t>
      </w:r>
    </w:p>
    <w:p>
      <w:pPr>
        <w:pStyle w:val="ListParagraph"/>
        <w:numPr>
          <w:ilvl w:val="0"/>
          <w:numId w:val="2"/>
        </w:numPr>
        <w:spacing w:after="80"/>
      </w:pPr>
      <w:r>
        <w:rPr>
          <w:b/>
          <w:bCs/>
        </w:rPr>
        <w:t xml:space="preserve">Implement missing meta-feedback actions: </w:t>
      </w:r>
      <w:r>
        <w:t xml:space="preserve">detect_meta_feedback detects time_adjust, length_pref, reduce_frequency, and suppress_all actions, but apply_meta_feedback only handles suppress, boost, and format_pref. The detected-but-unhandled actions should be stored as UserBehavior entries.</w:t>
      </w:r>
    </w:p>
    <w:p>
      <w:pPr>
        <w:pStyle w:val="ListParagraph"/>
        <w:numPr>
          <w:ilvl w:val="0"/>
          <w:numId w:val="2"/>
        </w:numPr>
        <w:spacing w:after="80"/>
      </w:pPr>
      <w:r>
        <w:rPr>
          <w:b/>
          <w:bCs/>
        </w:rPr>
        <w:t xml:space="preserve">Add button_click detection: </w:t>
      </w:r>
      <w:r>
        <w:t xml:space="preserve">The 0.9-scored button_click outcome is defined but unreachable. WhatsApp button responses come as interactive webhook payloads with button IDs — the webhook handler should detect these and set outcome=button_click instead of classifying them as text replies.</w:t>
      </w:r>
    </w:p>
    <w:p>
      <w:pPr>
        <w:pStyle w:val="ListParagraph"/>
        <w:numPr>
          <w:ilvl w:val="0"/>
          <w:numId w:val="2"/>
        </w:numPr>
        <w:spacing w:after="80"/>
      </w:pPr>
      <w:r>
        <w:rPr>
          <w:b/>
          <w:bCs/>
        </w:rPr>
        <w:t xml:space="preserve">Exploration budget: </w:t>
      </w:r>
      <w:r>
        <w:t xml:space="preserve">Add a 10% exploration rate where Donna occasionally sends a message from a suppressed-but-not-explicit-stop category to prevent echo-chamber effects and detect changing user preferences.</w:t>
      </w:r>
    </w:p>
    <w:p>
      <w:r>
        <w:br w:type="page"/>
      </w:r>
    </w:p>
    <w:p>
      <w:pPr>
        <w:pStyle w:val="Heading1"/>
      </w:pPr>
      <w:r>
        <w:t xml:space="preserve">Conclusion</w:t>
      </w:r>
    </w:p>
    <w:p>
      <w:pPr>
        <w:spacing w:after="200"/>
      </w:pPr>
      <w:r>
        <w:t xml:space="preserve">Donna’s 6-layer architecture is well-implemented and production-ready. The system demonstrates thoughtful design across every layer: signals are deduplicated and enriched, decisions respect user trust and feedback, the user model learns from 12 behavioral dimensions, messages are generated with personality-aware tone calibration, delivery handles format routing and retries, and feedback closes the loop back into every upstream layer. The 7 bugs found are all low-to-medium severity with no blockers. The 4 enhancement opportunities are incremental improvements that would push the system from 94% to near-complete coverage of the original specification.</w:t>
      </w:r>
    </w:p>
    <w:p>
      <w:pPr>
        <w:spacing w:after="200"/>
      </w:pPr>
      <w:r>
        <w:t xml:space="preserve">The strongest aspect of this codebase is the </w:t>
      </w:r>
      <w:r>
        <w:rPr>
          <w:b/>
          <w:bCs/>
        </w:rPr>
        <w:t xml:space="preserve">feedback loop closure</w:t>
      </w:r>
      <w:r>
        <w:t xml:space="preserve">. Most proactive messaging systems treat sending as the final step. Donna treats it as the beginning of a learning cycle: every sent message generates a feedback entry, every user reply classifies that entry, every nightly reflection distills feedback into behavioral preferences, and every future message generation is shaped by those preferences. The meta-feedback system adds a second loop on top — users can explicitly steer Donna’s behavior, and those signals override computed preferences with confidence=1.0. This dual-loop architecture is what makes the system genuinely adaptive rather than just configurable.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Donna/Aura Final Architecture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2026-02-17T08:16:22.242Z</dcterms:created>
  <dcterms:modified xsi:type="dcterms:W3CDTF">2026-02-17T08:16:22.242Z</dcterms:modified>
</cp:coreProperties>
</file>

<file path=docProps/custom.xml><?xml version="1.0" encoding="utf-8"?>
<Properties xmlns="http://schemas.openxmlformats.org/officeDocument/2006/custom-properties" xmlns:vt="http://schemas.openxmlformats.org/officeDocument/2006/docPropsVTypes"/>
</file>