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C88" w:rsidRDefault="00236A4E" w:rsidP="00236A4E">
      <w:pPr>
        <w:jc w:val="center"/>
        <w:rPr>
          <w:lang w:val="en-US"/>
        </w:rPr>
      </w:pPr>
      <w:r>
        <w:rPr>
          <w:lang w:val="en-US"/>
        </w:rPr>
        <w:t>Retinal blood vessel t</w:t>
      </w:r>
      <w:r w:rsidRPr="00236A4E">
        <w:rPr>
          <w:lang w:val="en-US"/>
        </w:rPr>
        <w:t>ortuosity</w:t>
      </w:r>
      <w:r>
        <w:rPr>
          <w:lang w:val="en-US"/>
        </w:rPr>
        <w:t xml:space="preserve"> </w:t>
      </w:r>
    </w:p>
    <w:p w:rsidR="00236A4E" w:rsidRDefault="00236A4E" w:rsidP="00236A4E">
      <w:pPr>
        <w:jc w:val="center"/>
        <w:rPr>
          <w:lang w:val="en-US"/>
        </w:rPr>
      </w:pPr>
    </w:p>
    <w:p w:rsidR="00236A4E" w:rsidRDefault="00236A4E" w:rsidP="00236A4E">
      <w:pPr>
        <w:rPr>
          <w:lang w:val="en-US"/>
        </w:rPr>
      </w:pPr>
      <w:r>
        <w:rPr>
          <w:lang w:val="en-US"/>
        </w:rPr>
        <w:t>What is retinal blood vessel t</w:t>
      </w:r>
      <w:r w:rsidRPr="00236A4E">
        <w:rPr>
          <w:lang w:val="en-US"/>
        </w:rPr>
        <w:t>ortuosity</w:t>
      </w:r>
      <w:r>
        <w:rPr>
          <w:lang w:val="en-US"/>
        </w:rPr>
        <w:t xml:space="preserve"> (RB</w:t>
      </w:r>
      <w:r>
        <w:rPr>
          <w:lang w:val="en-US"/>
        </w:rPr>
        <w:t>VT)</w:t>
      </w:r>
      <w:r>
        <w:rPr>
          <w:lang w:val="en-US"/>
        </w:rPr>
        <w:t>?</w:t>
      </w:r>
    </w:p>
    <w:p w:rsidR="00236A4E" w:rsidRDefault="00ED2B98" w:rsidP="00ED2B98">
      <w:pPr>
        <w:jc w:val="both"/>
        <w:rPr>
          <w:lang w:val="en-US"/>
        </w:rPr>
      </w:pPr>
      <w:r>
        <w:rPr>
          <w:lang w:val="en-US"/>
        </w:rPr>
        <w:t>Hart (1999) defined that RBVT</w:t>
      </w:r>
      <w:r w:rsidR="00236A4E">
        <w:rPr>
          <w:lang w:val="en-US"/>
        </w:rPr>
        <w:t xml:space="preserve"> as a</w:t>
      </w:r>
      <w:r w:rsidR="00236A4E" w:rsidRPr="00236A4E">
        <w:rPr>
          <w:lang w:val="en-US"/>
        </w:rPr>
        <w:t xml:space="preserve"> qualitat</w:t>
      </w:r>
      <w:r>
        <w:rPr>
          <w:lang w:val="en-US"/>
        </w:rPr>
        <w:t>ive parameter used by clinical ophthalmologists</w:t>
      </w:r>
      <w:r w:rsidR="00236A4E" w:rsidRPr="00236A4E">
        <w:rPr>
          <w:lang w:val="en-US"/>
        </w:rPr>
        <w:t xml:space="preserve"> to indicate how </w:t>
      </w:r>
      <w:r>
        <w:rPr>
          <w:lang w:val="en-US"/>
        </w:rPr>
        <w:t xml:space="preserve">much </w:t>
      </w:r>
      <w:r w:rsidR="00236A4E" w:rsidRPr="00236A4E">
        <w:rPr>
          <w:lang w:val="en-US"/>
        </w:rPr>
        <w:t xml:space="preserve">winding blood vessels </w:t>
      </w:r>
      <w:r>
        <w:rPr>
          <w:lang w:val="en-US"/>
        </w:rPr>
        <w:t>present.</w:t>
      </w:r>
      <w:r>
        <w:rPr>
          <w:lang w:val="en-US"/>
        </w:rPr>
        <w:fldChar w:fldCharType="begin" w:fldLock="1"/>
      </w:r>
      <w:r w:rsidR="001605D1">
        <w:rPr>
          <w:lang w:val="en-US"/>
        </w:rPr>
        <w:instrText>ADDIN CSL_CITATION {"citationItems":[{"id":"ITEM-1","itemData":{"DOI":"10.1109/TBME.2010.2050771","ISSN":"0018-9294","abstract":"The tortuosity of retinal blood vessels is a diagnostic parameter assessed by ophthalmologists on the basis of examples and experience; no quantitative model is specified in clinical practice. All quantitative measures proposed to date for automatic image analysis purposes are functions of the curvature of the vessel skeleton. We suggest in this paper that curvature may not be the only quantity involved in modeling tortuosity, and that vessel thickness, or caliber, may also play a role. To support this statement, we devise a novel measure of tortuosity, depending on both curvature and thickness, and test it with 200 vessels selected by our clinical author from the public digital retinal images for vessel extraction database. Results are in good accordance with clinical judgment. Comparative experiments show performance similar to or better than that of four measures reported in the literature. We conclude that there is reasonable evidence supporting the investigation of tortuosity models incorporating more measurements than just skeleton curvature, and specifically vessel caliber. © 2006 IEEE.","author":[{"dropping-particle":"","family":"Trucco","given":"Emanuele","non-dropping-particle":"","parse-names":false,"suffix":""},{"dropping-particle":"","family":"Azegrouz","given":"Hind","non-dropping-particle":"","parse-names":false,"suffix":""},{"dropping-particle":"","family":"Dhillon","given":"Baljean","non-dropping-particle":"","parse-names":false,"suffix":""}],"container-title":"IEEE Transactions on Biomedical Engineering","id":"ITEM-1","issue":"9","issued":{"date-parts":[["2010","9"]]},"page":"2239-2247","title":"Modeling the Tortuosity of Retinal Vessels: Does Caliber Play a Role?","type":"article-journal","volume":"57"},"uris":["http://www.mendeley.com/documents/?uuid=14eccc7e-d684-42d6-9a9a-8f1e4ad0f208"]}],"mendeley":{"formattedCitation":"&lt;sup&gt;1&lt;/sup&gt;","plainTextFormattedCitation":"1","previouslyFormattedCitation":"&lt;sup&gt;1&lt;/sup&gt;"},"properties":{"noteIndex":0},"schema":"https://github.com/citation-style-language/schema/raw/master/csl-citation.json"}</w:instrText>
      </w:r>
      <w:r>
        <w:rPr>
          <w:lang w:val="en-US"/>
        </w:rPr>
        <w:fldChar w:fldCharType="separate"/>
      </w:r>
      <w:r w:rsidRPr="00ED2B98">
        <w:rPr>
          <w:noProof/>
          <w:vertAlign w:val="superscript"/>
          <w:lang w:val="en-US"/>
        </w:rPr>
        <w:t>1</w:t>
      </w:r>
      <w:r>
        <w:rPr>
          <w:lang w:val="en-US"/>
        </w:rPr>
        <w:fldChar w:fldCharType="end"/>
      </w:r>
      <w:r>
        <w:rPr>
          <w:lang w:val="en-US"/>
        </w:rPr>
        <w:t xml:space="preserve"> Hart also given classification based on it RBVT and </w:t>
      </w:r>
      <w:r w:rsidR="00236A4E" w:rsidRPr="00236A4E">
        <w:rPr>
          <w:lang w:val="en-US"/>
        </w:rPr>
        <w:t xml:space="preserve">typically </w:t>
      </w:r>
      <w:r>
        <w:rPr>
          <w:lang w:val="en-US"/>
        </w:rPr>
        <w:t>scale between 3-5.</w:t>
      </w:r>
      <w:r>
        <w:rPr>
          <w:lang w:val="en-US"/>
        </w:rPr>
        <w:fldChar w:fldCharType="begin" w:fldLock="1"/>
      </w:r>
      <w:r>
        <w:rPr>
          <w:lang w:val="en-US"/>
        </w:rPr>
        <w:instrText>ADDIN CSL_CITATION {"citationItems":[{"id":"ITEM-1","itemData":{"DOI":"10.1109/TBME.2010.2050771","ISSN":"0018-9294","abstract":"The tortuosity of retinal blood vessels is a diagnostic parameter assessed by ophthalmologists on the basis of examples and experience; no quantitative model is specified in clinical practice. All quantitative measures proposed to date for automatic image analysis purposes are functions of the curvature of the vessel skeleton. We suggest in this paper that curvature may not be the only quantity involved in modeling tortuosity, and that vessel thickness, or caliber, may also play a role. To support this statement, we devise a novel measure of tortuosity, depending on both curvature and thickness, and test it with 200 vessels selected by our clinical author from the public digital retinal images for vessel extraction database. Results are in good accordance with clinical judgment. Comparative experiments show performance similar to or better than that of four measures reported in the literature. We conclude that there is reasonable evidence supporting the investigation of tortuosity models incorporating more measurements than just skeleton curvature, and specifically vessel caliber. © 2006 IEEE.","author":[{"dropping-particle":"","family":"Trucco","given":"Emanuele","non-dropping-particle":"","parse-names":false,"suffix":""},{"dropping-particle":"","family":"Azegrouz","given":"Hind","non-dropping-particle":"","parse-names":false,"suffix":""},{"dropping-particle":"","family":"Dhillon","given":"Baljean","non-dropping-particle":"","parse-names":false,"suffix":""}],"container-title":"IEEE Transactions on Biomedical Engineering","id":"ITEM-1","issue":"9","issued":{"date-parts":[["2010","9"]]},"page":"2239-2247","title":"Modeling the Tortuosity of Retinal Vessels: Does Caliber Play a Role?","type":"article-journal","volume":"57"},"uris":["http://www.mendeley.com/documents/?uuid=14eccc7e-d684-42d6-9a9a-8f1e4ad0f208"]}],"mendeley":{"formattedCitation":"&lt;sup&gt;1&lt;/sup&gt;","plainTextFormattedCitation":"1","previouslyFormattedCitation":"&lt;sup&gt;1&lt;/sup&gt;"},"properties":{"noteIndex":0},"schema":"https://github.com/citation-style-language/schema/raw/master/csl-citation.json"}</w:instrText>
      </w:r>
      <w:r>
        <w:rPr>
          <w:lang w:val="en-US"/>
        </w:rPr>
        <w:fldChar w:fldCharType="separate"/>
      </w:r>
      <w:r w:rsidRPr="00ED2B98">
        <w:rPr>
          <w:noProof/>
          <w:vertAlign w:val="superscript"/>
          <w:lang w:val="en-US"/>
        </w:rPr>
        <w:t>1</w:t>
      </w:r>
      <w:r>
        <w:rPr>
          <w:lang w:val="en-US"/>
        </w:rPr>
        <w:fldChar w:fldCharType="end"/>
      </w:r>
    </w:p>
    <w:p w:rsidR="00236A4E" w:rsidRDefault="00236A4E" w:rsidP="00236A4E">
      <w:pPr>
        <w:rPr>
          <w:lang w:val="en-US"/>
        </w:rPr>
      </w:pPr>
      <w:r>
        <w:rPr>
          <w:lang w:val="en-US"/>
        </w:rPr>
        <w:t>Diagnostic importance RBVT?</w:t>
      </w:r>
    </w:p>
    <w:p w:rsidR="00236A4E" w:rsidRDefault="00236A4E" w:rsidP="00236A4E">
      <w:pPr>
        <w:rPr>
          <w:lang w:val="en-US"/>
        </w:rPr>
      </w:pPr>
    </w:p>
    <w:p w:rsidR="00236A4E" w:rsidRDefault="00236A4E" w:rsidP="00236A4E">
      <w:pPr>
        <w:rPr>
          <w:lang w:val="en-US"/>
        </w:rPr>
      </w:pPr>
      <w:r>
        <w:rPr>
          <w:lang w:val="en-US"/>
        </w:rPr>
        <w:t xml:space="preserve">List of the clinical condition the altered RBVT reported in literature </w:t>
      </w:r>
    </w:p>
    <w:p w:rsidR="00236A4E" w:rsidRDefault="001605D1" w:rsidP="001605D1">
      <w:pPr>
        <w:pStyle w:val="ListParagraph"/>
        <w:numPr>
          <w:ilvl w:val="0"/>
          <w:numId w:val="1"/>
        </w:numPr>
        <w:rPr>
          <w:lang w:val="en-US"/>
        </w:rPr>
      </w:pPr>
      <w:r>
        <w:rPr>
          <w:lang w:val="en-US"/>
        </w:rPr>
        <w:t>R</w:t>
      </w:r>
      <w:r w:rsidRPr="001605D1">
        <w:rPr>
          <w:lang w:val="en-US"/>
        </w:rPr>
        <w:t>etinopathy of prematurity</w:t>
      </w:r>
      <w:r>
        <w:rPr>
          <w:lang w:val="en-US"/>
        </w:rPr>
        <w:t xml:space="preserve"> (ROP)</w:t>
      </w:r>
      <w:r>
        <w:rPr>
          <w:lang w:val="en-US"/>
        </w:rPr>
        <w:fldChar w:fldCharType="begin" w:fldLock="1"/>
      </w:r>
      <w:r>
        <w:rPr>
          <w:lang w:val="en-US"/>
        </w:rPr>
        <w:instrText>ADDIN CSL_CITATION {"citationItems":[{"id":"ITEM-1","itemData":{"DOI":"10.1109/TBME.2010.2050771","ISSN":"0018-9294","abstract":"The tortuosity of retinal blood vessels is a diagnostic parameter assessed by ophthalmologists on the basis of examples and experience; no quantitative model is specified in clinical practice. All quantitative measures proposed to date for automatic image analysis purposes are functions of the curvature of the vessel skeleton. We suggest in this paper that curvature may not be the only quantity involved in modeling tortuosity, and that vessel thickness, or caliber, may also play a role. To support this statement, we devise a novel measure of tortuosity, depending on both curvature and thickness, and test it with 200 vessels selected by our clinical author from the public digital retinal images for vessel extraction database. Results are in good accordance with clinical judgment. Comparative experiments show performance similar to or better than that of four measures reported in the literature. We conclude that there is reasonable evidence supporting the investigation of tortuosity models incorporating more measurements than just skeleton curvature, and specifically vessel caliber. © 2006 IEEE.","author":[{"dropping-particle":"","family":"Trucco","given":"Emanuele","non-dropping-particle":"","parse-names":false,"suffix":""},{"dropping-particle":"","family":"Azegrouz","given":"Hind","non-dropping-particle":"","parse-names":false,"suffix":""},{"dropping-particle":"","family":"Dhillon","given":"Baljean","non-dropping-particle":"","parse-names":false,"suffix":""}],"container-title":"IEEE Transactions on Biomedical Engineering","id":"ITEM-1","issue":"9","issued":{"date-parts":[["2010","9"]]},"page":"2239-2247","title":"Modeling the Tortuosity of Retinal Vessels: Does Caliber Play a Role?","type":"article-journal","volume":"57"},"uris":["http://www.mendeley.com/documents/?uuid=14eccc7e-d684-42d6-9a9a-8f1e4ad0f208"]}],"mendeley":{"formattedCitation":"&lt;sup&gt;1&lt;/sup&gt;","plainTextFormattedCitation":"1"},"properties":{"noteIndex":0},"schema":"https://github.com/citation-style-language/schema/raw/master/csl-citation.json"}</w:instrText>
      </w:r>
      <w:r>
        <w:rPr>
          <w:lang w:val="en-US"/>
        </w:rPr>
        <w:fldChar w:fldCharType="separate"/>
      </w:r>
      <w:r w:rsidRPr="001605D1">
        <w:rPr>
          <w:noProof/>
          <w:vertAlign w:val="superscript"/>
          <w:lang w:val="en-US"/>
        </w:rPr>
        <w:t>1</w:t>
      </w:r>
      <w:r>
        <w:rPr>
          <w:lang w:val="en-US"/>
        </w:rPr>
        <w:fldChar w:fldCharType="end"/>
      </w:r>
      <w:r>
        <w:rPr>
          <w:lang w:val="en-US"/>
        </w:rPr>
        <w:t>,</w:t>
      </w:r>
      <w:r>
        <w:rPr>
          <w:lang w:val="en-US"/>
        </w:rPr>
        <w:fldChar w:fldCharType="begin" w:fldLock="1"/>
      </w:r>
      <w:r>
        <w:rPr>
          <w:lang w:val="en-US"/>
        </w:rPr>
        <w:instrText>ADDIN CSL_CITATION {"citationItems":[{"id":"ITEM-1","itemData":{"DOI":"10.1016/s1386-5056(98)00163-4","ISSN":"1386-5056","PMID":"10193892","abstract":"Automatic measurement of blood vessel tortuosity is a useful capability for automatic ophthalmological diagnostic tools. We describe a suite of automated tortuosity measures for blood vessel segments extracted from RGB retinal images. The tortuosity measures were evaluated in two classification tasks: (1) classifying the tortuosity of blood vessel segments and (2) classifying the tortuosity of blood vessel networks. These tortuosity measures were able to achieve a classification rate of 91% for the first problem and 95% on the second problem, which confirms that they capture much of the ophthalmologists' notion of tortuosity. Finally, we discuss how the accuracy of these measures can be influence by the method used to extract the blood vessel segments.","author":[{"dropping-particle":"","family":"Hart","given":"William E.","non-dropping-particle":"","parse-names":false,"suffix":""},{"dropping-particle":"","family":"Goldbaum","given":"Michael","non-dropping-particle":"","parse-names":false,"suffix":""},{"dropping-particle":"","family":"Côté","given":"Brad","non-dropping-particle":"","parse-names":false,"suffix":""},{"dropping-particle":"","family":"Kube","given":"Paul","non-dropping-particle":"","parse-names":false,"suffix":""},{"dropping-particle":"","family":"Nelson","given":"Mark R.","non-dropping-particle":"","parse-names":false,"suffix":""}],"container-title":"International journal of medical informatics","id":"ITEM-1","issue":"2-3","issued":{"date-parts":[["1999","2"]]},"page":"239-52","title":"Measurement and classification of retinal vascular tortuosity.","type":"article-journal","volume":"53"},"uris":["http://www.mendeley.com/documents/?uuid=277f0179-8e18-4587-b29c-dab4bd7c4b7e"]}],"mendeley":{"formattedCitation":"&lt;sup&gt;2&lt;/sup&gt;","plainTextFormattedCitation":"2","previouslyFormattedCitation":"&lt;sup&gt;2&lt;/sup&gt;"},"properties":{"noteIndex":0},"schema":"https://github.com/citation-style-language/schema/raw/master/csl-citation.json"}</w:instrText>
      </w:r>
      <w:r>
        <w:rPr>
          <w:lang w:val="en-US"/>
        </w:rPr>
        <w:fldChar w:fldCharType="separate"/>
      </w:r>
      <w:r w:rsidRPr="001605D1">
        <w:rPr>
          <w:noProof/>
          <w:vertAlign w:val="superscript"/>
          <w:lang w:val="en-US"/>
        </w:rPr>
        <w:t>2</w:t>
      </w:r>
      <w:r>
        <w:rPr>
          <w:lang w:val="en-US"/>
        </w:rPr>
        <w:fldChar w:fldCharType="end"/>
      </w:r>
    </w:p>
    <w:p w:rsidR="001605D1" w:rsidRDefault="001605D1" w:rsidP="001605D1">
      <w:pPr>
        <w:pStyle w:val="ListParagraph"/>
        <w:numPr>
          <w:ilvl w:val="0"/>
          <w:numId w:val="1"/>
        </w:numPr>
        <w:rPr>
          <w:lang w:val="en-US"/>
        </w:rPr>
      </w:pPr>
      <w:r>
        <w:rPr>
          <w:lang w:val="en-US"/>
        </w:rPr>
        <w:t>D</w:t>
      </w:r>
      <w:r w:rsidRPr="001605D1">
        <w:rPr>
          <w:lang w:val="en-US"/>
        </w:rPr>
        <w:t>iabetic retinopathy</w:t>
      </w:r>
    </w:p>
    <w:p w:rsidR="001605D1" w:rsidRDefault="001605D1" w:rsidP="001605D1">
      <w:pPr>
        <w:pStyle w:val="ListParagraph"/>
        <w:numPr>
          <w:ilvl w:val="0"/>
          <w:numId w:val="1"/>
        </w:numPr>
        <w:rPr>
          <w:lang w:val="en-US"/>
        </w:rPr>
      </w:pPr>
      <w:r>
        <w:rPr>
          <w:lang w:val="en-US"/>
        </w:rPr>
        <w:t>Hypertensive retinopathy</w:t>
      </w:r>
    </w:p>
    <w:p w:rsidR="001605D1" w:rsidRDefault="001605D1" w:rsidP="001605D1">
      <w:pPr>
        <w:pStyle w:val="ListParagraph"/>
        <w:numPr>
          <w:ilvl w:val="0"/>
          <w:numId w:val="1"/>
        </w:numPr>
        <w:rPr>
          <w:lang w:val="en-US"/>
        </w:rPr>
      </w:pPr>
      <w:r>
        <w:rPr>
          <w:lang w:val="en-US"/>
        </w:rPr>
        <w:t xml:space="preserve">Conditions </w:t>
      </w:r>
      <w:r w:rsidRPr="001605D1">
        <w:rPr>
          <w:lang w:val="en-US"/>
        </w:rPr>
        <w:t>associated with hypoxia</w:t>
      </w:r>
    </w:p>
    <w:p w:rsidR="001605D1" w:rsidRPr="001605D1" w:rsidRDefault="001605D1" w:rsidP="001605D1">
      <w:pPr>
        <w:pStyle w:val="ListParagraph"/>
        <w:numPr>
          <w:ilvl w:val="0"/>
          <w:numId w:val="1"/>
        </w:numPr>
        <w:rPr>
          <w:lang w:val="en-US"/>
        </w:rPr>
      </w:pPr>
      <w:r>
        <w:rPr>
          <w:lang w:val="en-US"/>
        </w:rPr>
        <w:t>Myopia?</w:t>
      </w:r>
    </w:p>
    <w:p w:rsidR="00236A4E" w:rsidRDefault="00236A4E" w:rsidP="00236A4E">
      <w:pPr>
        <w:rPr>
          <w:lang w:val="en-US"/>
        </w:rPr>
      </w:pPr>
      <w:r>
        <w:rPr>
          <w:lang w:val="en-US"/>
        </w:rPr>
        <w:t>Different method to assess the RBVT</w:t>
      </w:r>
    </w:p>
    <w:p w:rsidR="00236A4E" w:rsidRDefault="00236A4E" w:rsidP="00236A4E">
      <w:pPr>
        <w:rPr>
          <w:lang w:val="en-US"/>
        </w:rPr>
      </w:pPr>
    </w:p>
    <w:p w:rsidR="00236A4E" w:rsidRDefault="00236A4E" w:rsidP="00236A4E">
      <w:pPr>
        <w:rPr>
          <w:lang w:val="en-US"/>
        </w:rPr>
      </w:pPr>
      <w:r>
        <w:rPr>
          <w:lang w:val="en-US"/>
        </w:rPr>
        <w:t>Parameter used in quantifying the RBVT</w:t>
      </w:r>
    </w:p>
    <w:tbl>
      <w:tblPr>
        <w:tblStyle w:val="TableGrid"/>
        <w:tblW w:w="0" w:type="auto"/>
        <w:tblLook w:val="04A0" w:firstRow="1" w:lastRow="0" w:firstColumn="1" w:lastColumn="0" w:noHBand="0" w:noVBand="1"/>
      </w:tblPr>
      <w:tblGrid>
        <w:gridCol w:w="1803"/>
        <w:gridCol w:w="1803"/>
        <w:gridCol w:w="1803"/>
        <w:gridCol w:w="1803"/>
        <w:gridCol w:w="1804"/>
      </w:tblGrid>
      <w:tr w:rsidR="00236A4E" w:rsidTr="00236A4E">
        <w:tc>
          <w:tcPr>
            <w:tcW w:w="1803" w:type="dxa"/>
          </w:tcPr>
          <w:p w:rsidR="00236A4E" w:rsidRDefault="00236A4E" w:rsidP="00236A4E">
            <w:pPr>
              <w:rPr>
                <w:lang w:val="en-US"/>
              </w:rPr>
            </w:pPr>
            <w:r>
              <w:rPr>
                <w:lang w:val="en-US"/>
              </w:rPr>
              <w:t>Author</w:t>
            </w:r>
          </w:p>
        </w:tc>
        <w:tc>
          <w:tcPr>
            <w:tcW w:w="1803" w:type="dxa"/>
          </w:tcPr>
          <w:p w:rsidR="00236A4E" w:rsidRDefault="00236A4E" w:rsidP="00236A4E">
            <w:pPr>
              <w:rPr>
                <w:lang w:val="en-US"/>
              </w:rPr>
            </w:pPr>
            <w:r>
              <w:rPr>
                <w:lang w:val="en-US"/>
              </w:rPr>
              <w:t>Method</w:t>
            </w:r>
          </w:p>
        </w:tc>
        <w:tc>
          <w:tcPr>
            <w:tcW w:w="1803" w:type="dxa"/>
          </w:tcPr>
          <w:p w:rsidR="00236A4E" w:rsidRDefault="00236A4E" w:rsidP="00236A4E">
            <w:pPr>
              <w:rPr>
                <w:lang w:val="en-US"/>
              </w:rPr>
            </w:pPr>
            <w:r>
              <w:rPr>
                <w:lang w:val="en-US"/>
              </w:rPr>
              <w:t>Parameter</w:t>
            </w:r>
          </w:p>
        </w:tc>
        <w:tc>
          <w:tcPr>
            <w:tcW w:w="1803" w:type="dxa"/>
          </w:tcPr>
          <w:p w:rsidR="00236A4E" w:rsidRDefault="00FA039C" w:rsidP="00236A4E">
            <w:pPr>
              <w:rPr>
                <w:lang w:val="en-US"/>
              </w:rPr>
            </w:pPr>
            <w:r>
              <w:rPr>
                <w:lang w:val="en-US"/>
              </w:rPr>
              <w:t>Limitation</w:t>
            </w:r>
          </w:p>
        </w:tc>
        <w:tc>
          <w:tcPr>
            <w:tcW w:w="1804" w:type="dxa"/>
          </w:tcPr>
          <w:p w:rsidR="00236A4E" w:rsidRDefault="00236A4E" w:rsidP="00236A4E">
            <w:pPr>
              <w:rPr>
                <w:lang w:val="en-US"/>
              </w:rPr>
            </w:pPr>
          </w:p>
        </w:tc>
      </w:tr>
      <w:tr w:rsidR="00236A4E" w:rsidTr="00236A4E">
        <w:tc>
          <w:tcPr>
            <w:tcW w:w="1803" w:type="dxa"/>
          </w:tcPr>
          <w:p w:rsidR="00236A4E" w:rsidRDefault="00FA039C" w:rsidP="00236A4E">
            <w:pPr>
              <w:rPr>
                <w:lang w:val="en-US"/>
              </w:rPr>
            </w:pPr>
            <w:proofErr w:type="spellStart"/>
            <w:r w:rsidRPr="00FA039C">
              <w:rPr>
                <w:lang w:val="en-US"/>
              </w:rPr>
              <w:t>Trucco</w:t>
            </w:r>
            <w:proofErr w:type="spellEnd"/>
          </w:p>
        </w:tc>
        <w:tc>
          <w:tcPr>
            <w:tcW w:w="1803" w:type="dxa"/>
          </w:tcPr>
          <w:p w:rsidR="00236A4E" w:rsidRDefault="00FA039C" w:rsidP="00236A4E">
            <w:pPr>
              <w:rPr>
                <w:lang w:val="en-US"/>
              </w:rPr>
            </w:pPr>
            <w:r w:rsidRPr="00FA039C">
              <w:rPr>
                <w:lang w:val="en-US"/>
              </w:rPr>
              <w:t>distance metric</w:t>
            </w:r>
            <w:r>
              <w:rPr>
                <w:lang w:val="en-US"/>
              </w:rPr>
              <w:t xml:space="preserve"> (DM)</w:t>
            </w:r>
          </w:p>
        </w:tc>
        <w:tc>
          <w:tcPr>
            <w:tcW w:w="1803" w:type="dxa"/>
          </w:tcPr>
          <w:p w:rsidR="00236A4E" w:rsidRDefault="00236A4E" w:rsidP="00236A4E">
            <w:pPr>
              <w:rPr>
                <w:lang w:val="en-US"/>
              </w:rPr>
            </w:pPr>
          </w:p>
        </w:tc>
        <w:tc>
          <w:tcPr>
            <w:tcW w:w="1803" w:type="dxa"/>
          </w:tcPr>
          <w:p w:rsidR="00236A4E" w:rsidRDefault="00236A4E" w:rsidP="00236A4E">
            <w:pPr>
              <w:rPr>
                <w:lang w:val="en-US"/>
              </w:rPr>
            </w:pPr>
          </w:p>
        </w:tc>
        <w:tc>
          <w:tcPr>
            <w:tcW w:w="1804" w:type="dxa"/>
          </w:tcPr>
          <w:p w:rsidR="00236A4E" w:rsidRDefault="00236A4E" w:rsidP="00236A4E">
            <w:pPr>
              <w:rPr>
                <w:lang w:val="en-US"/>
              </w:rPr>
            </w:pPr>
          </w:p>
        </w:tc>
      </w:tr>
      <w:tr w:rsidR="00FA039C" w:rsidTr="00236A4E">
        <w:tc>
          <w:tcPr>
            <w:tcW w:w="1803" w:type="dxa"/>
          </w:tcPr>
          <w:p w:rsidR="00FA039C" w:rsidRPr="00FA039C" w:rsidRDefault="00FA039C" w:rsidP="00236A4E">
            <w:pPr>
              <w:rPr>
                <w:lang w:val="en-US"/>
              </w:rPr>
            </w:pPr>
            <w:r>
              <w:rPr>
                <w:lang w:val="en-US"/>
              </w:rPr>
              <w:t>Wood 18</w:t>
            </w:r>
          </w:p>
        </w:tc>
        <w:tc>
          <w:tcPr>
            <w:tcW w:w="1803" w:type="dxa"/>
          </w:tcPr>
          <w:p w:rsidR="00FA039C" w:rsidRPr="00FA039C" w:rsidRDefault="00FA039C" w:rsidP="00236A4E">
            <w:pPr>
              <w:rPr>
                <w:lang w:val="en-US"/>
              </w:rPr>
            </w:pPr>
            <w:r w:rsidRPr="00FA039C">
              <w:rPr>
                <w:lang w:val="en-US"/>
              </w:rPr>
              <w:t>properties of superﬁcial femoral artery</w:t>
            </w:r>
            <w:r>
              <w:rPr>
                <w:lang w:val="en-US"/>
              </w:rPr>
              <w:t xml:space="preserve"> using DM</w:t>
            </w:r>
          </w:p>
        </w:tc>
        <w:tc>
          <w:tcPr>
            <w:tcW w:w="1803" w:type="dxa"/>
          </w:tcPr>
          <w:p w:rsidR="00FA039C" w:rsidRDefault="00FA039C" w:rsidP="00236A4E">
            <w:pPr>
              <w:rPr>
                <w:lang w:val="en-US"/>
              </w:rPr>
            </w:pPr>
          </w:p>
        </w:tc>
        <w:tc>
          <w:tcPr>
            <w:tcW w:w="1803" w:type="dxa"/>
          </w:tcPr>
          <w:p w:rsidR="00FA039C" w:rsidRDefault="00FA039C" w:rsidP="00236A4E">
            <w:pPr>
              <w:rPr>
                <w:lang w:val="en-US"/>
              </w:rPr>
            </w:pPr>
          </w:p>
        </w:tc>
        <w:tc>
          <w:tcPr>
            <w:tcW w:w="1804" w:type="dxa"/>
          </w:tcPr>
          <w:p w:rsidR="00FA039C" w:rsidRDefault="00FA039C" w:rsidP="00236A4E">
            <w:pPr>
              <w:rPr>
                <w:lang w:val="en-US"/>
              </w:rPr>
            </w:pPr>
          </w:p>
        </w:tc>
      </w:tr>
      <w:tr w:rsidR="00FA039C" w:rsidTr="00236A4E">
        <w:tc>
          <w:tcPr>
            <w:tcW w:w="1803" w:type="dxa"/>
          </w:tcPr>
          <w:p w:rsidR="00FA039C" w:rsidRDefault="00FA039C" w:rsidP="00236A4E">
            <w:pPr>
              <w:rPr>
                <w:lang w:val="en-US"/>
              </w:rPr>
            </w:pPr>
            <w:proofErr w:type="spellStart"/>
            <w:r>
              <w:rPr>
                <w:lang w:val="en-US"/>
              </w:rPr>
              <w:t>Smedby</w:t>
            </w:r>
            <w:proofErr w:type="spellEnd"/>
            <w:r>
              <w:rPr>
                <w:lang w:val="en-US"/>
              </w:rPr>
              <w:t xml:space="preserve"> </w:t>
            </w:r>
            <w:r w:rsidRPr="00FA039C">
              <w:rPr>
                <w:lang w:val="en-US"/>
              </w:rPr>
              <w:t>[19</w:t>
            </w:r>
            <w:r>
              <w:rPr>
                <w:lang w:val="en-US"/>
              </w:rPr>
              <w:t>]</w:t>
            </w:r>
          </w:p>
        </w:tc>
        <w:tc>
          <w:tcPr>
            <w:tcW w:w="1803" w:type="dxa"/>
          </w:tcPr>
          <w:p w:rsidR="00FA039C" w:rsidRPr="00FA039C" w:rsidRDefault="00FA039C" w:rsidP="00236A4E">
            <w:pPr>
              <w:rPr>
                <w:lang w:val="en-US"/>
              </w:rPr>
            </w:pPr>
            <w:r w:rsidRPr="00FA039C">
              <w:rPr>
                <w:lang w:val="en-US"/>
              </w:rPr>
              <w:t xml:space="preserve">DM </w:t>
            </w:r>
            <w:r>
              <w:rPr>
                <w:lang w:val="en-US"/>
              </w:rPr>
              <w:t xml:space="preserve">* </w:t>
            </w:r>
            <w:r w:rsidRPr="00FA039C">
              <w:rPr>
                <w:lang w:val="en-US"/>
              </w:rPr>
              <w:t>the number of the inﬂection points found</w:t>
            </w:r>
            <w:r>
              <w:rPr>
                <w:lang w:val="en-US"/>
              </w:rPr>
              <w:t xml:space="preserve"> </w:t>
            </w:r>
            <w:r w:rsidRPr="00FA039C">
              <w:rPr>
                <w:lang w:val="en-US"/>
              </w:rPr>
              <w:t>within</w:t>
            </w:r>
            <w:r>
              <w:rPr>
                <w:lang w:val="en-US"/>
              </w:rPr>
              <w:t xml:space="preserve"> </w:t>
            </w:r>
            <w:r w:rsidRPr="00FA039C">
              <w:rPr>
                <w:lang w:val="en-US"/>
              </w:rPr>
              <w:t>a</w:t>
            </w:r>
            <w:r>
              <w:rPr>
                <w:lang w:val="en-US"/>
              </w:rPr>
              <w:t xml:space="preserve"> </w:t>
            </w:r>
            <w:bookmarkStart w:id="0" w:name="_GoBack"/>
            <w:bookmarkEnd w:id="0"/>
            <w:r w:rsidRPr="00FA039C">
              <w:rPr>
                <w:lang w:val="en-US"/>
              </w:rPr>
              <w:t>vessel</w:t>
            </w:r>
          </w:p>
        </w:tc>
        <w:tc>
          <w:tcPr>
            <w:tcW w:w="1803" w:type="dxa"/>
          </w:tcPr>
          <w:p w:rsidR="00FA039C" w:rsidRDefault="00FA039C" w:rsidP="00236A4E">
            <w:pPr>
              <w:rPr>
                <w:lang w:val="en-US"/>
              </w:rPr>
            </w:pPr>
          </w:p>
        </w:tc>
        <w:tc>
          <w:tcPr>
            <w:tcW w:w="1803" w:type="dxa"/>
          </w:tcPr>
          <w:p w:rsidR="00FA039C" w:rsidRDefault="00FA039C" w:rsidP="00236A4E">
            <w:pPr>
              <w:rPr>
                <w:lang w:val="en-US"/>
              </w:rPr>
            </w:pPr>
          </w:p>
        </w:tc>
        <w:tc>
          <w:tcPr>
            <w:tcW w:w="1804" w:type="dxa"/>
          </w:tcPr>
          <w:p w:rsidR="00FA039C" w:rsidRDefault="00FA039C" w:rsidP="00236A4E">
            <w:pPr>
              <w:rPr>
                <w:lang w:val="en-US"/>
              </w:rPr>
            </w:pPr>
          </w:p>
        </w:tc>
      </w:tr>
    </w:tbl>
    <w:p w:rsidR="00236A4E" w:rsidRDefault="00236A4E" w:rsidP="00236A4E">
      <w:pPr>
        <w:rPr>
          <w:lang w:val="en-US"/>
        </w:rPr>
      </w:pPr>
    </w:p>
    <w:p w:rsidR="00ED2B98" w:rsidRDefault="00ED2B98" w:rsidP="00236A4E">
      <w:pPr>
        <w:rPr>
          <w:lang w:val="en-US"/>
        </w:rPr>
      </w:pPr>
    </w:p>
    <w:p w:rsidR="00ED2B98" w:rsidRDefault="00ED2B98" w:rsidP="00236A4E">
      <w:pPr>
        <w:rPr>
          <w:lang w:val="en-US"/>
        </w:rPr>
      </w:pPr>
      <w:r>
        <w:rPr>
          <w:lang w:val="en-US"/>
        </w:rPr>
        <w:t>Reference</w:t>
      </w:r>
    </w:p>
    <w:p w:rsidR="001605D1" w:rsidRPr="001605D1" w:rsidRDefault="00ED2B98" w:rsidP="001605D1">
      <w:pPr>
        <w:widowControl w:val="0"/>
        <w:autoSpaceDE w:val="0"/>
        <w:autoSpaceDN w:val="0"/>
        <w:adjustRightInd w:val="0"/>
        <w:spacing w:line="240" w:lineRule="auto"/>
        <w:ind w:left="640" w:hanging="640"/>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1605D1" w:rsidRPr="001605D1">
        <w:rPr>
          <w:rFonts w:ascii="Calibri" w:hAnsi="Calibri" w:cs="Calibri"/>
          <w:noProof/>
          <w:szCs w:val="24"/>
        </w:rPr>
        <w:t xml:space="preserve">1. </w:t>
      </w:r>
      <w:r w:rsidR="001605D1" w:rsidRPr="001605D1">
        <w:rPr>
          <w:rFonts w:ascii="Calibri" w:hAnsi="Calibri" w:cs="Calibri"/>
          <w:noProof/>
          <w:szCs w:val="24"/>
        </w:rPr>
        <w:tab/>
        <w:t xml:space="preserve">Trucco E, Azegrouz H, Dhillon B. Modeling the Tortuosity of Retinal Vessels: Does Caliber Play a Role? </w:t>
      </w:r>
      <w:r w:rsidR="001605D1" w:rsidRPr="001605D1">
        <w:rPr>
          <w:rFonts w:ascii="Calibri" w:hAnsi="Calibri" w:cs="Calibri"/>
          <w:i/>
          <w:iCs/>
          <w:noProof/>
          <w:szCs w:val="24"/>
        </w:rPr>
        <w:t>IEEE Trans Biomed Eng</w:t>
      </w:r>
      <w:r w:rsidR="001605D1" w:rsidRPr="001605D1">
        <w:rPr>
          <w:rFonts w:ascii="Calibri" w:hAnsi="Calibri" w:cs="Calibri"/>
          <w:noProof/>
          <w:szCs w:val="24"/>
        </w:rPr>
        <w:t>. 2010;57(9):2239-2247. doi:10.1109/TBME.2010.2050771</w:t>
      </w:r>
    </w:p>
    <w:p w:rsidR="001605D1" w:rsidRPr="001605D1" w:rsidRDefault="001605D1" w:rsidP="001605D1">
      <w:pPr>
        <w:widowControl w:val="0"/>
        <w:autoSpaceDE w:val="0"/>
        <w:autoSpaceDN w:val="0"/>
        <w:adjustRightInd w:val="0"/>
        <w:spacing w:line="240" w:lineRule="auto"/>
        <w:ind w:left="640" w:hanging="640"/>
        <w:rPr>
          <w:rFonts w:ascii="Calibri" w:hAnsi="Calibri" w:cs="Calibri"/>
          <w:noProof/>
        </w:rPr>
      </w:pPr>
      <w:r w:rsidRPr="001605D1">
        <w:rPr>
          <w:rFonts w:ascii="Calibri" w:hAnsi="Calibri" w:cs="Calibri"/>
          <w:noProof/>
          <w:szCs w:val="24"/>
        </w:rPr>
        <w:t xml:space="preserve">2. </w:t>
      </w:r>
      <w:r w:rsidRPr="001605D1">
        <w:rPr>
          <w:rFonts w:ascii="Calibri" w:hAnsi="Calibri" w:cs="Calibri"/>
          <w:noProof/>
          <w:szCs w:val="24"/>
        </w:rPr>
        <w:tab/>
        <w:t xml:space="preserve">Hart WE, Goldbaum M, Côté B, Kube P, Nelson MR. Measurement and classification of retinal vascular tortuosity. </w:t>
      </w:r>
      <w:r w:rsidRPr="001605D1">
        <w:rPr>
          <w:rFonts w:ascii="Calibri" w:hAnsi="Calibri" w:cs="Calibri"/>
          <w:i/>
          <w:iCs/>
          <w:noProof/>
          <w:szCs w:val="24"/>
        </w:rPr>
        <w:t>Int J Med Inform</w:t>
      </w:r>
      <w:r w:rsidRPr="001605D1">
        <w:rPr>
          <w:rFonts w:ascii="Calibri" w:hAnsi="Calibri" w:cs="Calibri"/>
          <w:noProof/>
          <w:szCs w:val="24"/>
        </w:rPr>
        <w:t>. 1999;53(2-3):239-252. doi:10.1016/s1386-5056(98)00163-4</w:t>
      </w:r>
    </w:p>
    <w:p w:rsidR="00ED2B98" w:rsidRPr="00236A4E" w:rsidRDefault="00ED2B98" w:rsidP="00236A4E">
      <w:pPr>
        <w:rPr>
          <w:lang w:val="en-US"/>
        </w:rPr>
      </w:pPr>
      <w:r>
        <w:rPr>
          <w:lang w:val="en-US"/>
        </w:rPr>
        <w:fldChar w:fldCharType="end"/>
      </w:r>
    </w:p>
    <w:sectPr w:rsidR="00ED2B98" w:rsidRPr="00236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12F24"/>
    <w:multiLevelType w:val="hybridMultilevel"/>
    <w:tmpl w:val="D236DF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A4E"/>
    <w:rsid w:val="001605D1"/>
    <w:rsid w:val="00236A4E"/>
    <w:rsid w:val="00BB05AC"/>
    <w:rsid w:val="00C21F73"/>
    <w:rsid w:val="00DF02B9"/>
    <w:rsid w:val="00ED2B98"/>
    <w:rsid w:val="00FA0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873A8-3237-4829-99DF-00E7FF168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0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97461-6F1A-4C72-B550-B4B0D87C4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Raghupathy Jothibalaji</dc:creator>
  <cp:keywords/>
  <dc:description/>
  <cp:lastModifiedBy>Raghupathy Jothibalaji</cp:lastModifiedBy>
  <cp:revision>1</cp:revision>
  <dcterms:created xsi:type="dcterms:W3CDTF">2020-04-05T17:02:00Z</dcterms:created>
  <dcterms:modified xsi:type="dcterms:W3CDTF">2020-04-05T18:07:00Z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4c61135e-a9f9-36b8-9ab3-eff74c984165</vt:lpwstr>
  </property>
  <property fmtid="{D5CDD505-2E9C-101B-9397-08002B2CF9AE}" pid="24" name="Mendeley Citation Style_1">
    <vt:lpwstr>http://www.zotero.org/styles/american-medical-association</vt:lpwstr>
  </property>
</Properties>
</file>