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A3" w:rsidRDefault="000B014B" w:rsidP="00A80D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** Digital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Ganesha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: </w:t>
      </w:r>
      <w:r w:rsidR="00A80D47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Event Format</w:t>
      </w: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 **</w:t>
      </w:r>
    </w:p>
    <w:p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Event</w:t>
      </w:r>
      <w:r w:rsidRPr="00D9371C">
        <w:rPr>
          <w:rFonts w:ascii="Times New Roman" w:hAnsi="Times New Roman" w:cs="Times New Roman"/>
          <w:b/>
          <w:sz w:val="24"/>
          <w:szCs w:val="28"/>
        </w:rPr>
        <w:t xml:space="preserve"> Introduction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Welcome and opening remarks by the organizers or faculty members, including an overview of the event's objectives, rules, and schedule.</w:t>
      </w:r>
    </w:p>
    <w:p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Introduction of the panel of judges, highlighting their backgrounds and expertise.</w:t>
      </w:r>
    </w:p>
    <w:p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Participant</w:t>
      </w:r>
      <w:r w:rsidRPr="00D9371C">
        <w:rPr>
          <w:rFonts w:ascii="Times New Roman" w:hAnsi="Times New Roman" w:cs="Times New Roman"/>
          <w:b/>
          <w:sz w:val="24"/>
          <w:szCs w:val="28"/>
        </w:rPr>
        <w:t xml:space="preserve"> Setup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Participants will have 15-30 minutes to set up their laptops or devices and ensure their code is running properly on the provided equipment.</w:t>
      </w:r>
    </w:p>
    <w:p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Presentations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Participants will present their projects according to a pre-determined schedule.</w:t>
      </w:r>
    </w:p>
    <w:p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Each participant or team will have 10 minutes for their presentation, which should include:</w:t>
      </w:r>
    </w:p>
    <w:p w:rsidR="00D9371C" w:rsidRPr="00D9371C" w:rsidRDefault="00D9371C" w:rsidP="00D937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An introduction of the participant(s) and the programming language or technology used.</w:t>
      </w:r>
    </w:p>
    <w:p w:rsidR="00D9371C" w:rsidRPr="00D9371C" w:rsidRDefault="00D9371C" w:rsidP="00D937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 xml:space="preserve">A demonstration of the program to display the digital representation of Lord </w:t>
      </w:r>
      <w:proofErr w:type="spellStart"/>
      <w:r w:rsidRPr="00D9371C">
        <w:rPr>
          <w:rFonts w:ascii="Times New Roman" w:hAnsi="Times New Roman" w:cs="Times New Roman"/>
          <w:sz w:val="24"/>
          <w:szCs w:val="28"/>
        </w:rPr>
        <w:t>Ganesha</w:t>
      </w:r>
      <w:proofErr w:type="spellEnd"/>
      <w:r w:rsidRPr="00D9371C">
        <w:rPr>
          <w:rFonts w:ascii="Times New Roman" w:hAnsi="Times New Roman" w:cs="Times New Roman"/>
          <w:sz w:val="24"/>
          <w:szCs w:val="28"/>
        </w:rPr>
        <w:t>.</w:t>
      </w:r>
    </w:p>
    <w:p w:rsidR="00D9371C" w:rsidRPr="00D9371C" w:rsidRDefault="00D9371C" w:rsidP="00D937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An explanation of the code logic, design decisions, and challenges faced.</w:t>
      </w:r>
    </w:p>
    <w:p w:rsidR="00D9371C" w:rsidRPr="00D9371C" w:rsidRDefault="00D9371C" w:rsidP="00D9371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A Q&amp;A session where judges may ask questions about the project.</w:t>
      </w:r>
    </w:p>
    <w:p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Judging</w:t>
      </w:r>
      <w:r w:rsidRPr="00D9371C">
        <w:rPr>
          <w:rFonts w:ascii="Times New Roman" w:hAnsi="Times New Roman" w:cs="Times New Roman"/>
          <w:b/>
          <w:sz w:val="24"/>
          <w:szCs w:val="28"/>
        </w:rPr>
        <w:t xml:space="preserve"> and Evaluation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Judges will evaluate each project based on the following criteria:</w:t>
      </w:r>
    </w:p>
    <w:p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Creativity and originality of the digital representation.</w:t>
      </w:r>
    </w:p>
    <w:p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Technical complexity of the code.</w:t>
      </w:r>
    </w:p>
    <w:p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Code quality, including readability, documentation, and structure.</w:t>
      </w:r>
    </w:p>
    <w:p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Presentation skills, focusing on clarity and effectiveness.</w:t>
      </w:r>
    </w:p>
    <w:p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Functionality of the program and how well it meets the objectives.</w:t>
      </w:r>
    </w:p>
    <w:p w:rsidR="00D9371C" w:rsidRPr="00D9371C" w:rsidRDefault="00D9371C" w:rsidP="00D937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Judges will fill out score sheets after each presentation to record their evaluations.</w:t>
      </w:r>
    </w:p>
    <w:p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Breaks</w:t>
      </w:r>
      <w:r w:rsidRPr="00D9371C">
        <w:rPr>
          <w:rFonts w:ascii="Times New Roman" w:hAnsi="Times New Roman" w:cs="Times New Roman"/>
          <w:b/>
          <w:sz w:val="24"/>
          <w:szCs w:val="28"/>
        </w:rPr>
        <w:t xml:space="preserve"> and Networking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Short breaks will be scheduled between presentation sessions for participants and judges to rest and network.</w:t>
      </w:r>
    </w:p>
    <w:p w:rsidR="00D9371C" w:rsidRPr="00D9371C" w:rsidRDefault="00D9371C" w:rsidP="00D937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9371C">
        <w:rPr>
          <w:rFonts w:ascii="Times New Roman" w:hAnsi="Times New Roman" w:cs="Times New Roman"/>
          <w:b/>
          <w:sz w:val="24"/>
          <w:szCs w:val="28"/>
        </w:rPr>
        <w:t>Awards</w:t>
      </w:r>
      <w:r w:rsidRPr="00D9371C">
        <w:rPr>
          <w:rFonts w:ascii="Times New Roman" w:hAnsi="Times New Roman" w:cs="Times New Roman"/>
          <w:b/>
          <w:sz w:val="24"/>
          <w:szCs w:val="28"/>
        </w:rPr>
        <w:t xml:space="preserve"> and Closing Ceremony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bookmarkStart w:id="0" w:name="_GoBack"/>
      <w:bookmarkEnd w:id="0"/>
    </w:p>
    <w:p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Announcement of the winners for each language cluster based on the judges' evaluations.</w:t>
      </w:r>
    </w:p>
    <w:p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Distribution of awards to the winners, including certificates or prizes for outstanding projects in each category.</w:t>
      </w:r>
    </w:p>
    <w:p w:rsidR="00D9371C" w:rsidRPr="00D9371C" w:rsidRDefault="00D9371C" w:rsidP="00D937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9371C">
        <w:rPr>
          <w:rFonts w:ascii="Times New Roman" w:hAnsi="Times New Roman" w:cs="Times New Roman"/>
          <w:sz w:val="24"/>
          <w:szCs w:val="28"/>
        </w:rPr>
        <w:t>Closing remarks from the organizers, thanking participants, judges, and sponsors, and encouraging continued learning and creativity.</w:t>
      </w:r>
    </w:p>
    <w:sectPr w:rsidR="00D9371C" w:rsidRPr="00D9371C" w:rsidSect="000B0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5E4"/>
    <w:multiLevelType w:val="hybridMultilevel"/>
    <w:tmpl w:val="259406CE"/>
    <w:lvl w:ilvl="0" w:tplc="B084339A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37888"/>
    <w:multiLevelType w:val="hybridMultilevel"/>
    <w:tmpl w:val="AF24A4E8"/>
    <w:lvl w:ilvl="0" w:tplc="3072F53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464C3"/>
    <w:multiLevelType w:val="hybridMultilevel"/>
    <w:tmpl w:val="15328C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BC64A9"/>
    <w:multiLevelType w:val="hybridMultilevel"/>
    <w:tmpl w:val="DA964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B01BE"/>
    <w:multiLevelType w:val="hybridMultilevel"/>
    <w:tmpl w:val="0EF29CBE"/>
    <w:lvl w:ilvl="0" w:tplc="40090011">
      <w:start w:val="1"/>
      <w:numFmt w:val="decimal"/>
      <w:lvlText w:val="%1)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5CD17C3"/>
    <w:multiLevelType w:val="hybridMultilevel"/>
    <w:tmpl w:val="E992449C"/>
    <w:lvl w:ilvl="0" w:tplc="3072F538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B7C18"/>
    <w:multiLevelType w:val="hybridMultilevel"/>
    <w:tmpl w:val="F5462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4B0F5F"/>
    <w:multiLevelType w:val="hybridMultilevel"/>
    <w:tmpl w:val="D6D6835A"/>
    <w:lvl w:ilvl="0" w:tplc="40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4F9F5F2A"/>
    <w:multiLevelType w:val="hybridMultilevel"/>
    <w:tmpl w:val="98D0F102"/>
    <w:lvl w:ilvl="0" w:tplc="03E4B9C0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15A6E"/>
    <w:multiLevelType w:val="multilevel"/>
    <w:tmpl w:val="D60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E2441F"/>
    <w:multiLevelType w:val="hybridMultilevel"/>
    <w:tmpl w:val="77569876"/>
    <w:lvl w:ilvl="0" w:tplc="A77CC40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C6A38"/>
    <w:multiLevelType w:val="hybridMultilevel"/>
    <w:tmpl w:val="C5746E48"/>
    <w:lvl w:ilvl="0" w:tplc="0964BD82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303F2C"/>
    <w:multiLevelType w:val="hybridMultilevel"/>
    <w:tmpl w:val="C3D8B86C"/>
    <w:lvl w:ilvl="0" w:tplc="02F81B82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742BA"/>
    <w:multiLevelType w:val="hybridMultilevel"/>
    <w:tmpl w:val="DA4C368C"/>
    <w:lvl w:ilvl="0" w:tplc="99C22B5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A2FA9"/>
    <w:multiLevelType w:val="hybridMultilevel"/>
    <w:tmpl w:val="3F540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4"/>
  </w:num>
  <w:num w:numId="6">
    <w:abstractNumId w:val="13"/>
  </w:num>
  <w:num w:numId="7">
    <w:abstractNumId w:val="11"/>
  </w:num>
  <w:num w:numId="8">
    <w:abstractNumId w:val="0"/>
  </w:num>
  <w:num w:numId="9">
    <w:abstractNumId w:val="10"/>
  </w:num>
  <w:num w:numId="10">
    <w:abstractNumId w:val="8"/>
  </w:num>
  <w:num w:numId="11">
    <w:abstractNumId w:val="12"/>
  </w:num>
  <w:num w:numId="12">
    <w:abstractNumId w:val="5"/>
  </w:num>
  <w:num w:numId="13">
    <w:abstractNumId w:val="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4B"/>
    <w:rsid w:val="000B014B"/>
    <w:rsid w:val="001722A3"/>
    <w:rsid w:val="00A80D47"/>
    <w:rsid w:val="00D9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FABD-24D6-4A49-AE30-95A64EF4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1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B014B"/>
    <w:rPr>
      <w:b/>
      <w:bCs/>
    </w:rPr>
  </w:style>
  <w:style w:type="paragraph" w:styleId="ListParagraph">
    <w:name w:val="List Paragraph"/>
    <w:basedOn w:val="Normal"/>
    <w:uiPriority w:val="34"/>
    <w:qFormat/>
    <w:rsid w:val="000B014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0D4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Malgavi</dc:creator>
  <cp:keywords/>
  <dc:description/>
  <cp:lastModifiedBy>Pawan Malgavi</cp:lastModifiedBy>
  <cp:revision>2</cp:revision>
  <dcterms:created xsi:type="dcterms:W3CDTF">2024-08-20T16:25:00Z</dcterms:created>
  <dcterms:modified xsi:type="dcterms:W3CDTF">2024-09-03T11:54:00Z</dcterms:modified>
</cp:coreProperties>
</file>