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6"/>
                <w:szCs w:val="56"/>
              </w:rPr>
              <w:t xml:space="preserve">OmniRAG Build Roadmap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A8B4C8"/>
                <w:sz w:val="26"/>
                <w:szCs w:val="26"/>
              </w:rPr>
              <w:t xml:space="preserve">Phase-by-Phase Implementation Guide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6B7A8D"/>
                <w:sz w:val="20"/>
                <w:szCs w:val="20"/>
              </w:rPr>
              <w:t xml:space="preserve">Version 1.0.0  •  Technical Documentation</w:t>
            </w:r>
          </w:p>
        </w:tc>
      </w:tr>
    </w:tbl>
    <w:p>
      <w:pPr>
        <w:spacing w:after="400" w:before="0"/>
      </w:pPr>
    </w:p>
    <w:p>
      <w:pPr>
        <w:pStyle w:val="Heading2"/>
        <w:pBdr>
          <w:bottom w:val="single" w:color="E94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Roadmap Philosophy</w:t>
      </w:r>
    </w:p>
    <w:p>
      <w:pPr>
        <w:spacing w:after="120" w:before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phase produces a working, testable system — not a partial skeleton. By the end of Phase 1 you have a real PDF chatbot. Each subsequent phase adds a new modality or capability layer without breaking what exists. This keeps motivation high and demos available at every milestone.</w:t>
      </w:r>
    </w:p>
    <w:p>
      <w:pPr>
        <w:pBdr>
          <w:bottom w:val="single" w:color="D1D9E6" w:sz="2" w:space="1"/>
        </w:pBdr>
        <w:spacing w:after="200" w:before="200"/>
      </w:pPr>
    </w:p>
    <w:p>
      <w:pPr>
        <w:pStyle w:val="Heading2"/>
        <w:pBdr>
          <w:bottom w:val="single" w:color="E94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Phase 0: Foundation (Week 1)</w:t>
      </w:r>
    </w:p>
    <w:p>
      <w:pPr>
        <w:spacing w:after="120" w:before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Goal: running infrastructure, skeleton API, and hello-world retrieval.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Infrastructure Setup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monorepo structure as specified in ARCHITECTURE.md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docker-compose.yml with Qdrant, Redis, PostgreSQL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FastAPI skeleton with health check endpoint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.env.example with all required variables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init_qdrant_collections.py script to create collections with correct vector sizes and distance metrics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 Qdrant UI at localhost:6333/dashboard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Database Schema (PostgreSQL)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documents(id, filename, modality, status, created_at, collection_id)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chunks(id, document_id, content, page, timestamp_s, timestamp_e, metadata)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jobs(id, document_id, status, progress, error, created_at, updated_at)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Testing Milestone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/api/v1/health returns 200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Qdrant has 3 empty collections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Redis and PostgreSQL accessible from backend container</w:t>
      </w:r>
    </w:p>
    <w:p>
      <w:pPr>
        <w:pBdr>
          <w:bottom w:val="single" w:color="D1D9E6" w:sz="2" w:space="1"/>
        </w:pBdr>
        <w:spacing w:after="200" w:before="200"/>
      </w:pPr>
    </w:p>
    <w:p>
      <w:pPr>
        <w:pStyle w:val="Heading2"/>
        <w:pBdr>
          <w:bottom w:val="single" w:color="E94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Phase 1: PDF Pipeline (Weeks 2–3)</w:t>
      </w:r>
    </w:p>
    <w:p>
      <w:pPr>
        <w:spacing w:after="120" w:before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Goal: full end-to-end PDF ingestion, embedding, and retrieval with basic UI.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Backend Tasks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PDFProcessor using PyMuPDF (text extraction) + pdfplumber (tables)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semantic chunking with sentence-transformers sentence splitting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Integrate BAAI/bge-large-en-v1.5 for text embedding (batch mode)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Qdrant upsert logic with full payload schema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dense vector retrieval (top-20) from Qdrant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BM25 index using rank_bm25 library, stored in Redis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RRF fusion of dense + sparse results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Integrate LLM via LiteLLM (supports OpenAI, Ollama, Anthropic with same interface)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citation parser for [SOURCE:id] tags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streaming response via Server-Sent Events (SSE)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Tasks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Scaffold React + Vite + Tailwind + Zustand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drag-drop file uploader with progress indicator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chat interface with streaming message display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Display citations as clickable chips below each response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collection selector (namespace queries per upload session)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Celery Worker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up Celery with Redis broker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Move PDF processing to async Celery task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Poll /api/v1/ingest/{job_id}/status from frontend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Testing Milestone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 a 50-page research paper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Ask 'What is the main contribution of this paper?' → get accurate answer with page citation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Ask a question not in the paper → system says 'not found in provided documents'</w:t>
      </w:r>
    </w:p>
    <w:p>
      <w:pPr>
        <w:pBdr>
          <w:bottom w:val="single" w:color="D1D9E6" w:sz="2" w:space="1"/>
        </w:pBdr>
        <w:spacing w:after="200" w:before="200"/>
      </w:pPr>
    </w:p>
    <w:p>
      <w:pPr>
        <w:pStyle w:val="Heading2"/>
        <w:pBdr>
          <w:bottom w:val="single" w:color="E94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Phase 2: OCR Pipeline (Week 4)</w:t>
      </w:r>
    </w:p>
    <w:p>
      <w:pPr>
        <w:spacing w:after="120" w:before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Goal: scanned PDFs and standalone image text extraction.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Backend Tasks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Integrate PaddleOCR (paddle-ocr package) with GPU acceleration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image preprocessing pipeline: OpenCV deskew, denoise, binarize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Detect scanned pages in PDFs (low text density → trigger OCR)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 bounding box metadata per OCR chunk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confidence-score filtering (threshold: 0.6)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Tesseract as fallback for pure English documents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Testing Milestone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 a scanned legal contract (TIFF/image PDF)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Ask 'What is the penalty clause?' → correct answer with page reference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Confidence scores visible in chunk metadata</w:t>
      </w:r>
    </w:p>
    <w:p>
      <w:pPr>
        <w:pBdr>
          <w:bottom w:val="single" w:color="D1D9E6" w:sz="2" w:space="1"/>
        </w:pBdr>
        <w:spacing w:after="200" w:before="200"/>
      </w:pPr>
    </w:p>
    <w:p>
      <w:pPr>
        <w:pStyle w:val="Heading2"/>
        <w:pBdr>
          <w:bottom w:val="single" w:color="E94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Phase 3: Audio Pipeline (Weeks 5–6)</w:t>
      </w:r>
    </w:p>
    <w:p>
      <w:pPr>
        <w:spacing w:after="120" w:before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Goal: audio and video ingestion with timestamped retrieval.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Backend Tasks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Integrate faster-whisper with configurable model size (default: large-v3-turbo)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ffmpeg preprocessing: convert any audio/video → 16kHz WAV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VAD with silero-vad to split audio at silence boundaries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Integrate pyannote.audio for speaker diarization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audio chunks from transcript segments (max 60 second windows, overlapping)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 timestamp_s, timestamp_e, speaker in chunk payload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temporal filter: 'What was discussed between minute 10 and 15?'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Tasks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audio player component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an audio citation is clicked, seek audio player to timestamp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Display speaker label and timestamp in citation chip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Testing Milestone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 a 1-hour lecture recording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Ask 'What did the professor say about attention mechanisms?' → correct quote with timestamp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timestamp citation → audio player seeks to that moment</w:t>
      </w:r>
    </w:p>
    <w:p>
      <w:pPr>
        <w:pBdr>
          <w:bottom w:val="single" w:color="D1D9E6" w:sz="2" w:space="1"/>
        </w:pBdr>
        <w:spacing w:after="200" w:before="200"/>
      </w:pPr>
    </w:p>
    <w:p>
      <w:pPr>
        <w:pStyle w:val="Heading2"/>
        <w:pBdr>
          <w:bottom w:val="single" w:color="E94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Phase 4: Image Pipeline (Week 7)</w:t>
      </w:r>
    </w:p>
    <w:p>
      <w:pPr>
        <w:spacing w:after="120" w:before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Goal: semantic visual search and diagram understanding.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Backend Tasks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Integrate CLIP (openai/clip-vit-large-patch14) for image embeddings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Integrate Florence-2 for diagram/chart captioning (detailed technical descriptions)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Integrate BLIP-2 for natural photo captioning (fallback)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Auto-route: detect if image is a diagram/chart → Florence-2, else BLIP-2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Upsert image embeddings to omnirag_image collection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 image_url (S3 or local static) in payload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text-to-image search: embed query text with CLIP text encoder, search image collection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Return image_url in citation objects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Tasks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Render image citations as thumbnail previews in the chat UI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image lightbox for full-size viewing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Testing Milestone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 20 architecture diagrams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Ask 'Find the diagram showing the payment flow' → correct image returned as citation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Ask 'What components are in the microservices diagram?' → accurate description</w:t>
      </w:r>
    </w:p>
    <w:p>
      <w:pPr>
        <w:pBdr>
          <w:bottom w:val="single" w:color="D1D9E6" w:sz="2" w:space="1"/>
        </w:pBdr>
        <w:spacing w:after="200" w:before="200"/>
      </w:pPr>
    </w:p>
    <w:p>
      <w:pPr>
        <w:pStyle w:val="Heading2"/>
        <w:pBdr>
          <w:bottom w:val="single" w:color="E94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Phase 5: Cross-Modal Search &amp; Memory (Week 8)</w:t>
      </w:r>
    </w:p>
    <w:p>
      <w:pPr>
        <w:spacing w:after="120" w:before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Goal: queries that span modalities + conversation memory.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Cross-Modal Search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omnirag_multimodal unified collection (project all embeddings to shared 1024-dim space via adapter layer if needed)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cross-modal query router in Supervisor Agent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Example: 'Find the image related to what was discussed in the audio about transformers' → route image + audio agents, merge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Conversation Memory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 conversation history in Redis with TTL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sliding window memory (last N turns)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memory summarization: when history exceeds token limit, summarize with LLM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Inject memory summary into LLM prompt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'New Conversation' button in frontend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Testing Milestone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Multi-turn Q&amp;A: ask a follow-up referencing a previous answer → system understands context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Cross-modal: upload audio lecture + slides → ask question that bridges both → correct answer</w:t>
      </w:r>
    </w:p>
    <w:p>
      <w:pPr>
        <w:pBdr>
          <w:bottom w:val="single" w:color="D1D9E6" w:sz="2" w:space="1"/>
        </w:pBdr>
        <w:spacing w:after="200" w:before="200"/>
      </w:pPr>
    </w:p>
    <w:p>
      <w:pPr>
        <w:pStyle w:val="Heading2"/>
        <w:pBdr>
          <w:bottom w:val="single" w:color="E94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Phase 6: Voice Interface (Week 9)</w:t>
      </w:r>
    </w:p>
    <w:p>
      <w:pPr>
        <w:spacing w:after="120" w:before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Goal: hands-free voice interaction.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Backend Tasks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WebSocket endpoint for real-time audio streaming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server-side VAD to detect end-of-utterance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Pipe detected speech through Whisper ASR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Pipe LLM response through Kokoro TTS (or ElevenLabs)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Stream TTS audio back over WebSocket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Tasks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microphone button with visual recording indicator (waveform animation)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browser MediaRecorder API → WebSocket audio streaming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Receive and play TTS audio stream in real time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Testing Milestone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Press mic button, ask question verbally → hear spoken response within 2 seconds</w:t>
      </w:r>
    </w:p>
    <w:p>
      <w:pPr>
        <w:pBdr>
          <w:bottom w:val="single" w:color="D1D9E6" w:sz="2" w:space="1"/>
        </w:pBdr>
        <w:spacing w:after="200" w:before="200"/>
      </w:pPr>
    </w:p>
    <w:p>
      <w:pPr>
        <w:pStyle w:val="Heading2"/>
        <w:pBdr>
          <w:bottom w:val="single" w:color="E94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Phase 7: Evaluation Framework (Week 10)</w:t>
      </w:r>
    </w:p>
    <w:p>
      <w:pPr>
        <w:spacing w:after="120" w:before="80" w:line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Goal: quantitative metrics for retrieval quality and hallucination detection.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Evaluation Stack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Integrate RAGAS library for automated RAG evaluation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evaluation dataset: 50+ QA pairs with ground-truth answers for each modality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Track: Faithfulness, Answer Relevancy, Context Precision, Context Recall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latency tracking: ingestion time, retrieval time, LLM TTFT, total time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evaluation dashboard in frontend (simple charts)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Faithfulness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RAGAS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0.85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Answer grounded in retrieved context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Answer Relevancy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RAGAS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0.80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Answer addresses the question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 Precision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RAGAS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0.75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Retrieved chunks are relevant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 Recall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RAGAS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0.70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relevant chunks retrieved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Hallucination Rate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+ LLM-judge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5%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Claims not in source material</w:t>
            </w:r>
          </w:p>
        </w:tc>
      </w:tr>
      <w:tr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E2E Latency P95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8s</w:t>
            </w:r>
          </w:p>
        </w:tc>
        <w:tc>
          <w:tcPr>
            <w:tcW w:type="dxa" w:w="23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Query to first token</w:t>
            </w:r>
          </w:p>
        </w:tc>
      </w:tr>
    </w:tbl>
    <w:p>
      <w:pPr>
        <w:pBdr>
          <w:bottom w:val="single" w:color="D1D9E6" w:sz="2" w:space="1"/>
        </w:pBdr>
        <w:spacing w:after="200" w:before="200"/>
      </w:pPr>
    </w:p>
    <w:p>
      <w:pPr>
        <w:pStyle w:val="Heading2"/>
        <w:pBdr>
          <w:bottom w:val="single" w:color="E94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Phase 8: Production Hardening (Week 11–12)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Security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JWT authentication on all API endpoints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Per-user collection namespacing (prevent cross-user data access)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validation: MIME sniffing, size limits, virus scanning (ClamAV)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Rate limiting: slowapi library on upload and query endpoints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Observability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Structured logging: loguru → JSON → Loki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Metrics: Prometheus + Grafana (FastAPI metrics via prometheus-fastapi-instrumentator)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Distributed tracing: OpenTelemetry → Jaeger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Alerting: retrieval latency &gt; 5s, Qdrant memory &gt; 80%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Scalability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Horizontal Celery workers for ingestion (scale independently of API)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Qdrant sharding for collections &gt; 1M vectors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CDN for served images (CloudFront / Cloudflare)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Connection pooling: asyncpg for PostgreSQL, aioredis for Redis</w:t>
      </w:r>
    </w:p>
    <w:p>
      <w:pPr>
        <w:pBdr>
          <w:bottom w:val="single" w:color="D1D9E6" w:sz="2" w:space="1"/>
        </w:pBdr>
        <w:spacing w:after="200" w:before="200"/>
      </w:pPr>
    </w:p>
    <w:p>
      <w:pPr>
        <w:pStyle w:val="Heading2"/>
        <w:pBdr>
          <w:bottom w:val="single" w:color="E9456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Full Dependency List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Backend (requirements.txt)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Core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fastapi==0.115.0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uvicorn[standard]==0.32.0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celery[redis]==5.4.0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pydantic==2.9.0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PDF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pymupdf==1.24.0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pdfplumber==0.11.0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unstructured[pdf]==0.15.0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OCR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paddleocr==2.9.0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pytesseract==0.3.13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opencv-python==4.10.0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Audio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faster-whisper==1.0.3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pyannote.audio==3.3.2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ffmpeg-python==0.2.0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silero-vad==5.1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Embeddings &amp; AI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sentence-transformers==3.3.0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transformers==4.46.0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torch==2.5.0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qdrant-client==1.12.0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rank-bm25==0.2.2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LLM Orchestration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litellm==1.52.0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langgraph==0.2.45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langchain==0.3.7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llama-index==0.11.20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Evaluation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ragas==0.2.0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Infrastructure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redis==5.2.0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asyncpg==0.30.0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sqlalchemy[asyncio]==2.0.36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loguru==0.7.2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prometheus-fastapi-instrumentator==7.0.0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(package.json key deps)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react: ^18.3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vite: ^5.4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tailwindcss: ^3.4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zustand: ^5.0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@tanstack/react-query: ^5.59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lucide-react: ^0.454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react-dropzone: ^14.3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wavesurfer.js: ^7.8</w:t>
      </w:r>
    </w:p>
    <w:p>
      <w:pPr>
        <w:pBdr>
          <w:left w:val="single" w:color="E94560" w:sz="8" w:space="8"/>
        </w:pBdr>
        <w:shd w:fill="F1F5F9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eventsource-parser: ^3.0  # SSE streaming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color w:val="E94560"/>
      </w:r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Georgia" w:cs="Georgia" w:eastAsia="Georgia" w:hAnsi="Georgia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2026-05-13T04:20:25.429Z</dcterms:created>
  <dcterms:modified xsi:type="dcterms:W3CDTF">2026-05-13T04:20:25.429Z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