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/>
      </w:pPr>
      <w:r>
        <w:rPr>
          <w:b/>
          <w:bCs/>
          <w:sz w:val="32"/>
          <w:szCs w:val="32"/>
        </w:rPr>
        <w:t xml:space="preserve">Exercise 3: Assertions in JUnit</w:t>
      </w:r>
    </w:p>
    <w:p>
      <w:pPr>
        <w:pStyle w:val="Heading1"/>
        <w:spacing w:after="150" w:before="300"/>
      </w:pPr>
      <w:r>
        <w:t xml:space="preserve">Code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AssertionsTest.java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package com.bank.assertions;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org.junit.Test;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org.junit.Assert.assertArrayEquals;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org.junit.Assert.assertEquals;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org.junit.Assert.assertFalse;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org.junit.Assert.assertNotNull;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org.junit.Assert.assertNotSame;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org.junit.Assert.assertNull;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org.junit.Assert.assertSame;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org.junit.Assert.assertTrue;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Demonstrates the most commonly used JUnit 4 assertions.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public class AssertionsTest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testAssertions()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equals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assertEquals(5, 2 + 3);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true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assertTrue(5 &gt; 3);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false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assertFalse(5 &lt; 3);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null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assertNull(null);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not null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assertNotNull(new Object());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testMoreAssertions()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String a = "junit";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String b = "junit";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Object obj = new Object();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equals with a delta, for floating point comparisons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assertEquals(0.3, 0.1 + 0.2, 0.0001);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array equals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assertArrayEquals(new int[] {1, 2, 3}, new int[] {1, 2, 3});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same: both references point to the same interned String object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assertSame(a, b);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 not same: two distinct Object instances are never the same reference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assertNotSame(obj, new Object());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240" w:before="120"/>
      </w:pPr>
      <w:r>
        <w:drawing>
          <wp:inline distT="0" distB="0" distL="0" distR="0">
            <wp:extent cx="523875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00"/>
      </w:pPr>
      <w:r>
        <w:rPr>
          <w:b/>
          <w:bCs/>
          <w:sz w:val="32"/>
          <w:szCs w:val="32"/>
        </w:rPr>
        <w:t xml:space="preserve">Exercise 4: Arrange-Act-Assert (AAA) Pattern, Test Fixtures, Setup and Teardown Methods in JUnit</w:t>
      </w:r>
    </w:p>
    <w:p>
      <w:pPr>
        <w:pStyle w:val="Heading1"/>
        <w:spacing w:after="150" w:before="300"/>
      </w:pPr>
      <w:r>
        <w:t xml:space="preserve">Code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BankAccount.java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package com.bank.account;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A small bank account class used to demonstrate the Arrange-Act-Assert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pattern together with JUnit setup/teardown methods.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public class BankAccount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private double balance;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BankAccount(double initialBalance)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this.balance = initialBalance;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deposit(double amount)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if (amount &lt;= 0)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IllegalArgumentException("Deposit amount must be positive");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balance += amount;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withdraw(double amount)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if (amount &lt;= 0)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IllegalArgumentException("Withdrawal amount must be positive");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if (amount &gt; balance)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IllegalStateException("Insufficient balance");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balance -= amount;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double getBalance()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return balance;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BankAccountTest.java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package com.bank.account;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org.junit.After;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org.junit.Before;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org.junit.Test;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org.junit.Assert.assertEquals;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org.junit.Assert.assertThrows;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Demonstrates the Arrange-Act-Assert (AAA) pattern together with a 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fixture that is created in @Before (setup) and released in @After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 (teardown) before/after every test method.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public class BankAccountTest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private BankAccount account;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@Before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setUp()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Test fixture: a fresh account is created before every 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account = new BankAccount(1000.0);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System.out.println("setUp: created account with balance " + account.getBalance());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@After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tearDown()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Teardown: release the fixture after every 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account = null;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System.out.println("tearDown: account reference cleared");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testDeposit()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Arrange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double depositAmount = 500.0;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Act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account.deposit(depositAmount);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assertEquals(1500.0, account.getBalance(), 0.001);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testWithdraw()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Arrange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double withdrawAmount = 300.0;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Act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account.withdraw(withdrawAmount);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Assert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assertEquals(700.0, account.getBalance(), 0.001);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testWithdrawInsufficientBalanceThrowsException() {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Arrange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double withdrawAmount = 5000.0;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Act &amp; Assert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assertThrows(IllegalStateException.class, () -&gt; account.withdraw(withdrawAmount));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240" w:before="120"/>
      </w:pPr>
      <w:r>
        <w:drawing>
          <wp:inline distT="0" distB="0" distL="0" distR="0">
            <wp:extent cx="523875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d9ab0bd7253ba4a5226ab9346412ef6bbb51ae.png"/><Relationship Id="rId8" Type="http://schemas.openxmlformats.org/officeDocument/2006/relationships/image" Target="media/d75c4086489136e26b2cfb233123e1f56252c48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2026-07-02T19:14:04.724Z</dcterms:created>
  <dcterms:modified xsi:type="dcterms:W3CDTF">2026-07-02T19:14:04.726Z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