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5A2C6F" w14:textId="77777777" w:rsidR="00E84FCD" w:rsidRDefault="00000000">
      <w:pPr>
        <w:spacing w:after="40"/>
      </w:pPr>
      <w:r>
        <w:rPr>
          <w:b/>
          <w:bCs/>
          <w:color w:val="9A3412"/>
          <w:sz w:val="40"/>
          <w:szCs w:val="40"/>
        </w:rPr>
        <w:t>The Second Brain</w:t>
      </w:r>
    </w:p>
    <w:p w14:paraId="32676A87" w14:textId="77777777" w:rsidR="00E84FCD" w:rsidRDefault="00000000">
      <w:pPr>
        <w:spacing w:after="40"/>
      </w:pPr>
      <w:r>
        <w:rPr>
          <w:b/>
          <w:bCs/>
          <w:sz w:val="28"/>
          <w:szCs w:val="28"/>
        </w:rPr>
        <w:t>Decision Log — Phase 1 (Parser) and Phase 2 (Classifier and Baseline Retrieval)</w:t>
      </w:r>
    </w:p>
    <w:p w14:paraId="446E8C78" w14:textId="77777777" w:rsidR="00E84FCD" w:rsidRDefault="00000000">
      <w:pPr>
        <w:spacing w:after="160" w:line="300" w:lineRule="auto"/>
      </w:pPr>
      <w:r>
        <w:rPr>
          <w:i/>
          <w:iCs/>
          <w:color w:val="666666"/>
        </w:rPr>
        <w:t>A running record of the technical decisions made and the reasoning behind them. Items noted as needing verification are inferences from code or output not yet confirmed against a direct check.</w:t>
      </w:r>
    </w:p>
    <w:p w14:paraId="600F9FC0" w14:textId="77777777" w:rsidR="00E84FCD" w:rsidRDefault="00000000">
      <w:pPr>
        <w:spacing w:before="360" w:after="140"/>
      </w:pPr>
      <w:r>
        <w:rPr>
          <w:b/>
          <w:bCs/>
          <w:color w:val="9A3412"/>
          <w:sz w:val="32"/>
          <w:szCs w:val="32"/>
        </w:rPr>
        <w:t>Phase 1 — The Parser</w:t>
      </w:r>
    </w:p>
    <w:p w14:paraId="52705F84" w14:textId="77777777" w:rsidR="00E84FCD" w:rsidRDefault="00000000">
      <w:pPr>
        <w:spacing w:before="260" w:after="100"/>
      </w:pPr>
      <w:r>
        <w:rPr>
          <w:b/>
          <w:bCs/>
          <w:color w:val="C2410C"/>
          <w:sz w:val="26"/>
          <w:szCs w:val="26"/>
        </w:rPr>
        <w:t>What The Parser Does</w:t>
      </w:r>
    </w:p>
    <w:p w14:paraId="3C0D31D5" w14:textId="77777777" w:rsidR="00E84FCD" w:rsidRDefault="00000000">
      <w:pPr>
        <w:spacing w:after="140" w:line="300" w:lineRule="auto"/>
      </w:pPr>
      <w:r>
        <w:t>The parser reads the exported ChatGPT history and flattens it into one clean record per message, written to a JSONL file. Its job is deliberately narrow. It turns a messy tree of conversations into a flat, lossless list, and it makes no judgments about what is worth keeping. Every decision about what counts as personal, or what to embed, happens in a later stage that can be changed without re-parsing.</w:t>
      </w:r>
    </w:p>
    <w:p w14:paraId="613D7AEA" w14:textId="77777777" w:rsidR="00E84FCD" w:rsidRDefault="00000000">
      <w:pPr>
        <w:spacing w:before="260" w:after="100"/>
      </w:pPr>
      <w:r>
        <w:rPr>
          <w:b/>
          <w:bCs/>
          <w:color w:val="C2410C"/>
          <w:sz w:val="26"/>
          <w:szCs w:val="26"/>
        </w:rPr>
        <w:t xml:space="preserve">Maximally Dumb </w:t>
      </w:r>
      <w:proofErr w:type="gramStart"/>
      <w:r>
        <w:rPr>
          <w:b/>
          <w:bCs/>
          <w:color w:val="C2410C"/>
          <w:sz w:val="26"/>
          <w:szCs w:val="26"/>
        </w:rPr>
        <w:t>And</w:t>
      </w:r>
      <w:proofErr w:type="gramEnd"/>
      <w:r>
        <w:rPr>
          <w:b/>
          <w:bCs/>
          <w:color w:val="C2410C"/>
          <w:sz w:val="26"/>
          <w:szCs w:val="26"/>
        </w:rPr>
        <w:t xml:space="preserve"> Lossless</w:t>
      </w:r>
    </w:p>
    <w:p w14:paraId="0EA1483D" w14:textId="77777777" w:rsidR="00E84FCD" w:rsidRDefault="00000000">
      <w:pPr>
        <w:spacing w:after="140" w:line="300" w:lineRule="auto"/>
      </w:pPr>
      <w:r>
        <w:t xml:space="preserve">The parser emits one record per message node and throws nothing away. The reasoning is that data can always be discarded downstream but never recovered. </w:t>
      </w:r>
      <w:proofErr w:type="gramStart"/>
      <w:r>
        <w:t>So</w:t>
      </w:r>
      <w:proofErr w:type="gramEnd"/>
      <w:r>
        <w:t xml:space="preserve"> the parser keeps everything and tags it, rather than filtering. Off-path nodes, which come from edited prompts and regenerations, are marked rather than deleted, so removing them later is a one-line reversible step.</w:t>
      </w:r>
    </w:p>
    <w:p w14:paraId="5C5D0ED8"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Keep the parser lossless. Flatten the tree, tag every record, and defer all meaning-level filtering to later, reversible stages.</w:t>
      </w:r>
    </w:p>
    <w:p w14:paraId="790F67A1" w14:textId="77777777" w:rsidR="00E84FCD" w:rsidRDefault="00000000">
      <w:pPr>
        <w:spacing w:before="260" w:after="100"/>
      </w:pPr>
      <w:r>
        <w:rPr>
          <w:b/>
          <w:bCs/>
          <w:color w:val="C2410C"/>
          <w:sz w:val="26"/>
          <w:szCs w:val="26"/>
        </w:rPr>
        <w:t xml:space="preserve">Why JSONL And Not </w:t>
      </w:r>
      <w:proofErr w:type="gramStart"/>
      <w:r>
        <w:rPr>
          <w:b/>
          <w:bCs/>
          <w:color w:val="C2410C"/>
          <w:sz w:val="26"/>
          <w:szCs w:val="26"/>
        </w:rPr>
        <w:t>A</w:t>
      </w:r>
      <w:proofErr w:type="gramEnd"/>
      <w:r>
        <w:rPr>
          <w:b/>
          <w:bCs/>
          <w:color w:val="C2410C"/>
          <w:sz w:val="26"/>
          <w:szCs w:val="26"/>
        </w:rPr>
        <w:t xml:space="preserve"> Database</w:t>
      </w:r>
    </w:p>
    <w:p w14:paraId="5F0792A8" w14:textId="77777777" w:rsidR="00E84FCD" w:rsidRDefault="00000000">
      <w:pPr>
        <w:spacing w:after="140" w:line="300" w:lineRule="auto"/>
      </w:pPr>
      <w:r>
        <w:t>The parser writes JSONL, one JSON object per line, instead of writing straight to a database. JSONL is greppable, diffable, re-runnable, and easy to read by eye. Loading it into a database is a separate later step. Writing directly to a database would fuse flattening the tree with defining a schema, which would force a migration on every field change.</w:t>
      </w:r>
    </w:p>
    <w:p w14:paraId="40922AF2"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Parser output is JSONL. Database loading is a separate concern handled downstream.</w:t>
      </w:r>
    </w:p>
    <w:p w14:paraId="42865FAE" w14:textId="77777777" w:rsidR="00E84FCD" w:rsidRDefault="00000000">
      <w:pPr>
        <w:spacing w:before="260" w:after="100"/>
      </w:pPr>
      <w:r>
        <w:rPr>
          <w:b/>
          <w:bCs/>
          <w:color w:val="C2410C"/>
          <w:sz w:val="26"/>
          <w:szCs w:val="26"/>
        </w:rPr>
        <w:t>The Record Schema</w:t>
      </w:r>
    </w:p>
    <w:p w14:paraId="381160EA" w14:textId="77777777" w:rsidR="00E84FCD" w:rsidRDefault="00000000">
      <w:pPr>
        <w:spacing w:after="140" w:line="300" w:lineRule="auto"/>
      </w:pPr>
      <w:r>
        <w:t xml:space="preserve">Each record carries </w:t>
      </w:r>
      <w:proofErr w:type="spellStart"/>
      <w:r>
        <w:t>conversation_id</w:t>
      </w:r>
      <w:proofErr w:type="spellEnd"/>
      <w:r>
        <w:t xml:space="preserve">, </w:t>
      </w:r>
      <w:proofErr w:type="spellStart"/>
      <w:r>
        <w:t>conversation_title</w:t>
      </w:r>
      <w:proofErr w:type="spellEnd"/>
      <w:r>
        <w:t xml:space="preserve">, </w:t>
      </w:r>
      <w:proofErr w:type="spellStart"/>
      <w:r>
        <w:t>message_id</w:t>
      </w:r>
      <w:proofErr w:type="spellEnd"/>
      <w:r>
        <w:t xml:space="preserve">, </w:t>
      </w:r>
      <w:proofErr w:type="spellStart"/>
      <w:r>
        <w:t>parent_id</w:t>
      </w:r>
      <w:proofErr w:type="spellEnd"/>
      <w:r>
        <w:t xml:space="preserve">, role, </w:t>
      </w:r>
      <w:proofErr w:type="spellStart"/>
      <w:r>
        <w:t>create_time</w:t>
      </w:r>
      <w:proofErr w:type="spellEnd"/>
      <w:r>
        <w:t xml:space="preserve">, </w:t>
      </w:r>
      <w:proofErr w:type="spellStart"/>
      <w:r>
        <w:t>content_type</w:t>
      </w:r>
      <w:proofErr w:type="spellEnd"/>
      <w:r>
        <w:t xml:space="preserve">, text, </w:t>
      </w:r>
      <w:proofErr w:type="spellStart"/>
      <w:r>
        <w:t>on_active_path</w:t>
      </w:r>
      <w:proofErr w:type="spellEnd"/>
      <w:r>
        <w:t xml:space="preserve">, and </w:t>
      </w:r>
      <w:proofErr w:type="spellStart"/>
      <w:r>
        <w:t>has_attachment</w:t>
      </w:r>
      <w:proofErr w:type="spellEnd"/>
      <w:r>
        <w:t xml:space="preserve">. The conversation as it </w:t>
      </w:r>
      <w:proofErr w:type="gramStart"/>
      <w:r>
        <w:t>actually happened</w:t>
      </w:r>
      <w:proofErr w:type="gramEnd"/>
      <w:r>
        <w:t xml:space="preserve"> is reconstructed by walking from the current node up the parent chain and reversing, which drops the rejected branches from the active path while </w:t>
      </w:r>
      <w:proofErr w:type="gramStart"/>
      <w:r>
        <w:t>still keeping</w:t>
      </w:r>
      <w:proofErr w:type="gramEnd"/>
      <w:r>
        <w:t xml:space="preserve"> them in the file, tagged.</w:t>
      </w:r>
    </w:p>
    <w:p w14:paraId="557EE9D4" w14:textId="77777777" w:rsidR="00737A69" w:rsidRDefault="00737A69">
      <w:pPr>
        <w:spacing w:before="260" w:after="100"/>
        <w:rPr>
          <w:b/>
          <w:bCs/>
          <w:color w:val="C2410C"/>
          <w:sz w:val="26"/>
          <w:szCs w:val="26"/>
        </w:rPr>
      </w:pPr>
    </w:p>
    <w:p w14:paraId="48E207AD" w14:textId="77777777" w:rsidR="00737A69" w:rsidRDefault="00737A69">
      <w:pPr>
        <w:spacing w:before="260" w:after="100"/>
        <w:rPr>
          <w:b/>
          <w:bCs/>
          <w:color w:val="C2410C"/>
          <w:sz w:val="26"/>
          <w:szCs w:val="26"/>
        </w:rPr>
      </w:pPr>
    </w:p>
    <w:p w14:paraId="0DBFCE86" w14:textId="6DEA1985" w:rsidR="00E84FCD" w:rsidRDefault="00000000">
      <w:pPr>
        <w:spacing w:before="260" w:after="100"/>
      </w:pPr>
      <w:r>
        <w:rPr>
          <w:b/>
          <w:bCs/>
          <w:color w:val="C2410C"/>
          <w:sz w:val="26"/>
          <w:szCs w:val="26"/>
        </w:rPr>
        <w:lastRenderedPageBreak/>
        <w:t xml:space="preserve">Defensive By Design, And </w:t>
      </w:r>
      <w:proofErr w:type="gramStart"/>
      <w:r>
        <w:rPr>
          <w:b/>
          <w:bCs/>
          <w:color w:val="C2410C"/>
          <w:sz w:val="26"/>
          <w:szCs w:val="26"/>
        </w:rPr>
        <w:t>The</w:t>
      </w:r>
      <w:proofErr w:type="gramEnd"/>
      <w:r>
        <w:rPr>
          <w:b/>
          <w:bCs/>
          <w:color w:val="C2410C"/>
          <w:sz w:val="26"/>
          <w:szCs w:val="26"/>
        </w:rPr>
        <w:t xml:space="preserve"> Bug It Caught</w:t>
      </w:r>
    </w:p>
    <w:p w14:paraId="1262922C" w14:textId="77777777" w:rsidR="00E84FCD" w:rsidRDefault="00000000">
      <w:pPr>
        <w:spacing w:after="140" w:line="300" w:lineRule="auto"/>
      </w:pPr>
      <w:r>
        <w:t xml:space="preserve">The parser was built to record and count unknown roles and content types rather than crash or silently drop them. This mattered. The oldest export </w:t>
      </w:r>
      <w:proofErr w:type="spellStart"/>
      <w:r>
        <w:t>shard</w:t>
      </w:r>
      <w:proofErr w:type="spellEnd"/>
      <w:r>
        <w:t xml:space="preserve">, from 2023, only contained plain text. The newer shards contained reasoning-model content types, thoughts and </w:t>
      </w:r>
      <w:proofErr w:type="spellStart"/>
      <w:r>
        <w:t>reasoning_recap</w:t>
      </w:r>
      <w:proofErr w:type="spellEnd"/>
      <w:r>
        <w:t>, that do not store their text in the usual place. The parser was silently returning empty text for them until the census surfaced unexpected types with empty bodies. The fix recovered 1,988 messages of real reasoning content.</w:t>
      </w:r>
    </w:p>
    <w:p w14:paraId="6A8E4AE5" w14:textId="77777777" w:rsidR="00E84FCD" w:rsidRDefault="00000000">
      <w:pPr>
        <w:spacing w:after="160" w:line="300" w:lineRule="auto"/>
      </w:pPr>
      <w:r>
        <w:rPr>
          <w:i/>
          <w:iCs/>
          <w:color w:val="666666"/>
        </w:rPr>
        <w:t xml:space="preserve">This is the clearest evidence that the test-first, census-driven approach was not </w:t>
      </w:r>
      <w:proofErr w:type="gramStart"/>
      <w:r>
        <w:rPr>
          <w:i/>
          <w:iCs/>
          <w:color w:val="666666"/>
        </w:rPr>
        <w:t>process</w:t>
      </w:r>
      <w:proofErr w:type="gramEnd"/>
      <w:r>
        <w:rPr>
          <w:i/>
          <w:iCs/>
          <w:color w:val="666666"/>
        </w:rPr>
        <w:t xml:space="preserve"> theater. The bug was caught by the process, not by luck.</w:t>
      </w:r>
    </w:p>
    <w:p w14:paraId="6FDC13C5" w14:textId="77777777" w:rsidR="00E84FCD" w:rsidRDefault="00000000">
      <w:pPr>
        <w:spacing w:before="260" w:after="100"/>
      </w:pPr>
      <w:r>
        <w:rPr>
          <w:b/>
          <w:bCs/>
          <w:color w:val="C2410C"/>
          <w:sz w:val="26"/>
          <w:szCs w:val="26"/>
        </w:rPr>
        <w:t>Verified Output</w:t>
      </w:r>
    </w:p>
    <w:p w14:paraId="68EF71F0" w14:textId="77777777" w:rsidR="00E84FCD" w:rsidRDefault="00000000">
      <w:pPr>
        <w:spacing w:after="140" w:line="300" w:lineRule="auto"/>
      </w:pPr>
      <w:r>
        <w:t xml:space="preserve">The parser ran on all seven real shards and produced 15,786 messages across 672 conversations. The role split is 5,655 user and 10,131 </w:t>
      </w:r>
      <w:proofErr w:type="gramStart"/>
      <w:r>
        <w:t>assistant</w:t>
      </w:r>
      <w:proofErr w:type="gramEnd"/>
      <w:r>
        <w:t>. 817 nodes, about 5.2 percent, were off the active path and were tagged rather than dropped. Structure was first verified against a known-good census for the smallest, oldest shard before scaling to the full export.</w:t>
      </w:r>
    </w:p>
    <w:p w14:paraId="44F2EA51" w14:textId="77777777" w:rsidR="00E84FCD" w:rsidRDefault="00000000">
      <w:pPr>
        <w:spacing w:before="260" w:after="100"/>
      </w:pPr>
      <w:r>
        <w:rPr>
          <w:b/>
          <w:bCs/>
          <w:color w:val="C2410C"/>
          <w:sz w:val="26"/>
          <w:szCs w:val="26"/>
        </w:rPr>
        <w:t xml:space="preserve">An Open Question </w:t>
      </w:r>
      <w:proofErr w:type="gramStart"/>
      <w:r>
        <w:rPr>
          <w:b/>
          <w:bCs/>
          <w:color w:val="C2410C"/>
          <w:sz w:val="26"/>
          <w:szCs w:val="26"/>
        </w:rPr>
        <w:t>For</w:t>
      </w:r>
      <w:proofErr w:type="gramEnd"/>
      <w:r>
        <w:rPr>
          <w:b/>
          <w:bCs/>
          <w:color w:val="C2410C"/>
          <w:sz w:val="26"/>
          <w:szCs w:val="26"/>
        </w:rPr>
        <w:t xml:space="preserve"> Later</w:t>
      </w:r>
    </w:p>
    <w:p w14:paraId="3613EF02" w14:textId="77777777" w:rsidR="00E84FCD" w:rsidRDefault="00000000">
      <w:pPr>
        <w:spacing w:after="140" w:line="300" w:lineRule="auto"/>
      </w:pPr>
      <w:r>
        <w:t xml:space="preserve">The reasoning-model content, thoughts and </w:t>
      </w:r>
      <w:proofErr w:type="spellStart"/>
      <w:r>
        <w:t>reasoning_recap</w:t>
      </w:r>
      <w:proofErr w:type="spellEnd"/>
      <w:r>
        <w:t xml:space="preserve">, is the model's internal reasoning. It is neither the user's words nor a normal conversational reply, so like assistant text it carries no valid emotion label for the user. It is parsed and kept for </w:t>
      </w:r>
      <w:proofErr w:type="spellStart"/>
      <w:r>
        <w:t>losslessness</w:t>
      </w:r>
      <w:proofErr w:type="spellEnd"/>
      <w:r>
        <w:t>, but it is a strong candidate for exclusion from both the emotion labeler and the embedding pool. This is the same boilerplate that later floods unfiltered retrieval. The decision is deferred until the emotion labeler is built.</w:t>
      </w:r>
    </w:p>
    <w:p w14:paraId="35C4E171" w14:textId="77777777" w:rsidR="00E84FCD" w:rsidRDefault="00000000">
      <w:pPr>
        <w:spacing w:before="360" w:after="140"/>
      </w:pPr>
      <w:r>
        <w:rPr>
          <w:b/>
          <w:bCs/>
          <w:color w:val="9A3412"/>
          <w:sz w:val="32"/>
          <w:szCs w:val="32"/>
        </w:rPr>
        <w:t xml:space="preserve">Phase 2A — The Personal </w:t>
      </w:r>
      <w:proofErr w:type="gramStart"/>
      <w:r>
        <w:rPr>
          <w:b/>
          <w:bCs/>
          <w:color w:val="9A3412"/>
          <w:sz w:val="32"/>
          <w:szCs w:val="32"/>
        </w:rPr>
        <w:t>And</w:t>
      </w:r>
      <w:proofErr w:type="gramEnd"/>
      <w:r>
        <w:rPr>
          <w:b/>
          <w:bCs/>
          <w:color w:val="9A3412"/>
          <w:sz w:val="32"/>
          <w:szCs w:val="32"/>
        </w:rPr>
        <w:t xml:space="preserve"> Task Classifier</w:t>
      </w:r>
    </w:p>
    <w:p w14:paraId="5D096AFD" w14:textId="77777777" w:rsidR="00E84FCD" w:rsidRDefault="00000000">
      <w:pPr>
        <w:spacing w:before="260" w:after="100"/>
      </w:pPr>
      <w:r>
        <w:rPr>
          <w:b/>
          <w:bCs/>
          <w:color w:val="C2410C"/>
          <w:sz w:val="26"/>
          <w:szCs w:val="26"/>
        </w:rPr>
        <w:t>Two Filters That Must Stay Separate</w:t>
      </w:r>
    </w:p>
    <w:p w14:paraId="4D5A5BED" w14:textId="77777777" w:rsidR="00E84FCD" w:rsidRDefault="00000000">
      <w:pPr>
        <w:spacing w:after="140" w:line="300" w:lineRule="auto"/>
      </w:pPr>
      <w:r>
        <w:t>Role filtering and personal-versus-task filtering are treated as orthogonal and are never merged. The reason is that the user's own messages are mostly task content, such as calculus, chemistry, and coding homework. Dropping the assistant's turns removes no task junk from the emotional pool, because the task junk belongs to the user. These are two different axes and require two different steps.</w:t>
      </w:r>
    </w:p>
    <w:p w14:paraId="1E858225"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Role filtering and personal/task filtering are separate operations, never collapsed into one.</w:t>
      </w:r>
    </w:p>
    <w:p w14:paraId="02DE8044" w14:textId="77777777" w:rsidR="00E84FCD" w:rsidRDefault="00000000">
      <w:pPr>
        <w:spacing w:before="260" w:after="100"/>
      </w:pPr>
      <w:r>
        <w:rPr>
          <w:b/>
          <w:bCs/>
          <w:color w:val="C2410C"/>
          <w:sz w:val="26"/>
          <w:szCs w:val="26"/>
        </w:rPr>
        <w:t>Classify Messages, Not Conversations</w:t>
      </w:r>
    </w:p>
    <w:p w14:paraId="2CEB545F" w14:textId="77777777" w:rsidR="00E84FCD" w:rsidRDefault="00000000">
      <w:pPr>
        <w:spacing w:after="140" w:line="300" w:lineRule="auto"/>
      </w:pPr>
      <w:r>
        <w:t>Classification happens per message, not per conversation. A single conversation can hold both a task question and a personal aside, which was observed directly, a personal remark sitting inside a task-titled chat. Filtering at the conversation level would throw away exactly those buried personal fragments, which are some of the most valuable data in the export.</w:t>
      </w:r>
    </w:p>
    <w:p w14:paraId="5B1085AC"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Classify at the message level. Never label a whole conversation from one message or its title.</w:t>
      </w:r>
    </w:p>
    <w:p w14:paraId="23E4FB11" w14:textId="77777777" w:rsidR="00E84FCD" w:rsidRDefault="00000000">
      <w:pPr>
        <w:spacing w:before="260" w:after="100"/>
      </w:pPr>
      <w:r>
        <w:rPr>
          <w:b/>
          <w:bCs/>
          <w:color w:val="C2410C"/>
          <w:sz w:val="26"/>
          <w:szCs w:val="26"/>
        </w:rPr>
        <w:lastRenderedPageBreak/>
        <w:t xml:space="preserve">The Title Is Never </w:t>
      </w:r>
      <w:proofErr w:type="gramStart"/>
      <w:r>
        <w:rPr>
          <w:b/>
          <w:bCs/>
          <w:color w:val="C2410C"/>
          <w:sz w:val="26"/>
          <w:szCs w:val="26"/>
        </w:rPr>
        <w:t>A</w:t>
      </w:r>
      <w:proofErr w:type="gramEnd"/>
      <w:r>
        <w:rPr>
          <w:b/>
          <w:bCs/>
          <w:color w:val="C2410C"/>
          <w:sz w:val="26"/>
          <w:szCs w:val="26"/>
        </w:rPr>
        <w:t xml:space="preserve"> Signal</w:t>
      </w:r>
    </w:p>
    <w:p w14:paraId="22807E04" w14:textId="77777777" w:rsidR="00E84FCD" w:rsidRDefault="00000000">
      <w:pPr>
        <w:spacing w:after="140" w:line="300" w:lineRule="auto"/>
      </w:pPr>
      <w:r>
        <w:t xml:space="preserve">Conversation titles are generated from the first message and never update, so they drift away from what the conversation became. They are used for provenance and display only, never as input to any decision. The reliable structural key is </w:t>
      </w:r>
      <w:proofErr w:type="spellStart"/>
      <w:r>
        <w:t>conversation_id</w:t>
      </w:r>
      <w:proofErr w:type="spellEnd"/>
      <w:r>
        <w:t>. This was confirmed empirically. Feeding the title into the classifier alongside the message text measurably hurt recall, because the classifier leaned on the conversation's dominant, usually task-like, theme.</w:t>
      </w:r>
    </w:p>
    <w:p w14:paraId="366F13D4"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 xml:space="preserve">Titles are provenance only. </w:t>
      </w:r>
      <w:proofErr w:type="spellStart"/>
      <w:r>
        <w:rPr>
          <w:color w:val="7C2D12"/>
        </w:rPr>
        <w:t>conversation_id</w:t>
      </w:r>
      <w:proofErr w:type="spellEnd"/>
      <w:r>
        <w:rPr>
          <w:color w:val="7C2D12"/>
        </w:rPr>
        <w:t xml:space="preserve"> is the structural key. Nothing that </w:t>
      </w:r>
      <w:proofErr w:type="gramStart"/>
      <w:r>
        <w:rPr>
          <w:color w:val="7C2D12"/>
        </w:rPr>
        <w:t>makes a decision</w:t>
      </w:r>
      <w:proofErr w:type="gramEnd"/>
      <w:r>
        <w:rPr>
          <w:color w:val="7C2D12"/>
        </w:rPr>
        <w:t xml:space="preserve"> reads the title.</w:t>
      </w:r>
    </w:p>
    <w:p w14:paraId="5E588494" w14:textId="77777777" w:rsidR="00E84FCD" w:rsidRDefault="00000000">
      <w:pPr>
        <w:spacing w:before="260" w:after="100"/>
      </w:pPr>
      <w:r>
        <w:rPr>
          <w:b/>
          <w:bCs/>
          <w:color w:val="C2410C"/>
          <w:sz w:val="26"/>
          <w:szCs w:val="26"/>
        </w:rPr>
        <w:t>Classifier And Emotion Labeler Are Different Jobs</w:t>
      </w:r>
    </w:p>
    <w:p w14:paraId="04E3166F" w14:textId="77777777" w:rsidR="00E84FCD" w:rsidRDefault="00000000">
      <w:pPr>
        <w:spacing w:after="140" w:line="300" w:lineRule="auto"/>
      </w:pPr>
      <w:r>
        <w:t xml:space="preserve">The personal-versus-task classifier and the emotion labeler are distinct components. One decides whether a message belongs in the personal pool. The other decides what emotion a message carries. They read similar-looking </w:t>
      </w:r>
      <w:proofErr w:type="gramStart"/>
      <w:r>
        <w:t>text</w:t>
      </w:r>
      <w:proofErr w:type="gramEnd"/>
      <w:r>
        <w:t xml:space="preserve"> and both classify, which makes them </w:t>
      </w:r>
      <w:proofErr w:type="gramStart"/>
      <w:r>
        <w:t>tempting</w:t>
      </w:r>
      <w:proofErr w:type="gramEnd"/>
      <w:r>
        <w:t xml:space="preserve"> to merge, but they answer different questions and fail in different ways. They stay separate.</w:t>
      </w:r>
    </w:p>
    <w:p w14:paraId="16E04CAF" w14:textId="77777777" w:rsidR="00E84FCD" w:rsidRDefault="00000000">
      <w:pPr>
        <w:spacing w:before="260" w:after="100"/>
      </w:pPr>
      <w:r>
        <w:rPr>
          <w:b/>
          <w:bCs/>
          <w:color w:val="C2410C"/>
          <w:sz w:val="26"/>
          <w:szCs w:val="26"/>
        </w:rPr>
        <w:t>The Labeling</w:t>
      </w:r>
    </w:p>
    <w:p w14:paraId="35EA9D6E" w14:textId="77777777" w:rsidR="00E84FCD" w:rsidRDefault="00000000">
      <w:pPr>
        <w:spacing w:after="140" w:line="300" w:lineRule="auto"/>
      </w:pPr>
      <w:r>
        <w:t>250 messages were hand-labeled by the project owner personally, sampled one per conversation for diversity. The train, dev, and test split was assigned before any labels existed, so the split cannot be biased by content. The distribution came out to 212 task, 37 personal, and 1 exclude, roughly 15 percent personal, which is consistent with a task-heavy corpus.</w:t>
      </w:r>
    </w:p>
    <w:p w14:paraId="04A66639" w14:textId="77777777" w:rsidR="00E84FCD" w:rsidRDefault="00000000">
      <w:pPr>
        <w:spacing w:before="260" w:after="100"/>
      </w:pPr>
      <w:r>
        <w:rPr>
          <w:b/>
          <w:bCs/>
          <w:color w:val="C2410C"/>
          <w:sz w:val="26"/>
          <w:szCs w:val="26"/>
        </w:rPr>
        <w:t>Three Attempts, One Baseline, One Honest Negative</w:t>
      </w:r>
    </w:p>
    <w:p w14:paraId="7EAC4356" w14:textId="77777777" w:rsidR="00E84FCD" w:rsidRDefault="00000000">
      <w:pPr>
        <w:spacing w:after="140" w:line="300" w:lineRule="auto"/>
      </w:pPr>
      <w:r>
        <w:t>Three configurations were run, each a real experiment rather than blind tuning. Attempts 1 and 2 were measured on the original test set. Attempt 3 was measured on a re-stratified test set.</w:t>
      </w:r>
    </w:p>
    <w:p w14:paraId="31A04802" w14:textId="77777777" w:rsidR="00E84FCD" w:rsidRDefault="00E84FCD">
      <w:pPr>
        <w:spacing w:after="160"/>
      </w:pPr>
    </w:p>
    <w:tbl>
      <w:tblPr>
        <w:tblW w:w="9000" w:type="dxa"/>
        <w:tblBorders>
          <w:top w:val="single" w:sz="4" w:space="0" w:color="D8CFC8"/>
          <w:left w:val="single" w:sz="4" w:space="0" w:color="D8CFC8"/>
          <w:bottom w:val="single" w:sz="4" w:space="0" w:color="D8CFC8"/>
          <w:right w:val="single" w:sz="4" w:space="0" w:color="D8CFC8"/>
          <w:insideH w:val="single" w:sz="4" w:space="0" w:color="E5DDD6"/>
          <w:insideV w:val="single" w:sz="4" w:space="0" w:color="E5DDD6"/>
        </w:tblBorders>
        <w:tblCellMar>
          <w:left w:w="10" w:type="dxa"/>
          <w:right w:w="10" w:type="dxa"/>
        </w:tblCellMar>
        <w:tblLook w:val="0000" w:firstRow="0" w:lastRow="0" w:firstColumn="0" w:lastColumn="0" w:noHBand="0" w:noVBand="0"/>
      </w:tblPr>
      <w:tblGrid>
        <w:gridCol w:w="4107"/>
        <w:gridCol w:w="955"/>
        <w:gridCol w:w="1308"/>
        <w:gridCol w:w="1306"/>
        <w:gridCol w:w="1324"/>
      </w:tblGrid>
      <w:tr w:rsidR="00E84FCD" w14:paraId="6EDB3956" w14:textId="77777777" w:rsidTr="003E6E03">
        <w:trPr>
          <w:tblHeader/>
        </w:trPr>
        <w:tc>
          <w:tcPr>
            <w:tcW w:w="4315" w:type="dxa"/>
            <w:shd w:val="clear" w:color="auto" w:fill="9A3412"/>
            <w:tcMar>
              <w:top w:w="60" w:type="dxa"/>
              <w:left w:w="100" w:type="dxa"/>
              <w:bottom w:w="60" w:type="dxa"/>
              <w:right w:w="100" w:type="dxa"/>
            </w:tcMar>
          </w:tcPr>
          <w:p w14:paraId="6CF741AD" w14:textId="77777777" w:rsidR="00E84FCD" w:rsidRDefault="00000000">
            <w:r>
              <w:rPr>
                <w:b/>
                <w:bCs/>
                <w:color w:val="FFFFFF"/>
                <w:sz w:val="20"/>
                <w:szCs w:val="20"/>
              </w:rPr>
              <w:t>Attempt</w:t>
            </w:r>
          </w:p>
        </w:tc>
        <w:tc>
          <w:tcPr>
            <w:tcW w:w="635" w:type="dxa"/>
            <w:shd w:val="clear" w:color="auto" w:fill="9A3412"/>
            <w:tcMar>
              <w:top w:w="60" w:type="dxa"/>
              <w:left w:w="100" w:type="dxa"/>
              <w:bottom w:w="60" w:type="dxa"/>
              <w:right w:w="100" w:type="dxa"/>
            </w:tcMar>
          </w:tcPr>
          <w:p w14:paraId="649F7897" w14:textId="77777777" w:rsidR="00E84FCD" w:rsidRDefault="00000000">
            <w:r>
              <w:rPr>
                <w:b/>
                <w:bCs/>
                <w:color w:val="FFFFFF"/>
                <w:sz w:val="20"/>
                <w:szCs w:val="20"/>
              </w:rPr>
              <w:t>Precision</w:t>
            </w:r>
          </w:p>
        </w:tc>
        <w:tc>
          <w:tcPr>
            <w:tcW w:w="1350" w:type="dxa"/>
            <w:shd w:val="clear" w:color="auto" w:fill="9A3412"/>
            <w:tcMar>
              <w:top w:w="60" w:type="dxa"/>
              <w:left w:w="100" w:type="dxa"/>
              <w:bottom w:w="60" w:type="dxa"/>
              <w:right w:w="100" w:type="dxa"/>
            </w:tcMar>
          </w:tcPr>
          <w:p w14:paraId="54E22487" w14:textId="77777777" w:rsidR="00E84FCD" w:rsidRDefault="00000000">
            <w:r>
              <w:rPr>
                <w:b/>
                <w:bCs/>
                <w:color w:val="FFFFFF"/>
                <w:sz w:val="20"/>
                <w:szCs w:val="20"/>
              </w:rPr>
              <w:t>Recall</w:t>
            </w:r>
          </w:p>
        </w:tc>
        <w:tc>
          <w:tcPr>
            <w:tcW w:w="1350" w:type="dxa"/>
            <w:shd w:val="clear" w:color="auto" w:fill="9A3412"/>
            <w:tcMar>
              <w:top w:w="60" w:type="dxa"/>
              <w:left w:w="100" w:type="dxa"/>
              <w:bottom w:w="60" w:type="dxa"/>
              <w:right w:w="100" w:type="dxa"/>
            </w:tcMar>
          </w:tcPr>
          <w:p w14:paraId="02A0298F" w14:textId="77777777" w:rsidR="00E84FCD" w:rsidRDefault="00000000">
            <w:r>
              <w:rPr>
                <w:b/>
                <w:bCs/>
                <w:color w:val="FFFFFF"/>
                <w:sz w:val="20"/>
                <w:szCs w:val="20"/>
              </w:rPr>
              <w:t>F1</w:t>
            </w:r>
          </w:p>
        </w:tc>
        <w:tc>
          <w:tcPr>
            <w:tcW w:w="1350" w:type="dxa"/>
            <w:shd w:val="clear" w:color="auto" w:fill="9A3412"/>
            <w:tcMar>
              <w:top w:w="60" w:type="dxa"/>
              <w:left w:w="100" w:type="dxa"/>
              <w:bottom w:w="60" w:type="dxa"/>
              <w:right w:w="100" w:type="dxa"/>
            </w:tcMar>
          </w:tcPr>
          <w:p w14:paraId="5567169C" w14:textId="77777777" w:rsidR="00E84FCD" w:rsidRDefault="00000000">
            <w:r>
              <w:rPr>
                <w:b/>
                <w:bCs/>
                <w:color w:val="FFFFFF"/>
                <w:sz w:val="20"/>
                <w:szCs w:val="20"/>
              </w:rPr>
              <w:t>Accuracy</w:t>
            </w:r>
          </w:p>
        </w:tc>
      </w:tr>
      <w:tr w:rsidR="00E84FCD" w14:paraId="7D07CB37" w14:textId="77777777" w:rsidTr="003E6E03">
        <w:tc>
          <w:tcPr>
            <w:tcW w:w="4315" w:type="dxa"/>
            <w:tcMar>
              <w:top w:w="60" w:type="dxa"/>
              <w:left w:w="100" w:type="dxa"/>
              <w:bottom w:w="60" w:type="dxa"/>
              <w:right w:w="100" w:type="dxa"/>
            </w:tcMar>
          </w:tcPr>
          <w:p w14:paraId="6B3380D7" w14:textId="77777777" w:rsidR="00E84FCD" w:rsidRDefault="00000000">
            <w:r>
              <w:rPr>
                <w:sz w:val="20"/>
                <w:szCs w:val="20"/>
              </w:rPr>
              <w:t xml:space="preserve">Attempt 1 — </w:t>
            </w:r>
            <w:proofErr w:type="spellStart"/>
            <w:r>
              <w:rPr>
                <w:sz w:val="20"/>
                <w:szCs w:val="20"/>
              </w:rPr>
              <w:t>bart</w:t>
            </w:r>
            <w:proofErr w:type="spellEnd"/>
            <w:r>
              <w:rPr>
                <w:sz w:val="20"/>
                <w:szCs w:val="20"/>
              </w:rPr>
              <w:t>-large-</w:t>
            </w:r>
            <w:proofErr w:type="spellStart"/>
            <w:r>
              <w:rPr>
                <w:sz w:val="20"/>
                <w:szCs w:val="20"/>
              </w:rPr>
              <w:t>mnli</w:t>
            </w:r>
            <w:proofErr w:type="spellEnd"/>
            <w:r>
              <w:rPr>
                <w:sz w:val="20"/>
                <w:szCs w:val="20"/>
              </w:rPr>
              <w:t>, naive labels</w:t>
            </w:r>
          </w:p>
        </w:tc>
        <w:tc>
          <w:tcPr>
            <w:tcW w:w="635" w:type="dxa"/>
            <w:tcMar>
              <w:top w:w="60" w:type="dxa"/>
              <w:left w:w="100" w:type="dxa"/>
              <w:bottom w:w="60" w:type="dxa"/>
              <w:right w:w="100" w:type="dxa"/>
            </w:tcMar>
          </w:tcPr>
          <w:p w14:paraId="31E2A7D3" w14:textId="77777777" w:rsidR="00E84FCD" w:rsidRDefault="00000000">
            <w:r>
              <w:rPr>
                <w:sz w:val="20"/>
                <w:szCs w:val="20"/>
              </w:rPr>
              <w:t>0.316</w:t>
            </w:r>
          </w:p>
        </w:tc>
        <w:tc>
          <w:tcPr>
            <w:tcW w:w="1350" w:type="dxa"/>
            <w:tcMar>
              <w:top w:w="60" w:type="dxa"/>
              <w:left w:w="100" w:type="dxa"/>
              <w:bottom w:w="60" w:type="dxa"/>
              <w:right w:w="100" w:type="dxa"/>
            </w:tcMar>
          </w:tcPr>
          <w:p w14:paraId="5F4D1CE5" w14:textId="77777777" w:rsidR="00E84FCD" w:rsidRDefault="00000000">
            <w:r>
              <w:rPr>
                <w:sz w:val="20"/>
                <w:szCs w:val="20"/>
              </w:rPr>
              <w:t>0.500</w:t>
            </w:r>
          </w:p>
        </w:tc>
        <w:tc>
          <w:tcPr>
            <w:tcW w:w="1350" w:type="dxa"/>
            <w:tcMar>
              <w:top w:w="60" w:type="dxa"/>
              <w:left w:w="100" w:type="dxa"/>
              <w:bottom w:w="60" w:type="dxa"/>
              <w:right w:w="100" w:type="dxa"/>
            </w:tcMar>
          </w:tcPr>
          <w:p w14:paraId="2C5A75D4" w14:textId="77777777" w:rsidR="00E84FCD" w:rsidRDefault="00000000">
            <w:r>
              <w:rPr>
                <w:sz w:val="20"/>
                <w:szCs w:val="20"/>
              </w:rPr>
              <w:t>0.387</w:t>
            </w:r>
          </w:p>
        </w:tc>
        <w:tc>
          <w:tcPr>
            <w:tcW w:w="1350" w:type="dxa"/>
            <w:tcMar>
              <w:top w:w="60" w:type="dxa"/>
              <w:left w:w="100" w:type="dxa"/>
              <w:bottom w:w="60" w:type="dxa"/>
              <w:right w:w="100" w:type="dxa"/>
            </w:tcMar>
          </w:tcPr>
          <w:p w14:paraId="25670A6D" w14:textId="77777777" w:rsidR="00E84FCD" w:rsidRDefault="00000000">
            <w:r>
              <w:rPr>
                <w:sz w:val="20"/>
                <w:szCs w:val="20"/>
              </w:rPr>
              <w:t>0.714</w:t>
            </w:r>
          </w:p>
        </w:tc>
      </w:tr>
      <w:tr w:rsidR="00E84FCD" w14:paraId="69D806BB" w14:textId="77777777" w:rsidTr="003E6E03">
        <w:tc>
          <w:tcPr>
            <w:tcW w:w="4315" w:type="dxa"/>
            <w:shd w:val="clear" w:color="auto" w:fill="FBF1EC"/>
            <w:tcMar>
              <w:top w:w="60" w:type="dxa"/>
              <w:left w:w="100" w:type="dxa"/>
              <w:bottom w:w="60" w:type="dxa"/>
              <w:right w:w="100" w:type="dxa"/>
            </w:tcMar>
          </w:tcPr>
          <w:p w14:paraId="2F0BF218" w14:textId="77777777" w:rsidR="00E84FCD" w:rsidRDefault="00000000">
            <w:r>
              <w:rPr>
                <w:b/>
                <w:bCs/>
                <w:sz w:val="20"/>
                <w:szCs w:val="20"/>
              </w:rPr>
              <w:t>Attempt 2 — deberta-v3, diagnosed relabeling (baseline)</w:t>
            </w:r>
          </w:p>
        </w:tc>
        <w:tc>
          <w:tcPr>
            <w:tcW w:w="635" w:type="dxa"/>
            <w:shd w:val="clear" w:color="auto" w:fill="FBF1EC"/>
            <w:tcMar>
              <w:top w:w="60" w:type="dxa"/>
              <w:left w:w="100" w:type="dxa"/>
              <w:bottom w:w="60" w:type="dxa"/>
              <w:right w:w="100" w:type="dxa"/>
            </w:tcMar>
          </w:tcPr>
          <w:p w14:paraId="785358F5" w14:textId="77777777" w:rsidR="00E84FCD" w:rsidRDefault="00000000">
            <w:r>
              <w:rPr>
                <w:sz w:val="20"/>
                <w:szCs w:val="20"/>
              </w:rPr>
              <w:t>0.600</w:t>
            </w:r>
          </w:p>
        </w:tc>
        <w:tc>
          <w:tcPr>
            <w:tcW w:w="1350" w:type="dxa"/>
            <w:shd w:val="clear" w:color="auto" w:fill="FBF1EC"/>
            <w:tcMar>
              <w:top w:w="60" w:type="dxa"/>
              <w:left w:w="100" w:type="dxa"/>
              <w:bottom w:w="60" w:type="dxa"/>
              <w:right w:w="100" w:type="dxa"/>
            </w:tcMar>
          </w:tcPr>
          <w:p w14:paraId="3088B1D4" w14:textId="77777777" w:rsidR="00E84FCD" w:rsidRDefault="00000000">
            <w:r>
              <w:rPr>
                <w:sz w:val="20"/>
                <w:szCs w:val="20"/>
              </w:rPr>
              <w:t>0.333</w:t>
            </w:r>
          </w:p>
        </w:tc>
        <w:tc>
          <w:tcPr>
            <w:tcW w:w="1350" w:type="dxa"/>
            <w:shd w:val="clear" w:color="auto" w:fill="FBF1EC"/>
            <w:tcMar>
              <w:top w:w="60" w:type="dxa"/>
              <w:left w:w="100" w:type="dxa"/>
              <w:bottom w:w="60" w:type="dxa"/>
              <w:right w:w="100" w:type="dxa"/>
            </w:tcMar>
          </w:tcPr>
          <w:p w14:paraId="071AF167" w14:textId="77777777" w:rsidR="00E84FCD" w:rsidRDefault="00000000">
            <w:r>
              <w:rPr>
                <w:sz w:val="20"/>
                <w:szCs w:val="20"/>
              </w:rPr>
              <w:t>0.429</w:t>
            </w:r>
          </w:p>
        </w:tc>
        <w:tc>
          <w:tcPr>
            <w:tcW w:w="1350" w:type="dxa"/>
            <w:shd w:val="clear" w:color="auto" w:fill="FBF1EC"/>
            <w:tcMar>
              <w:top w:w="60" w:type="dxa"/>
              <w:left w:w="100" w:type="dxa"/>
              <w:bottom w:w="60" w:type="dxa"/>
              <w:right w:w="100" w:type="dxa"/>
            </w:tcMar>
          </w:tcPr>
          <w:p w14:paraId="2FABB8A9" w14:textId="77777777" w:rsidR="00E84FCD" w:rsidRDefault="00000000">
            <w:r>
              <w:rPr>
                <w:sz w:val="20"/>
                <w:szCs w:val="20"/>
              </w:rPr>
              <w:t>0.839</w:t>
            </w:r>
          </w:p>
        </w:tc>
      </w:tr>
      <w:tr w:rsidR="00E84FCD" w14:paraId="2BF74E32" w14:textId="77777777" w:rsidTr="003E6E03">
        <w:tc>
          <w:tcPr>
            <w:tcW w:w="4315" w:type="dxa"/>
            <w:tcMar>
              <w:top w:w="60" w:type="dxa"/>
              <w:left w:w="100" w:type="dxa"/>
              <w:bottom w:w="60" w:type="dxa"/>
              <w:right w:w="100" w:type="dxa"/>
            </w:tcMar>
          </w:tcPr>
          <w:p w14:paraId="1F871DE2" w14:textId="77777777" w:rsidR="00E84FCD" w:rsidRDefault="00000000">
            <w:r>
              <w:rPr>
                <w:sz w:val="20"/>
                <w:szCs w:val="20"/>
              </w:rPr>
              <w:t>Attempt 3 — few-shot (new stratified test set)</w:t>
            </w:r>
          </w:p>
        </w:tc>
        <w:tc>
          <w:tcPr>
            <w:tcW w:w="635" w:type="dxa"/>
            <w:tcMar>
              <w:top w:w="60" w:type="dxa"/>
              <w:left w:w="100" w:type="dxa"/>
              <w:bottom w:w="60" w:type="dxa"/>
              <w:right w:w="100" w:type="dxa"/>
            </w:tcMar>
          </w:tcPr>
          <w:p w14:paraId="1D923ACD" w14:textId="77777777" w:rsidR="00E84FCD" w:rsidRDefault="00000000">
            <w:r>
              <w:rPr>
                <w:sz w:val="20"/>
                <w:szCs w:val="20"/>
              </w:rPr>
              <w:t>0.318</w:t>
            </w:r>
          </w:p>
        </w:tc>
        <w:tc>
          <w:tcPr>
            <w:tcW w:w="1350" w:type="dxa"/>
            <w:tcMar>
              <w:top w:w="60" w:type="dxa"/>
              <w:left w:w="100" w:type="dxa"/>
              <w:bottom w:w="60" w:type="dxa"/>
              <w:right w:w="100" w:type="dxa"/>
            </w:tcMar>
          </w:tcPr>
          <w:p w14:paraId="0DE679D5" w14:textId="77777777" w:rsidR="00E84FCD" w:rsidRDefault="00000000">
            <w:r>
              <w:rPr>
                <w:sz w:val="20"/>
                <w:szCs w:val="20"/>
              </w:rPr>
              <w:t>0.875</w:t>
            </w:r>
          </w:p>
        </w:tc>
        <w:tc>
          <w:tcPr>
            <w:tcW w:w="1350" w:type="dxa"/>
            <w:tcMar>
              <w:top w:w="60" w:type="dxa"/>
              <w:left w:w="100" w:type="dxa"/>
              <w:bottom w:w="60" w:type="dxa"/>
              <w:right w:w="100" w:type="dxa"/>
            </w:tcMar>
          </w:tcPr>
          <w:p w14:paraId="5DDC8C10" w14:textId="77777777" w:rsidR="00E84FCD" w:rsidRDefault="00000000">
            <w:r>
              <w:rPr>
                <w:sz w:val="20"/>
                <w:szCs w:val="20"/>
              </w:rPr>
              <w:t>0.467</w:t>
            </w:r>
          </w:p>
        </w:tc>
        <w:tc>
          <w:tcPr>
            <w:tcW w:w="1350" w:type="dxa"/>
            <w:tcMar>
              <w:top w:w="60" w:type="dxa"/>
              <w:left w:w="100" w:type="dxa"/>
              <w:bottom w:w="60" w:type="dxa"/>
              <w:right w:w="100" w:type="dxa"/>
            </w:tcMar>
          </w:tcPr>
          <w:p w14:paraId="70F617AD" w14:textId="77777777" w:rsidR="00E84FCD" w:rsidRDefault="00000000">
            <w:r>
              <w:rPr>
                <w:sz w:val="20"/>
                <w:szCs w:val="20"/>
              </w:rPr>
              <w:t>0.686</w:t>
            </w:r>
          </w:p>
        </w:tc>
      </w:tr>
    </w:tbl>
    <w:p w14:paraId="497FA1DD" w14:textId="77777777" w:rsidR="00E84FCD" w:rsidRDefault="00E84FCD">
      <w:pPr>
        <w:spacing w:after="120"/>
      </w:pPr>
    </w:p>
    <w:p w14:paraId="407182FC" w14:textId="77777777" w:rsidR="00E84FCD" w:rsidRDefault="00000000">
      <w:pPr>
        <w:spacing w:after="140" w:line="300" w:lineRule="auto"/>
      </w:pPr>
      <w:r>
        <w:rPr>
          <w:b/>
          <w:bCs/>
        </w:rPr>
        <w:t>Attempt 2 is the accepted baseline.</w:t>
      </w:r>
      <w:r>
        <w:t xml:space="preserve"> Its improvement over Attempt 1 came from reading the actual errors and diagnosing a real cause. The original labels conflated how a message was phrased, as a question, with what it was about, the person's life. Nearly everything sent to a chatbot is phrased as a request, so the old labels pushed almost everything toward task. The reworded labels anchor to content domain instead. This was diagnosis, not guessing.</w:t>
      </w:r>
    </w:p>
    <w:p w14:paraId="5DBAE65F" w14:textId="77777777" w:rsidR="00E84FCD" w:rsidRDefault="00000000">
      <w:pPr>
        <w:spacing w:after="140" w:line="300" w:lineRule="auto"/>
      </w:pPr>
      <w:r>
        <w:rPr>
          <w:b/>
          <w:bCs/>
        </w:rPr>
        <w:lastRenderedPageBreak/>
        <w:t>Attempt 3 is a documented negative result.</w:t>
      </w:r>
      <w:r>
        <w:t xml:space="preserve"> Few-shot examples pushed recall up to 0.875 but collapsed precision to 0.318, and F1 barely moved. The five examples that fit the model's 512-token window were 3 personal and 2 </w:t>
      </w:r>
      <w:proofErr w:type="gramStart"/>
      <w:r>
        <w:t>task</w:t>
      </w:r>
      <w:proofErr w:type="gramEnd"/>
      <w:r>
        <w:t>, a 60 percent personal mix against a 15 percent personal corpus, which simply biased the model toward guessing personal. The deeper reason is that an NLI cross-encoder is not built to learn from in-context examples the way a generative model is, so it picked up label frequency rather than pattern. This is a real, reportable finding about the ceiling of the approach, not a failure to hide.</w:t>
      </w:r>
    </w:p>
    <w:p w14:paraId="6624A8C5" w14:textId="77777777" w:rsidR="00E84FCD" w:rsidRDefault="00000000">
      <w:pPr>
        <w:spacing w:before="260" w:after="100"/>
      </w:pPr>
      <w:r>
        <w:rPr>
          <w:b/>
          <w:bCs/>
          <w:color w:val="C2410C"/>
          <w:sz w:val="26"/>
          <w:szCs w:val="26"/>
        </w:rPr>
        <w:t>What The Numbers Mean</w:t>
      </w:r>
    </w:p>
    <w:p w14:paraId="276B7ABD" w14:textId="77777777" w:rsidR="00E84FCD" w:rsidRDefault="00000000">
      <w:pPr>
        <w:spacing w:after="140" w:line="300" w:lineRule="auto"/>
      </w:pPr>
      <w:r>
        <w:t>Precision punishes false positives, which are task messages wrongly let into the personal pool. That is contamination, but it is recoverable, because the message is still in the system and can be caught later. Recall punishes false negatives, which are personal messages wrongly dropped as task. Those are lost, and nothing downstream can recover them. Attempt 2 favors precision at the cost of recall, so the pool stays cleaner but roughly two-thirds of real personal messages are missed. For this project the recall gap is the more serious weakness, and it is the thing more labeled data is meant to fix. Accuracy is a misleading headline here, because a trivial always-task classifier scores 0.819 on this imbalanced data, which is why precision, recall, and F1 on the personal class are the reported metrics.</w:t>
      </w:r>
    </w:p>
    <w:p w14:paraId="61507116" w14:textId="77777777" w:rsidR="00E84FCD" w:rsidRDefault="00000000">
      <w:pPr>
        <w:spacing w:before="260" w:after="100"/>
      </w:pPr>
      <w:r>
        <w:rPr>
          <w:b/>
          <w:bCs/>
          <w:color w:val="C2410C"/>
          <w:sz w:val="26"/>
          <w:szCs w:val="26"/>
        </w:rPr>
        <w:t>Deferred, With A Concrete Target</w:t>
      </w:r>
    </w:p>
    <w:p w14:paraId="660F3D52" w14:textId="77777777" w:rsidR="00E84FCD" w:rsidRDefault="00000000">
      <w:pPr>
        <w:spacing w:after="140" w:line="300" w:lineRule="auto"/>
      </w:pPr>
      <w:r>
        <w:t xml:space="preserve">A trained classifier, using frozen embeddings with a logistic regression on top, was scoped but deliberately not built. With only 37 personal examples, training would overfit to surface features such as the words </w:t>
      </w:r>
      <w:proofErr w:type="spellStart"/>
      <w:r>
        <w:t>my</w:t>
      </w:r>
      <w:proofErr w:type="spellEnd"/>
      <w:r>
        <w:t xml:space="preserve"> and I, or to question-form phrasing, which are exactly the shortcuts the error analysis already exposed. Logistic regression on frozen embeddings was chosen as the future method precisely because it resists overfitting on small data far better than fine-tuning. The target before attempting it is roughly 80 to 120 total personal examples, about 50 to 90 more than exist today. When labeling more, the current classifier should be used to surface likely-personal candidates so the effort is not wasted on obvious task content, and the labeling should target the recall gap specifically.</w:t>
      </w:r>
    </w:p>
    <w:p w14:paraId="71B054F1"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Defer the trained classifier until there are enough personal examples to train without overfitting. Use frozen embeddings plus logistic regression, and pre-filter candidates when labeling more.</w:t>
      </w:r>
    </w:p>
    <w:p w14:paraId="14B79FCF" w14:textId="77777777" w:rsidR="00E84FCD" w:rsidRDefault="00000000">
      <w:pPr>
        <w:spacing w:before="260" w:after="100"/>
      </w:pPr>
      <w:r>
        <w:rPr>
          <w:b/>
          <w:bCs/>
          <w:color w:val="C2410C"/>
          <w:sz w:val="26"/>
          <w:szCs w:val="26"/>
        </w:rPr>
        <w:t>Known Limitations, Stated Not Hidden</w:t>
      </w:r>
    </w:p>
    <w:p w14:paraId="637A7E38" w14:textId="77777777" w:rsidR="00E84FCD" w:rsidRDefault="00000000">
      <w:pPr>
        <w:spacing w:after="140" w:line="300" w:lineRule="auto"/>
      </w:pPr>
      <w:r>
        <w:t>Because the labeled set was sampled one message per conversation, the test set cannot demonstrate that the classifier judges each message independently rather than leaning on conversation-level signal. This is a gap in what can be proven, not a known defect. The optional fix is a small supplementary set of mixed conversations that each contribute two or more messages, which has not been built.</w:t>
      </w:r>
    </w:p>
    <w:p w14:paraId="6D49291F" w14:textId="77777777" w:rsidR="00E84FCD" w:rsidRDefault="00000000">
      <w:pPr>
        <w:spacing w:after="140" w:line="300" w:lineRule="auto"/>
      </w:pPr>
      <w:r>
        <w:rPr>
          <w:b/>
          <w:bCs/>
          <w:color w:val="C2410C"/>
        </w:rPr>
        <w:t xml:space="preserve">Needs reconciliation. </w:t>
      </w:r>
      <w:r>
        <w:t xml:space="preserve">Attempt 3 was measured on a re-stratified test set, so its numbers are not strictly comparable to Attempts 1 and 2. A re-run of Attempt 2 on the new stratified test set produced 0.75 </w:t>
      </w:r>
      <w:r>
        <w:lastRenderedPageBreak/>
        <w:t>precision and 0.375 recall. The results document should state, for every number, which test set it belongs to, and choose one Attempt 2 figure as canonical.</w:t>
      </w:r>
    </w:p>
    <w:p w14:paraId="2ABB70FD" w14:textId="77777777" w:rsidR="00E84FCD" w:rsidRDefault="00000000">
      <w:pPr>
        <w:spacing w:before="360" w:after="140"/>
      </w:pPr>
      <w:r>
        <w:rPr>
          <w:b/>
          <w:bCs/>
          <w:color w:val="9A3412"/>
          <w:sz w:val="32"/>
          <w:szCs w:val="32"/>
        </w:rPr>
        <w:t>Phase 2B — Baseline Retrieval</w:t>
      </w:r>
    </w:p>
    <w:p w14:paraId="73EA74F2" w14:textId="77777777" w:rsidR="00E84FCD" w:rsidRDefault="00000000">
      <w:pPr>
        <w:spacing w:before="260" w:after="100"/>
      </w:pPr>
      <w:r>
        <w:rPr>
          <w:b/>
          <w:bCs/>
          <w:color w:val="C2410C"/>
          <w:sz w:val="26"/>
          <w:szCs w:val="26"/>
        </w:rPr>
        <w:t>An Off-The-Shelf Baseline, On Purpose</w:t>
      </w:r>
    </w:p>
    <w:p w14:paraId="04955C5B" w14:textId="77777777" w:rsidR="00E84FCD" w:rsidRDefault="00000000">
      <w:pPr>
        <w:spacing w:after="140" w:line="300" w:lineRule="auto"/>
      </w:pPr>
      <w:r>
        <w:t xml:space="preserve">Baseline retrieval uses the all-MiniLM-L6-v2 embedding model untuned. It embeds by general semantic meaning, meaning topic and wording, and it knows nothing about emotion. Two messages that are both anxious but about different </w:t>
      </w:r>
      <w:proofErr w:type="gramStart"/>
      <w:r>
        <w:t>subjects</w:t>
      </w:r>
      <w:proofErr w:type="gramEnd"/>
      <w:r>
        <w:t xml:space="preserve"> land far apart. This weakness is deliberate. The baseline exists to be the before against which the emotion-tuned model, the actual research contribution, will be measured.</w:t>
      </w:r>
    </w:p>
    <w:p w14:paraId="7104CCDF"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Use an untuned all-MiniLM-L6-v2 as the baseline. Its topic-based blindness to emotion is the exact gap the fine-tuned model must close.</w:t>
      </w:r>
    </w:p>
    <w:p w14:paraId="60348198" w14:textId="77777777" w:rsidR="00E84FCD" w:rsidRDefault="00000000">
      <w:pPr>
        <w:spacing w:before="260" w:after="100"/>
      </w:pPr>
      <w:r>
        <w:rPr>
          <w:b/>
          <w:bCs/>
          <w:color w:val="C2410C"/>
          <w:sz w:val="26"/>
          <w:szCs w:val="26"/>
        </w:rPr>
        <w:t xml:space="preserve">Both Roles Embedded, Filtered </w:t>
      </w:r>
      <w:proofErr w:type="gramStart"/>
      <w:r>
        <w:rPr>
          <w:b/>
          <w:bCs/>
          <w:color w:val="C2410C"/>
          <w:sz w:val="26"/>
          <w:szCs w:val="26"/>
        </w:rPr>
        <w:t>By</w:t>
      </w:r>
      <w:proofErr w:type="gramEnd"/>
      <w:r>
        <w:rPr>
          <w:b/>
          <w:bCs/>
          <w:color w:val="C2410C"/>
          <w:sz w:val="26"/>
          <w:szCs w:val="26"/>
        </w:rPr>
        <w:t xml:space="preserve"> Metadata</w:t>
      </w:r>
    </w:p>
    <w:p w14:paraId="595C845A" w14:textId="77777777" w:rsidR="00E84FCD" w:rsidRDefault="00000000">
      <w:pPr>
        <w:spacing w:after="140" w:line="300" w:lineRule="auto"/>
      </w:pPr>
      <w:r>
        <w:t xml:space="preserve">Both user and assistant messages are embedded and stored in </w:t>
      </w:r>
      <w:proofErr w:type="spellStart"/>
      <w:r>
        <w:t>ChromaDB</w:t>
      </w:r>
      <w:proofErr w:type="spellEnd"/>
      <w:r>
        <w:t xml:space="preserve">, with role and </w:t>
      </w:r>
      <w:proofErr w:type="spellStart"/>
      <w:r>
        <w:t>is_personal</w:t>
      </w:r>
      <w:proofErr w:type="spellEnd"/>
      <w:r>
        <w:t xml:space="preserve"> saved as independent metadata filters. This realizes the design where one store serves two retrieval modes. Emotional retrieval is user-only by construction, because assistant text has no valid emotion label, while factual retrieval can include assistant text. Because assistant text is about twice the volume of user text, an unfiltered search would return mostly not-the-user, so user-only is the default and assistant content is opt-in per query.</w:t>
      </w:r>
    </w:p>
    <w:p w14:paraId="4D4E4C42" w14:textId="77777777" w:rsidR="00E84FCD" w:rsidRDefault="00000000">
      <w:pPr>
        <w:pBdr>
          <w:left w:val="single" w:sz="24" w:space="12" w:color="C2410C"/>
        </w:pBdr>
        <w:shd w:val="clear" w:color="auto" w:fill="FBF1EC"/>
        <w:spacing w:before="120" w:after="200" w:line="300" w:lineRule="auto"/>
      </w:pPr>
      <w:r>
        <w:rPr>
          <w:b/>
          <w:bCs/>
          <w:color w:val="7C2D12"/>
        </w:rPr>
        <w:t xml:space="preserve">Decision: </w:t>
      </w:r>
      <w:r>
        <w:rPr>
          <w:color w:val="7C2D12"/>
        </w:rPr>
        <w:t xml:space="preserve">Embed both roles. Store role and </w:t>
      </w:r>
      <w:proofErr w:type="spellStart"/>
      <w:r>
        <w:rPr>
          <w:color w:val="7C2D12"/>
        </w:rPr>
        <w:t>is_personal</w:t>
      </w:r>
      <w:proofErr w:type="spellEnd"/>
      <w:r>
        <w:rPr>
          <w:color w:val="7C2D12"/>
        </w:rPr>
        <w:t xml:space="preserve"> as orthogonal metadata filters. Default retrieval to user-only; opt in to assistant content per query.</w:t>
      </w:r>
    </w:p>
    <w:p w14:paraId="4FD05877" w14:textId="77777777" w:rsidR="00E84FCD" w:rsidRDefault="00000000">
      <w:pPr>
        <w:spacing w:before="260" w:after="100"/>
      </w:pPr>
      <w:r>
        <w:rPr>
          <w:b/>
          <w:bCs/>
          <w:color w:val="C2410C"/>
          <w:sz w:val="26"/>
          <w:szCs w:val="26"/>
        </w:rPr>
        <w:t>The Pipeline, In Three Scripts</w:t>
      </w:r>
    </w:p>
    <w:p w14:paraId="06DEBAEE" w14:textId="77777777" w:rsidR="00E84FCD" w:rsidRDefault="00000000">
      <w:pPr>
        <w:spacing w:after="140" w:line="300" w:lineRule="auto"/>
      </w:pPr>
      <w:r>
        <w:t xml:space="preserve">The tagger, classify_corpus.py, reads only the user messages that have non-empty text, runs the Attempt 2 classifier, and writes a small predictions file of </w:t>
      </w:r>
      <w:proofErr w:type="spellStart"/>
      <w:r>
        <w:t>message_id</w:t>
      </w:r>
      <w:proofErr w:type="spellEnd"/>
      <w:r>
        <w:t xml:space="preserve">, </w:t>
      </w:r>
      <w:proofErr w:type="spellStart"/>
      <w:r>
        <w:t>is_personal</w:t>
      </w:r>
      <w:proofErr w:type="spellEnd"/>
      <w:r>
        <w:t>, and score. It does not touch the parsed messages file. It processes 50 messages at a time, which is about 25 percent faster on the machine's accelerator with no effect on correctness.</w:t>
      </w:r>
    </w:p>
    <w:p w14:paraId="29B5ECF1" w14:textId="77777777" w:rsidR="00E84FCD" w:rsidRDefault="00000000">
      <w:pPr>
        <w:spacing w:after="140" w:line="300" w:lineRule="auto"/>
      </w:pPr>
      <w:r>
        <w:t xml:space="preserve">The indexer, embed_corpus.py, joins the messages file with the predictions by </w:t>
      </w:r>
      <w:proofErr w:type="spellStart"/>
      <w:r>
        <w:t>message_id</w:t>
      </w:r>
      <w:proofErr w:type="spellEnd"/>
      <w:r>
        <w:t xml:space="preserve">, embeds the text with all-MiniLM-L6-v2, and writes the vectors and metadata into </w:t>
      </w:r>
      <w:proofErr w:type="spellStart"/>
      <w:r>
        <w:t>ChromaDB</w:t>
      </w:r>
      <w:proofErr w:type="spellEnd"/>
      <w:r>
        <w:t>.</w:t>
      </w:r>
    </w:p>
    <w:p w14:paraId="434FA108" w14:textId="77777777" w:rsidR="00E84FCD" w:rsidRDefault="00000000">
      <w:pPr>
        <w:spacing w:after="140" w:line="300" w:lineRule="auto"/>
      </w:pPr>
      <w:r>
        <w:t>The searcher, query_corpus.py, embeds the query with the same model, filters by metadata, and returns the nearest vectors.</w:t>
      </w:r>
    </w:p>
    <w:p w14:paraId="60E194AF" w14:textId="77777777" w:rsidR="00E84FCD" w:rsidRDefault="00000000">
      <w:pPr>
        <w:spacing w:before="260" w:after="100"/>
      </w:pPr>
      <w:r>
        <w:rPr>
          <w:b/>
          <w:bCs/>
          <w:color w:val="C2410C"/>
          <w:sz w:val="26"/>
          <w:szCs w:val="26"/>
        </w:rPr>
        <w:t>The Numbers</w:t>
      </w:r>
    </w:p>
    <w:p w14:paraId="4911E32D" w14:textId="77777777" w:rsidR="00E84FCD" w:rsidRDefault="00000000">
      <w:pPr>
        <w:spacing w:after="140" w:line="300" w:lineRule="auto"/>
      </w:pPr>
      <w:r>
        <w:lastRenderedPageBreak/>
        <w:t xml:space="preserve">Of 5,530 classified user messages, 8.8 percent were predicted personal, which sits below the roughly 15 percent true base rate and is consistent with Attempt 2's precision-favoring, low-recall profile. 14,853 messages were embedded into </w:t>
      </w:r>
      <w:proofErr w:type="spellStart"/>
      <w:r>
        <w:t>ChromaDB</w:t>
      </w:r>
      <w:proofErr w:type="spellEnd"/>
      <w:r>
        <w:t>, after excluding 933 empty-text records from the full 15,786.</w:t>
      </w:r>
    </w:p>
    <w:p w14:paraId="4E451AE0" w14:textId="77777777" w:rsidR="00E84FCD" w:rsidRDefault="00000000">
      <w:pPr>
        <w:spacing w:before="260" w:after="100"/>
      </w:pPr>
      <w:r>
        <w:rPr>
          <w:b/>
          <w:bCs/>
          <w:color w:val="C2410C"/>
          <w:sz w:val="26"/>
          <w:szCs w:val="26"/>
        </w:rPr>
        <w:t xml:space="preserve">A Gap That Turned Out </w:t>
      </w:r>
      <w:proofErr w:type="gramStart"/>
      <w:r>
        <w:rPr>
          <w:b/>
          <w:bCs/>
          <w:color w:val="C2410C"/>
          <w:sz w:val="26"/>
          <w:szCs w:val="26"/>
        </w:rPr>
        <w:t>To</w:t>
      </w:r>
      <w:proofErr w:type="gramEnd"/>
      <w:r>
        <w:rPr>
          <w:b/>
          <w:bCs/>
          <w:color w:val="C2410C"/>
          <w:sz w:val="26"/>
          <w:szCs w:val="26"/>
        </w:rPr>
        <w:t xml:space="preserve"> Be Correct Behavior</w:t>
      </w:r>
    </w:p>
    <w:p w14:paraId="4C24E1EF" w14:textId="77777777" w:rsidR="00E84FCD" w:rsidRDefault="00000000">
      <w:pPr>
        <w:spacing w:after="140" w:line="300" w:lineRule="auto"/>
      </w:pPr>
      <w:r>
        <w:t>The census reported 5,655 user messages, but only 5,530 were classified. Reading the tagger's filter confirmed the cause. It keeps only user messages whose text is non-empty, so 125 user messages with empty or whitespace-only text were correctly skipped. This is not a bug. It was previously an open question and is now confirmed from the code.</w:t>
      </w:r>
    </w:p>
    <w:p w14:paraId="3DFC7081" w14:textId="77777777" w:rsidR="00E84FCD" w:rsidRDefault="00000000">
      <w:pPr>
        <w:spacing w:before="260" w:after="100"/>
      </w:pPr>
      <w:r>
        <w:rPr>
          <w:b/>
          <w:bCs/>
          <w:color w:val="C2410C"/>
          <w:sz w:val="26"/>
          <w:szCs w:val="26"/>
        </w:rPr>
        <w:t>Findings And One Open Question</w:t>
      </w:r>
    </w:p>
    <w:p w14:paraId="1874E72C" w14:textId="77777777" w:rsidR="00E84FCD" w:rsidRDefault="00000000">
      <w:pPr>
        <w:spacing w:after="140" w:line="300" w:lineRule="auto"/>
      </w:pPr>
      <w:r>
        <w:t>Boilerplate strings such as the reasoning-model placeholder appear verbatim many times across the corpus. Identical text produces identical embeddings, so these duplicates cluster together and flood unfiltered search results. This is the same reasoning-model content flagged in Phase 1. It is logged as a chunking and cleaning consideration for later, a real lead rather than a bug to panic about.</w:t>
      </w:r>
    </w:p>
    <w:p w14:paraId="57D54273" w14:textId="77777777" w:rsidR="00E84FCD" w:rsidRDefault="00000000">
      <w:pPr>
        <w:spacing w:after="140" w:line="300" w:lineRule="auto"/>
      </w:pPr>
      <w:r>
        <w:rPr>
          <w:b/>
          <w:bCs/>
          <w:color w:val="C2410C"/>
        </w:rPr>
        <w:t xml:space="preserve">Needs verification. </w:t>
      </w:r>
      <w:r>
        <w:t xml:space="preserve">Assistant messages are filtered out before classification, so they never receive an </w:t>
      </w:r>
      <w:proofErr w:type="spellStart"/>
      <w:r>
        <w:t>is_personal</w:t>
      </w:r>
      <w:proofErr w:type="spellEnd"/>
      <w:r>
        <w:t xml:space="preserve"> prediction. What the indexer stores for </w:t>
      </w:r>
      <w:proofErr w:type="gramStart"/>
      <w:r>
        <w:t>their</w:t>
      </w:r>
      <w:proofErr w:type="gramEnd"/>
      <w:r>
        <w:t xml:space="preserve"> </w:t>
      </w:r>
      <w:proofErr w:type="spellStart"/>
      <w:r>
        <w:t>is_personal</w:t>
      </w:r>
      <w:proofErr w:type="spellEnd"/>
      <w:r>
        <w:t xml:space="preserve"> metadata, whether false, null, or absent, has not yet been confirmed. This matters, because if it is stored as false, then a plain </w:t>
      </w:r>
      <w:proofErr w:type="spellStart"/>
      <w:r>
        <w:t>is_personal</w:t>
      </w:r>
      <w:proofErr w:type="spellEnd"/>
      <w:r>
        <w:t xml:space="preserve"> equals false filter would silently mix the user's task messages with </w:t>
      </w:r>
      <w:proofErr w:type="gramStart"/>
      <w:r>
        <w:t>all of</w:t>
      </w:r>
      <w:proofErr w:type="gramEnd"/>
      <w:r>
        <w:t xml:space="preserve"> the assistant's text. This must be checked, along with confirming that no query filter relies on </w:t>
      </w:r>
      <w:proofErr w:type="spellStart"/>
      <w:r>
        <w:t>is_personal</w:t>
      </w:r>
      <w:proofErr w:type="spellEnd"/>
      <w:r>
        <w:t xml:space="preserve"> without also filtering role to user.</w:t>
      </w:r>
    </w:p>
    <w:p w14:paraId="2B6309D9" w14:textId="77777777" w:rsidR="00E84FCD" w:rsidRDefault="00000000">
      <w:pPr>
        <w:spacing w:before="360" w:after="140"/>
      </w:pPr>
      <w:r>
        <w:rPr>
          <w:b/>
          <w:bCs/>
          <w:color w:val="9A3412"/>
          <w:sz w:val="32"/>
          <w:szCs w:val="32"/>
        </w:rPr>
        <w:t>What Is Not Done</w:t>
      </w:r>
    </w:p>
    <w:p w14:paraId="117D9C08" w14:textId="77777777" w:rsidR="00E84FCD" w:rsidRDefault="00000000">
      <w:pPr>
        <w:spacing w:after="140" w:line="300" w:lineRule="auto"/>
      </w:pPr>
      <w:r>
        <w:t xml:space="preserve">The emotion labeler using </w:t>
      </w:r>
      <w:proofErr w:type="spellStart"/>
      <w:r>
        <w:t>GoEmotions</w:t>
      </w:r>
      <w:proofErr w:type="spellEnd"/>
      <w:r>
        <w:t xml:space="preserve"> is deferred to a later phase. The fine-tuned emotion embedding model, which is the actual research contribution, is untouched and belongs to Phase 3 and beyond. The trained personal-versus-task classifier is deferred pending more labeled personal data. The supplementary mixed-conversation test set is optional and not built. Boilerplate and duplicate cleaning before embedding </w:t>
      </w:r>
      <w:proofErr w:type="gramStart"/>
      <w:r>
        <w:t>is</w:t>
      </w:r>
      <w:proofErr w:type="gramEnd"/>
      <w:r>
        <w:t xml:space="preserve"> logged but not built. The user interface, the API layer, and the responder are out of scope for Phases 1 and 2.</w:t>
      </w:r>
    </w:p>
    <w:sectPr w:rsidR="00E84F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325F1D"/>
    <w:multiLevelType w:val="hybridMultilevel"/>
    <w:tmpl w:val="FE607256"/>
    <w:lvl w:ilvl="0" w:tplc="D5CC6EF8">
      <w:start w:val="1"/>
      <w:numFmt w:val="bullet"/>
      <w:lvlText w:val="●"/>
      <w:lvlJc w:val="left"/>
      <w:pPr>
        <w:ind w:left="720" w:hanging="360"/>
      </w:pPr>
    </w:lvl>
    <w:lvl w:ilvl="1" w:tplc="9A648782">
      <w:start w:val="1"/>
      <w:numFmt w:val="bullet"/>
      <w:lvlText w:val="○"/>
      <w:lvlJc w:val="left"/>
      <w:pPr>
        <w:ind w:left="1440" w:hanging="360"/>
      </w:pPr>
    </w:lvl>
    <w:lvl w:ilvl="2" w:tplc="02FA7FEC">
      <w:start w:val="1"/>
      <w:numFmt w:val="bullet"/>
      <w:lvlText w:val="■"/>
      <w:lvlJc w:val="left"/>
      <w:pPr>
        <w:ind w:left="2160" w:hanging="360"/>
      </w:pPr>
    </w:lvl>
    <w:lvl w:ilvl="3" w:tplc="204E9444">
      <w:start w:val="1"/>
      <w:numFmt w:val="bullet"/>
      <w:lvlText w:val="●"/>
      <w:lvlJc w:val="left"/>
      <w:pPr>
        <w:ind w:left="2880" w:hanging="360"/>
      </w:pPr>
    </w:lvl>
    <w:lvl w:ilvl="4" w:tplc="5D6A3EA2">
      <w:start w:val="1"/>
      <w:numFmt w:val="bullet"/>
      <w:lvlText w:val="○"/>
      <w:lvlJc w:val="left"/>
      <w:pPr>
        <w:ind w:left="3600" w:hanging="360"/>
      </w:pPr>
    </w:lvl>
    <w:lvl w:ilvl="5" w:tplc="47CE3738">
      <w:start w:val="1"/>
      <w:numFmt w:val="bullet"/>
      <w:lvlText w:val="■"/>
      <w:lvlJc w:val="left"/>
      <w:pPr>
        <w:ind w:left="4320" w:hanging="360"/>
      </w:pPr>
    </w:lvl>
    <w:lvl w:ilvl="6" w:tplc="C1C2B5D8">
      <w:start w:val="1"/>
      <w:numFmt w:val="bullet"/>
      <w:lvlText w:val="●"/>
      <w:lvlJc w:val="left"/>
      <w:pPr>
        <w:ind w:left="5040" w:hanging="360"/>
      </w:pPr>
    </w:lvl>
    <w:lvl w:ilvl="7" w:tplc="95C2CCC4">
      <w:start w:val="1"/>
      <w:numFmt w:val="bullet"/>
      <w:lvlText w:val="●"/>
      <w:lvlJc w:val="left"/>
      <w:pPr>
        <w:ind w:left="5760" w:hanging="360"/>
      </w:pPr>
    </w:lvl>
    <w:lvl w:ilvl="8" w:tplc="0F9670B8">
      <w:start w:val="1"/>
      <w:numFmt w:val="bullet"/>
      <w:lvlText w:val="●"/>
      <w:lvlJc w:val="left"/>
      <w:pPr>
        <w:ind w:left="6480" w:hanging="360"/>
      </w:pPr>
    </w:lvl>
  </w:abstractNum>
  <w:num w:numId="1" w16cid:durableId="13859044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FCD"/>
    <w:rsid w:val="003E6E03"/>
    <w:rsid w:val="00737A69"/>
    <w:rsid w:val="007720B1"/>
    <w:rsid w:val="00A82FC0"/>
    <w:rsid w:val="00E84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B527C"/>
  <w15:docId w15:val="{1FDD6190-1328-1F49-9A89-DAD6E5FAB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2205</Words>
  <Characters>12575</Characters>
  <Application>Microsoft Office Word</Application>
  <DocSecurity>0</DocSecurity>
  <Lines>104</Lines>
  <Paragraphs>29</Paragraphs>
  <ScaleCrop>false</ScaleCrop>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Second Brain</dc:creator>
  <cp:lastModifiedBy>Arnav Madavaram</cp:lastModifiedBy>
  <cp:revision>3</cp:revision>
  <dcterms:created xsi:type="dcterms:W3CDTF">2026-07-16T17:33:00Z</dcterms:created>
  <dcterms:modified xsi:type="dcterms:W3CDTF">2026-07-16T19:18:00Z</dcterms:modified>
</cp:coreProperties>
</file>