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0000"/>
          <w:sz w:val="40"/>
          <w:szCs w:val="40"/>
        </w:rPr>
        <w:t xml:space="preserve">The Second Brain</w:t>
      </w:r>
    </w:p>
    <w:p>
      <w:pPr>
        <w:spacing w:after="40"/>
      </w:pPr>
      <w:r>
        <w:rPr>
          <w:rFonts w:ascii="Calibri" w:cs="Calibri" w:eastAsia="Calibri" w:hAnsi="Calibri"/>
          <w:b/>
          <w:bCs/>
          <w:color w:val="C2410C"/>
          <w:sz w:val="26"/>
          <w:szCs w:val="26"/>
        </w:rPr>
        <w:t xml:space="preserve">Decisions and Technical Notes Log</w:t>
      </w:r>
    </w:p>
    <w:p>
      <w:pPr>
        <w:spacing w:after="240"/>
      </w:pPr>
      <w:r>
        <w:rPr>
          <w:rFonts w:ascii="Calibri" w:cs="Calibri" w:eastAsia="Calibri" w:hAnsi="Calibri"/>
          <w:i/>
          <w:iCs/>
          <w:color w:val="666666"/>
          <w:sz w:val="22"/>
          <w:szCs w:val="22"/>
        </w:rPr>
        <w:t xml:space="preserve">A running record of the technical decisions made and the reasoning behind them. Updated as the project develops.</w:t>
      </w:r>
    </w:p>
    <w:p>
      <w:pPr>
        <w:pStyle w:val="Heading1"/>
        <w:spacing w:after="140" w:before="360"/>
      </w:pPr>
      <w:r>
        <w:rPr>
          <w:rFonts w:ascii="Calibri" w:cs="Calibri" w:eastAsia="Calibri" w:hAnsi="Calibri"/>
          <w:b/>
          <w:bCs/>
          <w:color w:val="000000"/>
          <w:sz w:val="28"/>
          <w:szCs w:val="28"/>
        </w:rPr>
        <w:t xml:space="preserve">What The Project Is</w:t>
      </w:r>
    </w:p>
    <w:p>
      <w:pPr>
        <w:spacing w:after="70" w:before="70"/>
      </w:pPr>
      <w:r>
        <w:rPr>
          <w:rFonts w:ascii="Calibri" w:cs="Calibri" w:eastAsia="Calibri" w:hAnsi="Calibri"/>
          <w:color w:val="222222"/>
          <w:sz w:val="22"/>
          <w:szCs w:val="22"/>
        </w:rPr>
        <w:t xml:space="preserve">A personal retrieval system that lets someone ask questions about their own life and get answers grounded in their own past writing, mainly their exported ChatGPT history and journal entries. It is a retrieval augmented generation, or RAG, system. The one novel technical contribution is a custom embedding model fine-tuned to organize memories by emotional character, evaluated against a standard embedding model to see whether it retrieves more emotionally relevant memories.</w:t>
      </w:r>
    </w:p>
    <w:p>
      <w:pPr>
        <w:spacing w:after="70" w:before="70"/>
      </w:pPr>
      <w:r>
        <w:rPr>
          <w:rFonts w:ascii="Calibri" w:cs="Calibri" w:eastAsia="Calibri" w:hAnsi="Calibri"/>
          <w:b/>
          <w:bCs/>
          <w:color w:val="000000"/>
          <w:sz w:val="22"/>
          <w:szCs w:val="22"/>
        </w:rPr>
        <w:t xml:space="preserve">Primary goal: </w:t>
      </w:r>
      <w:r>
        <w:rPr>
          <w:rFonts w:ascii="Calibri" w:cs="Calibri" w:eastAsia="Calibri" w:hAnsi="Calibri"/>
          <w:color w:val="222222"/>
          <w:sz w:val="22"/>
          <w:szCs w:val="22"/>
        </w:rPr>
        <w:t xml:space="preserve">prove that emotion-aware retrieval outperforms standard retrieval on personal data, measured objectively. This is the core six week claim.</w:t>
      </w:r>
    </w:p>
    <w:p>
      <w:pPr>
        <w:spacing w:after="70" w:before="70"/>
      </w:pPr>
      <w:r>
        <w:rPr>
          <w:rFonts w:ascii="Calibri" w:cs="Calibri" w:eastAsia="Calibri" w:hAnsi="Calibri"/>
          <w:b/>
          <w:bCs/>
          <w:color w:val="000000"/>
          <w:sz w:val="22"/>
          <w:szCs w:val="22"/>
        </w:rPr>
        <w:t xml:space="preserve">Field and vocabulary: </w:t>
      </w:r>
      <w:r>
        <w:rPr>
          <w:rFonts w:ascii="Calibri" w:cs="Calibri" w:eastAsia="Calibri" w:hAnsi="Calibri"/>
          <w:color w:val="222222"/>
          <w:sz w:val="22"/>
          <w:szCs w:val="22"/>
        </w:rPr>
        <w:t xml:space="preserve">the overall area is affective computing. The tagging step is emotion classification, not sentiment analysis, since sentiment only covers positive versus negative while this uses fine-grained emotions. The valence-arousal work is dimensional emotion analysis. Use these terms rather than sentiment analysis, which undersells the work.</w:t>
      </w:r>
    </w:p>
    <w:p>
      <w:pPr>
        <w:pStyle w:val="Heading1"/>
        <w:spacing w:after="140" w:before="360"/>
      </w:pPr>
      <w:r>
        <w:rPr>
          <w:rFonts w:ascii="Calibri" w:cs="Calibri" w:eastAsia="Calibri" w:hAnsi="Calibri"/>
          <w:b/>
          <w:bCs/>
          <w:color w:val="000000"/>
          <w:sz w:val="28"/>
          <w:szCs w:val="28"/>
        </w:rPr>
        <w:t xml:space="preserve">Vector Storage</w:t>
      </w:r>
    </w:p>
    <w:p>
      <w:pPr>
        <w:spacing w:after="70" w:before="70"/>
      </w:pPr>
      <w:r>
        <w:rPr>
          <w:rFonts w:ascii="Calibri" w:cs="Calibri" w:eastAsia="Calibri" w:hAnsi="Calibri"/>
          <w:b/>
          <w:bCs/>
          <w:color w:val="000000"/>
          <w:sz w:val="22"/>
          <w:szCs w:val="22"/>
        </w:rPr>
        <w:t xml:space="preserve">Choice: </w:t>
      </w:r>
      <w:r>
        <w:rPr>
          <w:rFonts w:ascii="Calibri" w:cs="Calibri" w:eastAsia="Calibri" w:hAnsi="Calibri"/>
          <w:color w:val="222222"/>
          <w:sz w:val="22"/>
          <w:szCs w:val="22"/>
        </w:rPr>
        <w:t xml:space="preserve">ChromaDB, running locally.</w:t>
      </w:r>
    </w:p>
    <w:p>
      <w:pPr>
        <w:spacing w:after="70" w:before="70"/>
      </w:pPr>
      <w:r>
        <w:rPr>
          <w:rFonts w:ascii="Calibri" w:cs="Calibri" w:eastAsia="Calibri" w:hAnsi="Calibri"/>
          <w:color w:val="222222"/>
          <w:sz w:val="22"/>
          <w:szCs w:val="22"/>
        </w:rPr>
        <w:t xml:space="preserve">ChromaDB is the vector store where embedded memories are saved and searched. Chosen because it runs locally so personal data stays on the user's machine, it is Python-native so no language switch, it is built for RAG so similarity search is included, and it sits behind the backend so any client, web or mobile, can use it through the same API.</w:t>
      </w:r>
    </w:p>
    <w:p>
      <w:pPr>
        <w:spacing w:after="100" w:before="260"/>
      </w:pPr>
      <w:r>
        <w:rPr>
          <w:rFonts w:ascii="Calibri" w:cs="Calibri" w:eastAsia="Calibri" w:hAnsi="Calibri"/>
          <w:b/>
          <w:bCs/>
          <w:color w:val="C2410C"/>
          <w:sz w:val="23"/>
          <w:szCs w:val="23"/>
        </w:rPr>
        <w:t xml:space="preserve">Why Not IndexedDB</w:t>
      </w:r>
    </w:p>
    <w:p>
      <w:pPr>
        <w:spacing w:after="70" w:before="70"/>
      </w:pPr>
      <w:r>
        <w:rPr>
          <w:rFonts w:ascii="Calibri" w:cs="Calibri" w:eastAsia="Calibri" w:hAnsi="Calibri"/>
          <w:color w:val="222222"/>
          <w:sz w:val="22"/>
          <w:szCs w:val="22"/>
        </w:rPr>
        <w:t xml:space="preserve">IndexedDB runs client-side and keeps data local, which is good for privacy, but it has no built-in similarity search, so searching means slow brute-force comparison over every chunk. Fixing that would need a browser-based search library plus generating embeddings in the browser with Transformers.js, which would force the whole project into JavaScript. The deciding factor was versatility. Staying in Python keeps one backend that can serve web and mobile later. Both IndexedDB and Chroma are local, so privacy is not the deciding factor between them, versatility is.</w:t>
      </w:r>
    </w:p>
    <w:p>
      <w:pPr>
        <w:spacing w:after="100" w:before="260"/>
      </w:pPr>
      <w:r>
        <w:rPr>
          <w:rFonts w:ascii="Calibri" w:cs="Calibri" w:eastAsia="Calibri" w:hAnsi="Calibri"/>
          <w:b/>
          <w:bCs/>
          <w:color w:val="C2410C"/>
          <w:sz w:val="23"/>
          <w:szCs w:val="23"/>
        </w:rPr>
        <w:t xml:space="preserve">Why Not localStorage</w:t>
      </w:r>
    </w:p>
    <w:p>
      <w:pPr>
        <w:spacing w:after="70" w:before="70"/>
      </w:pPr>
      <w:r>
        <w:rPr>
          <w:rFonts w:ascii="Calibri" w:cs="Calibri" w:eastAsia="Calibri" w:hAnsi="Calibri"/>
          <w:color w:val="222222"/>
          <w:sz w:val="22"/>
          <w:szCs w:val="22"/>
        </w:rPr>
        <w:t xml:space="preserve">localStorage is meant for tiny amounts of data, is capped around five to ten megabytes, stores plain text only, and has no search. It is not a viable vector store.</w:t>
      </w:r>
    </w:p>
    <w:p>
      <w:pPr>
        <w:spacing w:after="100" w:before="260"/>
      </w:pPr>
      <w:r>
        <w:rPr>
          <w:rFonts w:ascii="Calibri" w:cs="Calibri" w:eastAsia="Calibri" w:hAnsi="Calibri"/>
          <w:b/>
          <w:bCs/>
          <w:color w:val="C2410C"/>
          <w:sz w:val="23"/>
          <w:szCs w:val="23"/>
        </w:rPr>
        <w:t xml:space="preserve">Future Option, pgvector</w:t>
      </w:r>
    </w:p>
    <w:p>
      <w:pPr>
        <w:spacing w:after="70" w:before="70"/>
      </w:pPr>
      <w:r>
        <w:rPr>
          <w:rFonts w:ascii="Calibri" w:cs="Calibri" w:eastAsia="Calibri" w:hAnsi="Calibri"/>
          <w:color w:val="222222"/>
          <w:sz w:val="22"/>
          <w:szCs w:val="22"/>
        </w:rPr>
        <w:t xml:space="preserve">If the app grows and both vector data and regular structured data should live in one place, pgvector, which is PostgreSQL with a vector search extension, is the natural next step. Not needed now.</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Use ChromaDB for vector storage now. Revisit pgvector only if the app grows and one unified database becomes attractive.</w:t>
      </w:r>
    </w:p>
    <w:p>
      <w:pPr>
        <w:pStyle w:val="Heading1"/>
        <w:spacing w:after="140" w:before="360"/>
      </w:pPr>
      <w:r>
        <w:rPr>
          <w:rFonts w:ascii="Calibri" w:cs="Calibri" w:eastAsia="Calibri" w:hAnsi="Calibri"/>
          <w:b/>
          <w:bCs/>
          <w:color w:val="000000"/>
          <w:sz w:val="28"/>
          <w:szCs w:val="28"/>
        </w:rPr>
        <w:t xml:space="preserve">How Retrieval Search Works</w:t>
      </w:r>
    </w:p>
    <w:p>
      <w:pPr>
        <w:spacing w:after="70" w:before="70"/>
      </w:pPr>
      <w:r>
        <w:rPr>
          <w:rFonts w:ascii="Calibri" w:cs="Calibri" w:eastAsia="Calibri" w:hAnsi="Calibri"/>
          <w:color w:val="222222"/>
          <w:sz w:val="22"/>
          <w:szCs w:val="22"/>
        </w:rPr>
        <w:t xml:space="preserve">Retrieval does not use slow linear search. ChromaDB uses Approximate Nearest Neighbor search, specifically HNSW, Hierarchical Navigable Small World. It precomputes a navigable graph of the stored vectors, then at query time walks that graph toward the closest vectors instead of scanning everything. It examines only a small fraction of the points and gives near-exact results at a fraction of the cost.</w:t>
      </w:r>
    </w:p>
    <w:p>
      <w:pPr>
        <w:spacing w:after="70" w:before="70"/>
      </w:pPr>
      <w:r>
        <w:rPr>
          <w:rFonts w:ascii="Calibri" w:cs="Calibri" w:eastAsia="Calibri" w:hAnsi="Calibri"/>
          <w:color w:val="222222"/>
          <w:sz w:val="22"/>
          <w:szCs w:val="22"/>
        </w:rPr>
        <w:t xml:space="preserve">Similarity is measured by cosine similarity, the angle between vectors, because direction encodes meaning while length often just reflects text length. Storage does not compare anything, it just computes a vector and drops it in. Comparison only happens at retrieval. Emotion is not searched directly, it is encoded into vector positions by the fine-tuned embedder, and can additionally be filtered using the valence-arousal metadata tags.</w:t>
      </w:r>
    </w:p>
    <w:p>
      <w:pPr>
        <w:pStyle w:val="Heading1"/>
        <w:spacing w:after="140" w:before="360"/>
      </w:pPr>
      <w:r>
        <w:rPr>
          <w:rFonts w:ascii="Calibri" w:cs="Calibri" w:eastAsia="Calibri" w:hAnsi="Calibri"/>
          <w:b/>
          <w:bCs/>
          <w:color w:val="000000"/>
          <w:sz w:val="28"/>
          <w:szCs w:val="28"/>
        </w:rPr>
        <w:t xml:space="preserve">Cloud vs Local Storage</w:t>
      </w:r>
    </w:p>
    <w:p>
      <w:pPr>
        <w:spacing w:after="70" w:before="70"/>
      </w:pPr>
      <w:r>
        <w:rPr>
          <w:rFonts w:ascii="Calibri" w:cs="Calibri" w:eastAsia="Calibri" w:hAnsi="Calibri"/>
          <w:color w:val="222222"/>
          <w:sz w:val="22"/>
          <w:szCs w:val="22"/>
        </w:rPr>
        <w:t xml:space="preserve">Cloud vector storage scales easily but undercuts the privacy foundation of the project. The moment personal vectors sit on a third-party server, the exposure the local approach was designed to avoid returns. Local storage is part of what makes the project trustworthy. Cloud could appear much later only as an optional, consented, encrypted backup, never as the default.</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Keep core personal data local. No cloud storage for the core data.</w:t>
      </w:r>
    </w:p>
    <w:p>
      <w:pPr>
        <w:pStyle w:val="Heading1"/>
        <w:spacing w:after="140" w:before="360"/>
      </w:pPr>
      <w:r>
        <w:rPr>
          <w:rFonts w:ascii="Calibri" w:cs="Calibri" w:eastAsia="Calibri" w:hAnsi="Calibri"/>
          <w:b/>
          <w:bCs/>
          <w:color w:val="000000"/>
          <w:sz w:val="28"/>
          <w:szCs w:val="28"/>
        </w:rPr>
        <w:t xml:space="preserve">Base Embedding Model</w:t>
      </w:r>
    </w:p>
    <w:p>
      <w:pPr>
        <w:spacing w:after="70" w:before="70"/>
      </w:pPr>
      <w:r>
        <w:rPr>
          <w:rFonts w:ascii="Calibri" w:cs="Calibri" w:eastAsia="Calibri" w:hAnsi="Calibri"/>
          <w:b/>
          <w:bCs/>
          <w:color w:val="000000"/>
          <w:sz w:val="22"/>
          <w:szCs w:val="22"/>
        </w:rPr>
        <w:t xml:space="preserve">Choice: </w:t>
      </w:r>
      <w:r>
        <w:rPr>
          <w:rFonts w:ascii="Calibri" w:cs="Calibri" w:eastAsia="Calibri" w:hAnsi="Calibri"/>
          <w:color w:val="222222"/>
          <w:sz w:val="22"/>
          <w:szCs w:val="22"/>
        </w:rPr>
        <w:t xml:space="preserve">all-MiniLM-L6-v2 as the starting base model, to be fine-tuned.</w:t>
      </w:r>
    </w:p>
    <w:p>
      <w:pPr>
        <w:spacing w:after="70" w:before="70"/>
      </w:pPr>
      <w:r>
        <w:rPr>
          <w:rFonts w:ascii="Calibri" w:cs="Calibri" w:eastAsia="Calibri" w:hAnsi="Calibri"/>
          <w:color w:val="222222"/>
          <w:sz w:val="22"/>
          <w:szCs w:val="22"/>
        </w:rPr>
        <w:t xml:space="preserve">Small, around 80 megabytes, fast, produces compact 384-dimensional vectors, well-documented, widely used. Speed matters because fine-tuning and testing is a loop run many times, and a small model makes each cycle fast. Using the same small model for both the fine-tuned and baseline sides keeps the comparison fair, isolating the effect of the fine-tuning.</w:t>
      </w:r>
    </w:p>
    <w:p>
      <w:pPr>
        <w:spacing w:after="70" w:before="70"/>
      </w:pPr>
      <w:r>
        <w:rPr>
          <w:rFonts w:ascii="Calibri" w:cs="Calibri" w:eastAsia="Calibri" w:hAnsi="Calibri"/>
          <w:b/>
          <w:bCs/>
          <w:color w:val="000000"/>
          <w:sz w:val="22"/>
          <w:szCs w:val="22"/>
        </w:rPr>
        <w:t xml:space="preserve">Alternatives noted for later: </w:t>
      </w:r>
      <w:r>
        <w:rPr>
          <w:rFonts w:ascii="Calibri" w:cs="Calibri" w:eastAsia="Calibri" w:hAnsi="Calibri"/>
          <w:color w:val="222222"/>
          <w:sz w:val="22"/>
          <w:szCs w:val="22"/>
        </w:rPr>
        <w:t xml:space="preserve">all-mpnet-base-v2 for higher quality at more cost, bge-small or bge-base and e5 as strong recent options worth testing later.</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Start with all-MiniLM-L6-v2. Keep mpnet and bge as later experiments.</w:t>
      </w:r>
    </w:p>
    <w:p>
      <w:pPr>
        <w:pStyle w:val="Heading1"/>
        <w:spacing w:after="140" w:before="360"/>
      </w:pPr>
      <w:r>
        <w:rPr>
          <w:rFonts w:ascii="Calibri" w:cs="Calibri" w:eastAsia="Calibri" w:hAnsi="Calibri"/>
          <w:b/>
          <w:bCs/>
          <w:color w:val="000000"/>
          <w:sz w:val="28"/>
          <w:szCs w:val="28"/>
        </w:rPr>
        <w:t xml:space="preserve">How The Embedder Learns</w:t>
      </w:r>
    </w:p>
    <w:p>
      <w:pPr>
        <w:spacing w:after="70" w:before="70"/>
      </w:pPr>
      <w:r>
        <w:rPr>
          <w:rFonts w:ascii="Calibri" w:cs="Calibri" w:eastAsia="Calibri" w:hAnsi="Calibri"/>
          <w:color w:val="222222"/>
          <w:sz w:val="22"/>
          <w:szCs w:val="22"/>
        </w:rPr>
        <w:t xml:space="preserve">The base model arrives understanding general meaning, not emotion. The project fine-tunes it on human-labeled emotion data so it shifts to organizing by emotional character while keeping the general language understanding underneath. This is the core contribution and the actual ML work.</w:t>
      </w:r>
    </w:p>
    <w:p>
      <w:pPr>
        <w:spacing w:after="70" w:before="70"/>
      </w:pPr>
      <w:r>
        <w:rPr>
          <w:rFonts w:ascii="Calibri" w:cs="Calibri" w:eastAsia="Calibri" w:hAnsi="Calibri"/>
          <w:color w:val="222222"/>
          <w:sz w:val="22"/>
          <w:szCs w:val="22"/>
        </w:rPr>
        <w:t xml:space="preserve">Training works by correction. The model is shown pairs that should be close, same-emotion texts, and pairs that should be far, different-emotion texts, and its internal weights are nudged slightly each time to satisfy those judgments. Across many examples the weights settle into a configuration where emotionally similar texts sit close together. The definition of similar comes entirely from which pairs are labeled close or far, which is why choosing emotion as that definition is the contribution.</w:t>
      </w:r>
    </w:p>
    <w:p>
      <w:pPr>
        <w:spacing w:after="70" w:before="70"/>
      </w:pPr>
      <w:r>
        <w:rPr>
          <w:rFonts w:ascii="Calibri" w:cs="Calibri" w:eastAsia="Calibri" w:hAnsi="Calibri"/>
          <w:b/>
          <w:bCs/>
          <w:color w:val="000000"/>
          <w:sz w:val="22"/>
          <w:szCs w:val="22"/>
        </w:rPr>
        <w:t xml:space="preserve">Method: </w:t>
      </w:r>
      <w:r>
        <w:rPr>
          <w:rFonts w:ascii="Calibri" w:cs="Calibri" w:eastAsia="Calibri" w:hAnsi="Calibri"/>
          <w:color w:val="222222"/>
          <w:sz w:val="22"/>
          <w:szCs w:val="22"/>
        </w:rPr>
        <w:t xml:space="preserve">contrastive learning or triplet learning using the sentence-transformers library. Triplet uses an anchor, a positive, and a negative and often gives a sharper signal. Start with one of these.</w:t>
      </w:r>
    </w:p>
    <w:p>
      <w:pPr>
        <w:spacing w:after="70" w:before="70"/>
      </w:pPr>
      <w:r>
        <w:rPr>
          <w:rFonts w:ascii="Calibri" w:cs="Calibri" w:eastAsia="Calibri" w:hAnsi="Calibri"/>
          <w:b/>
          <w:bCs/>
          <w:color w:val="000000"/>
          <w:sz w:val="22"/>
          <w:szCs w:val="22"/>
        </w:rPr>
        <w:t xml:space="preserve">Honest expectation: </w:t>
      </w:r>
      <w:r>
        <w:rPr>
          <w:rFonts w:ascii="Calibri" w:cs="Calibri" w:eastAsia="Calibri" w:hAnsi="Calibri"/>
          <w:color w:val="222222"/>
          <w:sz w:val="22"/>
          <w:szCs w:val="22"/>
        </w:rPr>
        <w:t xml:space="preserve">the baseline already weakly reflects emotion through general meaning, so the improvement may be moderate rather than dramatic. A modest or mixed result is still a valid research finding. Do not assume a dramatic win in advance, the evaluation decides.</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Fine-tune all-MiniLM-L6-v2 with contrastive or triplet learning on human-labeled emotion data using sentence-transformers. The valence-arousal regression approach is a possible later refinement.</w:t>
      </w:r>
    </w:p>
    <w:p>
      <w:pPr>
        <w:pStyle w:val="Heading1"/>
        <w:spacing w:after="140" w:before="360"/>
      </w:pPr>
      <w:r>
        <w:rPr>
          <w:rFonts w:ascii="Calibri" w:cs="Calibri" w:eastAsia="Calibri" w:hAnsi="Calibri"/>
          <w:b/>
          <w:bCs/>
          <w:color w:val="000000"/>
          <w:sz w:val="28"/>
          <w:szCs w:val="28"/>
        </w:rPr>
        <w:t xml:space="preserve">Emotion Tagging</w:t>
      </w:r>
    </w:p>
    <w:p>
      <w:pPr>
        <w:spacing w:after="70" w:before="70"/>
      </w:pPr>
      <w:r>
        <w:rPr>
          <w:rFonts w:ascii="Calibri" w:cs="Calibri" w:eastAsia="Calibri" w:hAnsi="Calibri"/>
          <w:b/>
          <w:bCs/>
          <w:color w:val="000000"/>
          <w:sz w:val="22"/>
          <w:szCs w:val="22"/>
        </w:rPr>
        <w:t xml:space="preserve">Choice: </w:t>
      </w:r>
      <w:r>
        <w:rPr>
          <w:rFonts w:ascii="Calibri" w:cs="Calibri" w:eastAsia="Calibri" w:hAnsi="Calibri"/>
          <w:color w:val="222222"/>
          <w:sz w:val="22"/>
          <w:szCs w:val="22"/>
        </w:rPr>
        <w:t xml:space="preserve">a pretrained GoEmotions-based classifier, not an LLM.</w:t>
      </w:r>
    </w:p>
    <w:p>
      <w:pPr>
        <w:spacing w:after="70" w:before="70"/>
      </w:pPr>
      <w:r>
        <w:rPr>
          <w:rFonts w:ascii="Calibri" w:cs="Calibri" w:eastAsia="Calibri" w:hAnsi="Calibri"/>
          <w:color w:val="222222"/>
          <w:sz w:val="22"/>
          <w:szCs w:val="22"/>
        </w:rPr>
        <w:t xml:space="preserve">Using an LLM to detect emotion would be circular, an LLM deducing something that then gets processed and handed back to an LLM. A dedicated classifier avoids that. The GoEmotions fine-tuned BERT is the accessible, well-documented, reproducible choice. Its discrete emotion categories can be mapped onto valence-arousal coordinates using the circumplex model, giving both parts of the schema from one model rather than two.</w:t>
      </w:r>
    </w:p>
    <w:p>
      <w:pPr>
        <w:spacing w:after="70" w:before="70"/>
      </w:pPr>
      <w:r>
        <w:rPr>
          <w:rFonts w:ascii="Calibri" w:cs="Calibri" w:eastAsia="Calibri" w:hAnsi="Calibri"/>
          <w:b/>
          <w:bCs/>
          <w:color w:val="000000"/>
          <w:sz w:val="22"/>
          <w:szCs w:val="22"/>
        </w:rPr>
        <w:t xml:space="preserve">Honest caveat: </w:t>
      </w:r>
      <w:r>
        <w:rPr>
          <w:rFonts w:ascii="Calibri" w:cs="Calibri" w:eastAsia="Calibri" w:hAnsi="Calibri"/>
          <w:color w:val="222222"/>
          <w:sz w:val="22"/>
          <w:szCs w:val="22"/>
        </w:rPr>
        <w:t xml:space="preserve">the classifier is around 59 percent accurate on the hard 28-class task, though many misses are near-misses that still land in roughly the right region. Tags are supporting metadata and evaluation aid, not the sole thing the system rests on. For the rigorous evaluation, lean on human-labeled public datasets rather than model-generated labels.</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Use a pretrained GoEmotions classifier for tagging, mapped onto valence-arousal coordinates. A dedicated valence-arousal regressor is a possible later refinement.</w:t>
      </w:r>
    </w:p>
    <w:p>
      <w:pPr>
        <w:pStyle w:val="Heading1"/>
        <w:spacing w:after="140" w:before="360"/>
      </w:pPr>
      <w:r>
        <w:rPr>
          <w:rFonts w:ascii="Calibri" w:cs="Calibri" w:eastAsia="Calibri" w:hAnsi="Calibri"/>
          <w:b/>
          <w:bCs/>
          <w:color w:val="000000"/>
          <w:sz w:val="28"/>
          <w:szCs w:val="28"/>
        </w:rPr>
        <w:t xml:space="preserve">Classifier vs Embedder, The Key Distinction</w:t>
      </w:r>
    </w:p>
    <w:p>
      <w:pPr>
        <w:spacing w:after="70" w:before="70"/>
      </w:pPr>
      <w:r>
        <w:rPr>
          <w:rFonts w:ascii="Calibri" w:cs="Calibri" w:eastAsia="Calibri" w:hAnsi="Calibri"/>
          <w:color w:val="222222"/>
          <w:sz w:val="22"/>
          <w:szCs w:val="22"/>
        </w:rPr>
        <w:t xml:space="preserve">The classifier and the embedder both engage with emotion but do different jobs and neither reads the other's output. The classifier outputs a readable label, collapsing text to an emotion category, useful for filtering, display, and as evaluation ground truth, but it cannot find anything. The embedder outputs a rich vector that preserves meaning so similar texts sit close together, which is what retrieval needs.</w:t>
      </w:r>
    </w:p>
    <w:p>
      <w:pPr>
        <w:spacing w:after="70" w:before="70"/>
      </w:pPr>
      <w:r>
        <w:rPr>
          <w:rFonts w:ascii="Calibri" w:cs="Calibri" w:eastAsia="Calibri" w:hAnsi="Calibri"/>
          <w:color w:val="222222"/>
          <w:sz w:val="22"/>
          <w:szCs w:val="22"/>
        </w:rPr>
        <w:t xml:space="preserve">The embedder is not competing with the classifier. Its job is to pass on the right memory, not the right emotion label. If you removed the LLM entirely the system would still retrieve the right memories, because retrieval is the embedder's job. That is the proof the system is real engineering, not LLM-in LLM-out. The final answer quality rides on the embedder retrieving the right memory, which only the embedder can do.</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Classifier for tagging, filtering, and evaluation ground truth. Embedder for retrieval. They coexist and serve different roles.</w:t>
      </w:r>
    </w:p>
    <w:p>
      <w:pPr>
        <w:pStyle w:val="Heading1"/>
        <w:spacing w:after="140" w:before="360"/>
      </w:pPr>
      <w:r>
        <w:rPr>
          <w:rFonts w:ascii="Calibri" w:cs="Calibri" w:eastAsia="Calibri" w:hAnsi="Calibri"/>
          <w:b/>
          <w:bCs/>
          <w:color w:val="000000"/>
          <w:sz w:val="28"/>
          <w:szCs w:val="28"/>
        </w:rPr>
        <w:t xml:space="preserve">Response Generation</w:t>
      </w:r>
    </w:p>
    <w:p>
      <w:pPr>
        <w:spacing w:after="70" w:before="70"/>
      </w:pPr>
      <w:r>
        <w:rPr>
          <w:rFonts w:ascii="Calibri" w:cs="Calibri" w:eastAsia="Calibri" w:hAnsi="Calibri"/>
          <w:color w:val="222222"/>
          <w:sz w:val="22"/>
          <w:szCs w:val="22"/>
        </w:rPr>
        <w:t xml:space="preserve">Claude generates the final answer from the retrieved memories. This is a legitimate use of an LLM because writing natural prose is what it is for. The LLM is the mouth, not the understanding. The emotional understanding came from human-labeled training data and the embedder, not from the LLM.</w:t>
      </w:r>
    </w:p>
    <w:p>
      <w:pPr>
        <w:spacing w:after="70" w:before="70"/>
      </w:pPr>
      <w:r>
        <w:rPr>
          <w:rFonts w:ascii="Calibri" w:cs="Calibri" w:eastAsia="Calibri" w:hAnsi="Calibri"/>
          <w:b/>
          <w:bCs/>
          <w:color w:val="000000"/>
          <w:sz w:val="22"/>
          <w:szCs w:val="22"/>
        </w:rPr>
        <w:t xml:space="preserve">Cost pattern: </w:t>
      </w:r>
      <w:r>
        <w:rPr>
          <w:rFonts w:ascii="Calibri" w:cs="Calibri" w:eastAsia="Calibri" w:hAnsi="Calibri"/>
          <w:color w:val="222222"/>
          <w:sz w:val="22"/>
          <w:szCs w:val="22"/>
        </w:rPr>
        <w:t xml:space="preserve">tagging is high volume but simple, handled by the dedicated classifier locally. Answering is lower volume but needs reasoning, handled by a capable model. Cheap and simple for high-volume work, stronger model for low-volume reasoning.</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Use Claude for the final answer only. Keep emotion detection out of the LLM.</w:t>
      </w:r>
    </w:p>
    <w:p>
      <w:pPr>
        <w:pStyle w:val="Heading1"/>
        <w:spacing w:after="140" w:before="360"/>
      </w:pPr>
      <w:r>
        <w:rPr>
          <w:rFonts w:ascii="Calibri" w:cs="Calibri" w:eastAsia="Calibri" w:hAnsi="Calibri"/>
          <w:b/>
          <w:bCs/>
          <w:color w:val="000000"/>
          <w:sz w:val="28"/>
          <w:szCs w:val="28"/>
        </w:rPr>
        <w:t xml:space="preserve">Preprocessing Pipeline</w:t>
      </w:r>
    </w:p>
    <w:p>
      <w:pPr>
        <w:spacing w:after="70" w:before="70"/>
      </w:pPr>
      <w:r>
        <w:rPr>
          <w:rFonts w:ascii="Calibri" w:cs="Calibri" w:eastAsia="Calibri" w:hAnsi="Calibri"/>
          <w:color w:val="222222"/>
          <w:sz w:val="22"/>
          <w:szCs w:val="22"/>
        </w:rPr>
        <w:t xml:space="preserve">Before anything reaches the vector store there is an ingestion pipeline, and most of it is real engineering rather than LLM calls, which is deliberate.</w:t>
      </w:r>
    </w:p>
    <w:p>
      <w:pPr>
        <w:pStyle w:val="ListParagraph"/>
        <w:numPr>
          <w:ilvl w:val="0"/>
          <w:numId w:val="2"/>
        </w:numPr>
        <w:spacing w:after="50" w:before="50"/>
      </w:pPr>
      <w:r>
        <w:rPr>
          <w:rFonts w:ascii="Calibri" w:cs="Calibri" w:eastAsia="Calibri" w:hAnsi="Calibri"/>
          <w:color w:val="222222"/>
          <w:sz w:val="22"/>
          <w:szCs w:val="22"/>
        </w:rPr>
        <w:t xml:space="preserve">Parsing the ChatGPT export: pure engineering. The export is structured JSON, walked by code to pull out conversations, messages, and timestamps. No LLM.</w:t>
      </w:r>
    </w:p>
    <w:p>
      <w:pPr>
        <w:pStyle w:val="ListParagraph"/>
        <w:numPr>
          <w:ilvl w:val="0"/>
          <w:numId w:val="2"/>
        </w:numPr>
        <w:spacing w:after="50" w:before="50"/>
      </w:pPr>
      <w:r>
        <w:rPr>
          <w:rFonts w:ascii="Calibri" w:cs="Calibri" w:eastAsia="Calibri" w:hAnsi="Calibri"/>
          <w:color w:val="222222"/>
          <w:sz w:val="22"/>
          <w:szCs w:val="22"/>
        </w:rPr>
        <w:t xml:space="preserve">Personal versus task filter: decides which conversations are emotional and worth keeping versus homework and debugging that get dropped. Approach still being decided, see open question below.</w:t>
      </w:r>
    </w:p>
    <w:p>
      <w:pPr>
        <w:pStyle w:val="ListParagraph"/>
        <w:numPr>
          <w:ilvl w:val="0"/>
          <w:numId w:val="2"/>
        </w:numPr>
        <w:spacing w:after="50" w:before="50"/>
      </w:pPr>
      <w:r>
        <w:rPr>
          <w:rFonts w:ascii="Calibri" w:cs="Calibri" w:eastAsia="Calibri" w:hAnsi="Calibri"/>
          <w:color w:val="222222"/>
          <w:sz w:val="22"/>
          <w:szCs w:val="22"/>
        </w:rPr>
        <w:t xml:space="preserve">Chunking: algorithmic. Split cleaned text into pieces of a target size with some overlap so context is not lost at boundaries. Directly affects retrieval quality. No LLM.</w:t>
      </w:r>
    </w:p>
    <w:p>
      <w:pPr>
        <w:pStyle w:val="ListParagraph"/>
        <w:numPr>
          <w:ilvl w:val="0"/>
          <w:numId w:val="2"/>
        </w:numPr>
        <w:spacing w:after="50" w:before="50"/>
      </w:pPr>
      <w:r>
        <w:rPr>
          <w:rFonts w:ascii="Calibri" w:cs="Calibri" w:eastAsia="Calibri" w:hAnsi="Calibri"/>
          <w:color w:val="222222"/>
          <w:sz w:val="22"/>
          <w:szCs w:val="22"/>
        </w:rPr>
        <w:t xml:space="preserve">Tagging and embedding: the classifier and embedder process each kept chunk.</w:t>
      </w:r>
    </w:p>
    <w:p>
      <w:pPr>
        <w:pStyle w:val="ListParagraph"/>
        <w:numPr>
          <w:ilvl w:val="0"/>
          <w:numId w:val="2"/>
        </w:numPr>
        <w:spacing w:after="50" w:before="50"/>
      </w:pPr>
      <w:r>
        <w:rPr>
          <w:rFonts w:ascii="Calibri" w:cs="Calibri" w:eastAsia="Calibri" w:hAnsi="Calibri"/>
          <w:color w:val="222222"/>
          <w:sz w:val="22"/>
          <w:szCs w:val="22"/>
        </w:rPr>
        <w:t xml:space="preserve">Storage: the final vector, original text, and tags go into ChromaDB.</w:t>
      </w:r>
    </w:p>
    <w:p>
      <w:pPr>
        <w:spacing w:after="70" w:before="70"/>
      </w:pPr>
      <w:r>
        <w:rPr>
          <w:rFonts w:ascii="Calibri" w:cs="Calibri" w:eastAsia="Calibri" w:hAnsi="Calibri"/>
          <w:color w:val="222222"/>
          <w:sz w:val="22"/>
          <w:szCs w:val="22"/>
        </w:rPr>
        <w:t xml:space="preserve">Only the final answer generation uses an LLM. Everything upstream is engineering or dedicated models, which is what keeps the project from being a thin LLM wrapper.</w:t>
      </w:r>
    </w:p>
    <w:p>
      <w:pPr>
        <w:pBdr>
          <w:left w:val="single" w:color="B7791F" w:sz="18" w:space="14"/>
        </w:pBdr>
        <w:shd w:fill="FEF6E7" w:val="clear"/>
        <w:spacing w:after="100" w:before="100"/>
        <w:ind w:left="340" w:right="340"/>
      </w:pPr>
      <w:r>
        <w:rPr>
          <w:rFonts w:ascii="Calibri" w:cs="Calibri" w:eastAsia="Calibri" w:hAnsi="Calibri"/>
          <w:b/>
          <w:bCs/>
          <w:color w:val="8A6116"/>
          <w:sz w:val="22"/>
          <w:szCs w:val="22"/>
        </w:rPr>
        <w:t xml:space="preserve">Still open:  </w:t>
      </w:r>
      <w:r>
        <w:rPr>
          <w:rFonts w:ascii="Calibri" w:cs="Calibri" w:eastAsia="Calibri" w:hAnsi="Calibri"/>
          <w:color w:val="6B4E12"/>
          <w:sz w:val="22"/>
          <w:szCs w:val="22"/>
        </w:rPr>
        <w:t xml:space="preserve">Personal versus task filter: choosing between simple heuristics, based on features like code blocks, task language, and message structure, versus training a small classifier on hand-labeled examples. Heuristics are fast, transparent, and unblock the pipeline immediately but are shallow. A trained classifier is more technically interesting and handles nuance but needs labeled data and more effort. Leaning toward starting with heuristics to unblock, then upgrading to a classifier if time allows, but not yet locked.</w:t>
      </w:r>
    </w:p>
    <w:p>
      <w:pPr>
        <w:pStyle w:val="Heading1"/>
        <w:spacing w:after="140" w:before="360"/>
      </w:pPr>
      <w:r>
        <w:rPr>
          <w:rFonts w:ascii="Calibri" w:cs="Calibri" w:eastAsia="Calibri" w:hAnsi="Calibri"/>
          <w:b/>
          <w:bCs/>
          <w:color w:val="000000"/>
          <w:sz w:val="28"/>
          <w:szCs w:val="28"/>
        </w:rPr>
        <w:t xml:space="preserve">Backend Framework</w:t>
      </w:r>
    </w:p>
    <w:p>
      <w:pPr>
        <w:spacing w:after="70" w:before="70"/>
      </w:pPr>
      <w:r>
        <w:rPr>
          <w:rFonts w:ascii="Calibri" w:cs="Calibri" w:eastAsia="Calibri" w:hAnsi="Calibri"/>
          <w:b/>
          <w:bCs/>
          <w:color w:val="000000"/>
          <w:sz w:val="22"/>
          <w:szCs w:val="22"/>
        </w:rPr>
        <w:t xml:space="preserve">Leaning toward: </w:t>
      </w:r>
      <w:r>
        <w:rPr>
          <w:rFonts w:ascii="Calibri" w:cs="Calibri" w:eastAsia="Calibri" w:hAnsi="Calibri"/>
          <w:color w:val="222222"/>
          <w:sz w:val="22"/>
          <w:szCs w:val="22"/>
        </w:rPr>
        <w:t xml:space="preserve">FastAPI.</w:t>
      </w:r>
    </w:p>
    <w:p>
      <w:pPr>
        <w:spacing w:after="70" w:before="70"/>
      </w:pPr>
      <w:r>
        <w:rPr>
          <w:rFonts w:ascii="Calibri" w:cs="Calibri" w:eastAsia="Calibri" w:hAnsi="Calibri"/>
          <w:color w:val="222222"/>
          <w:sz w:val="22"/>
          <w:szCs w:val="22"/>
        </w:rPr>
        <w:t xml:space="preserve">Django is overkill, it is a large opinionated full web-app framework, wrong shape for an API-focused ML backend. Flask is simple and fine. FastAPI is about as beginner-friendly as Flask, handles slow operations like API calls and model inference more gracefully, gives automatic interactive API docs that help while learning, and is the current standard for ML and AI backends so the skills transfer.</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Plan on FastAPI for the backend. Skip Django. Flask is an acceptable fallback.</w:t>
      </w:r>
    </w:p>
    <w:p>
      <w:pPr>
        <w:pStyle w:val="Heading1"/>
        <w:spacing w:after="140" w:before="360"/>
      </w:pPr>
      <w:r>
        <w:rPr>
          <w:rFonts w:ascii="Calibri" w:cs="Calibri" w:eastAsia="Calibri" w:hAnsi="Calibri"/>
          <w:b/>
          <w:bCs/>
          <w:color w:val="000000"/>
          <w:sz w:val="28"/>
          <w:szCs w:val="28"/>
        </w:rPr>
        <w:t xml:space="preserve">Deployment</w:t>
      </w:r>
    </w:p>
    <w:p>
      <w:pPr>
        <w:spacing w:after="70" w:before="70"/>
      </w:pPr>
      <w:r>
        <w:rPr>
          <w:rFonts w:ascii="Calibri" w:cs="Calibri" w:eastAsia="Calibri" w:hAnsi="Calibri"/>
          <w:color w:val="222222"/>
          <w:sz w:val="22"/>
          <w:szCs w:val="22"/>
        </w:rPr>
        <w:t xml:space="preserve">Vercel suits frontends, not a Python ML backend. For a prototype, running locally is completely fine and deployment may not be needed during the six weeks at all. If the backend ever needs hosting, Python-friendly platforms like Railway or Render fit better than Vercel. Do not spend time on deployment early.</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Local-first for now. Vercel only if a web frontend needs hosting. Python host only if the backend genuinely needs to be online.</w:t>
      </w:r>
    </w:p>
    <w:p>
      <w:pPr>
        <w:pStyle w:val="Heading1"/>
        <w:spacing w:after="140" w:before="360"/>
      </w:pPr>
      <w:r>
        <w:rPr>
          <w:rFonts w:ascii="Calibri" w:cs="Calibri" w:eastAsia="Calibri" w:hAnsi="Calibri"/>
          <w:b/>
          <w:bCs/>
          <w:color w:val="000000"/>
          <w:sz w:val="28"/>
          <w:szCs w:val="28"/>
        </w:rPr>
        <w:t xml:space="preserve">Emotional Framework, From Professor Voss</w:t>
      </w:r>
    </w:p>
    <w:p>
      <w:pPr>
        <w:spacing w:after="70" w:before="70"/>
      </w:pPr>
      <w:r>
        <w:rPr>
          <w:rFonts w:ascii="Calibri" w:cs="Calibri" w:eastAsia="Calibri" w:hAnsi="Calibri"/>
          <w:b/>
          <w:bCs/>
          <w:color w:val="000000"/>
          <w:sz w:val="22"/>
          <w:szCs w:val="22"/>
        </w:rPr>
        <w:t xml:space="preserve">Two-component model: </w:t>
      </w:r>
      <w:r>
        <w:rPr>
          <w:rFonts w:ascii="Calibri" w:cs="Calibri" w:eastAsia="Calibri" w:hAnsi="Calibri"/>
          <w:color w:val="222222"/>
          <w:sz w:val="22"/>
          <w:szCs w:val="22"/>
        </w:rPr>
        <w:t xml:space="preserve">each emotion described on two dimensions, valence, positive or negative, and arousal, how intense or activated. From Russell's circumplex model of affect. Representing emotion as two continuous values gives a measurable definition of emotional similarity, which makes the retrieval evaluation quantitative.</w:t>
      </w:r>
    </w:p>
    <w:p>
      <w:pPr>
        <w:spacing w:after="70" w:before="70"/>
      </w:pPr>
      <w:r>
        <w:rPr>
          <w:rFonts w:ascii="Calibri" w:cs="Calibri" w:eastAsia="Calibri" w:hAnsi="Calibri"/>
          <w:b/>
          <w:bCs/>
          <w:color w:val="000000"/>
          <w:sz w:val="22"/>
          <w:szCs w:val="22"/>
        </w:rPr>
        <w:t xml:space="preserve">Appraisal Tendency Framework: </w:t>
      </w:r>
      <w:r>
        <w:rPr>
          <w:rFonts w:ascii="Calibri" w:cs="Calibri" w:eastAsia="Calibri" w:hAnsi="Calibri"/>
          <w:color w:val="222222"/>
          <w:sz w:val="22"/>
          <w:szCs w:val="22"/>
        </w:rPr>
        <w:t xml:space="preserve">Jennifer Lerner's work showing discrete emotions predict different behaviors even at the same valence. Fear and anger are both negative but drive opposite risk behavior. Matters for the future decision prediction direction, where the specific emotion carries predictive information valence alone misses.</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Tag with valence and arousal as the core measurable schema plus a discrete emotion label. Valence and arousal support retrieval evaluation now, discrete emotions support decision prediction later.</w:t>
      </w:r>
    </w:p>
    <w:p>
      <w:pPr>
        <w:pStyle w:val="Heading1"/>
        <w:spacing w:after="140" w:before="360"/>
      </w:pPr>
      <w:r>
        <w:rPr>
          <w:rFonts w:ascii="Calibri" w:cs="Calibri" w:eastAsia="Calibri" w:hAnsi="Calibri"/>
          <w:b/>
          <w:bCs/>
          <w:color w:val="000000"/>
          <w:sz w:val="28"/>
          <w:szCs w:val="28"/>
        </w:rPr>
        <w:t xml:space="preserve">Multi-Agent Approach</w:t>
      </w:r>
    </w:p>
    <w:p>
      <w:pPr>
        <w:spacing w:after="70" w:before="70"/>
      </w:pPr>
      <w:r>
        <w:rPr>
          <w:rFonts w:ascii="Calibri" w:cs="Calibri" w:eastAsia="Calibri" w:hAnsi="Calibri"/>
          <w:color w:val="222222"/>
          <w:sz w:val="22"/>
          <w:szCs w:val="22"/>
        </w:rPr>
        <w:t xml:space="preserve">Set aside for the six week scope. Multiple coordinated agents add overhead, can make results noisier and harder to control, and do not serve the core research question. It fits better with the future proactive insight layer where different analytical lenses each do a distinct job.</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No multi-agent system now. Single clean pipeline. Note multi-agent as a possible future direction.</w:t>
      </w:r>
    </w:p>
    <w:p>
      <w:pPr>
        <w:pStyle w:val="Heading1"/>
        <w:spacing w:after="140" w:before="360"/>
      </w:pPr>
      <w:r>
        <w:rPr>
          <w:rFonts w:ascii="Calibri" w:cs="Calibri" w:eastAsia="Calibri" w:hAnsi="Calibri"/>
          <w:b/>
          <w:bCs/>
          <w:color w:val="000000"/>
          <w:sz w:val="28"/>
          <w:szCs w:val="28"/>
        </w:rPr>
        <w:t xml:space="preserve">Intentionally Out Of Scope, Future Work</w:t>
      </w:r>
    </w:p>
    <w:p>
      <w:pPr>
        <w:spacing w:after="70" w:before="70"/>
      </w:pPr>
      <w:r>
        <w:rPr>
          <w:rFonts w:ascii="Calibri" w:cs="Calibri" w:eastAsia="Calibri" w:hAnsi="Calibri"/>
          <w:color w:val="222222"/>
          <w:sz w:val="22"/>
          <w:szCs w:val="22"/>
        </w:rPr>
        <w:t xml:space="preserve">These were considered and deliberately left out of the six weeks because they need months of accumulated daily data to be meaningful.</w:t>
      </w:r>
    </w:p>
    <w:p>
      <w:pPr>
        <w:pStyle w:val="ListParagraph"/>
        <w:numPr>
          <w:ilvl w:val="0"/>
          <w:numId w:val="2"/>
        </w:numPr>
        <w:spacing w:after="50" w:before="50"/>
      </w:pPr>
      <w:r>
        <w:rPr>
          <w:rFonts w:ascii="Calibri" w:cs="Calibri" w:eastAsia="Calibri" w:hAnsi="Calibri"/>
          <w:color w:val="222222"/>
          <w:sz w:val="22"/>
          <w:szCs w:val="22"/>
        </w:rPr>
        <w:t xml:space="preserve">Temporal layer that weighs recent memories more and boosts recurring older patterns.</w:t>
      </w:r>
    </w:p>
    <w:p>
      <w:pPr>
        <w:pStyle w:val="ListParagraph"/>
        <w:numPr>
          <w:ilvl w:val="0"/>
          <w:numId w:val="2"/>
        </w:numPr>
        <w:spacing w:after="50" w:before="50"/>
      </w:pPr>
      <w:r>
        <w:rPr>
          <w:rFonts w:ascii="Calibri" w:cs="Calibri" w:eastAsia="Calibri" w:hAnsi="Calibri"/>
          <w:color w:val="222222"/>
          <w:sz w:val="22"/>
          <w:szCs w:val="22"/>
        </w:rPr>
        <w:t xml:space="preserve">Causal graph mapping how feelings, circumstances, and decisions connect over time.</w:t>
      </w:r>
    </w:p>
    <w:p>
      <w:pPr>
        <w:pStyle w:val="ListParagraph"/>
        <w:numPr>
          <w:ilvl w:val="0"/>
          <w:numId w:val="2"/>
        </w:numPr>
        <w:spacing w:after="50" w:before="50"/>
      </w:pPr>
      <w:r>
        <w:rPr>
          <w:rFonts w:ascii="Calibri" w:cs="Calibri" w:eastAsia="Calibri" w:hAnsi="Calibri"/>
          <w:color w:val="222222"/>
          <w:sz w:val="22"/>
          <w:szCs w:val="22"/>
        </w:rPr>
        <w:t xml:space="preserve">Full decision prediction study. A small qualitative prototype using decisions already documented in the ChatGPT export may be attempted as a week five stretch goal.</w:t>
      </w:r>
    </w:p>
    <w:p>
      <w:pPr>
        <w:pStyle w:val="ListParagraph"/>
        <w:numPr>
          <w:ilvl w:val="0"/>
          <w:numId w:val="2"/>
        </w:numPr>
        <w:spacing w:after="50" w:before="50"/>
      </w:pPr>
      <w:r>
        <w:rPr>
          <w:rFonts w:ascii="Calibri" w:cs="Calibri" w:eastAsia="Calibri" w:hAnsi="Calibri"/>
          <w:color w:val="222222"/>
          <w:sz w:val="22"/>
          <w:szCs w:val="22"/>
        </w:rPr>
        <w:t xml:space="preserve">Proactive layer that surfaces patterns without being asked.</w:t>
      </w:r>
    </w:p>
    <w:p>
      <w:pPr>
        <w:pStyle w:val="ListParagraph"/>
        <w:numPr>
          <w:ilvl w:val="0"/>
          <w:numId w:val="2"/>
        </w:numPr>
        <w:spacing w:after="50" w:before="50"/>
      </w:pPr>
      <w:r>
        <w:rPr>
          <w:rFonts w:ascii="Calibri" w:cs="Calibri" w:eastAsia="Calibri" w:hAnsi="Calibri"/>
          <w:color w:val="222222"/>
          <w:sz w:val="22"/>
          <w:szCs w:val="22"/>
        </w:rPr>
        <w:t xml:space="preserve">Mobile app. Designed for now by keeping the backend client-agnostic, built later.</w:t>
      </w:r>
    </w:p>
    <w:p>
      <w:pPr>
        <w:pStyle w:val="Heading1"/>
        <w:spacing w:after="140" w:before="360"/>
      </w:pPr>
      <w:r>
        <w:rPr>
          <w:rFonts w:ascii="Calibri" w:cs="Calibri" w:eastAsia="Calibri" w:hAnsi="Calibri"/>
          <w:b/>
          <w:bCs/>
          <w:color w:val="000000"/>
          <w:sz w:val="28"/>
          <w:szCs w:val="28"/>
        </w:rPr>
        <w:t xml:space="preserve">Daily Logging and Streaks</w:t>
      </w:r>
    </w:p>
    <w:p>
      <w:pPr>
        <w:spacing w:after="70" w:before="70"/>
      </w:pPr>
      <w:r>
        <w:rPr>
          <w:rFonts w:ascii="Calibri" w:cs="Calibri" w:eastAsia="Calibri" w:hAnsi="Calibri"/>
          <w:color w:val="222222"/>
          <w:sz w:val="22"/>
          <w:szCs w:val="22"/>
        </w:rPr>
        <w:t xml:space="preserve">To keep new data flowing, a lightweight daily logging feature modeled on the Whoop journal. Alongside any written entry, a short list of yes-or-no questions answered with a tick or cross, taking about thirty seconds with no writing required. A forgiving streak counter rewards consistency without punishing a single missed day. Deeper pattern analysis on this data is future work since it needs months to mean anything.</w:t>
      </w:r>
    </w:p>
    <w:p>
      <w:pPr>
        <w:pBdr>
          <w:left w:val="single" w:color="C2410C" w:sz="18" w:space="14"/>
        </w:pBdr>
        <w:shd w:fill="FBEEE6" w:val="clear"/>
        <w:spacing w:after="100" w:before="100"/>
        <w:ind w:left="340" w:right="340"/>
      </w:pPr>
      <w:r>
        <w:rPr>
          <w:rFonts w:ascii="Calibri" w:cs="Calibri" w:eastAsia="Calibri" w:hAnsi="Calibri"/>
          <w:b/>
          <w:bCs/>
          <w:color w:val="9A3412"/>
          <w:sz w:val="22"/>
          <w:szCs w:val="22"/>
        </w:rPr>
        <w:t xml:space="preserve">Decision:  </w:t>
      </w:r>
      <w:r>
        <w:rPr>
          <w:rFonts w:ascii="Calibri" w:cs="Calibri" w:eastAsia="Calibri" w:hAnsi="Calibri"/>
          <w:color w:val="7C2D12"/>
          <w:sz w:val="22"/>
          <w:szCs w:val="22"/>
        </w:rPr>
        <w:t xml:space="preserve">Build a basic daily check-in with a forgiving streak counter in scope. Pattern analysis on it is future work.</w:t>
      </w:r>
    </w:p>
    <w:p>
      <w:pPr>
        <w:pStyle w:val="Heading1"/>
        <w:spacing w:after="140" w:before="360"/>
      </w:pPr>
      <w:r>
        <w:rPr>
          <w:rFonts w:ascii="Calibri" w:cs="Calibri" w:eastAsia="Calibri" w:hAnsi="Calibri"/>
          <w:b/>
          <w:bCs/>
          <w:color w:val="000000"/>
          <w:sz w:val="28"/>
          <w:szCs w:val="28"/>
        </w:rPr>
        <w:t xml:space="preserve">Gaps Still To Account For</w:t>
      </w:r>
    </w:p>
    <w:p>
      <w:pPr>
        <w:pStyle w:val="ListParagraph"/>
        <w:numPr>
          <w:ilvl w:val="0"/>
          <w:numId w:val="2"/>
        </w:numPr>
        <w:spacing w:after="50" w:before="50"/>
      </w:pPr>
      <w:r>
        <w:rPr>
          <w:rFonts w:ascii="Calibri" w:cs="Calibri" w:eastAsia="Calibri" w:hAnsi="Calibri"/>
          <w:color w:val="222222"/>
          <w:sz w:val="22"/>
          <w:szCs w:val="22"/>
        </w:rPr>
        <w:t xml:space="preserve">A regular database, likely SQLite to start, separate from the vector store, for structured data like check-in results, streak counts, timestamps, and chunk metadata.</w:t>
      </w:r>
    </w:p>
    <w:p>
      <w:pPr>
        <w:pStyle w:val="ListParagraph"/>
        <w:numPr>
          <w:ilvl w:val="0"/>
          <w:numId w:val="2"/>
        </w:numPr>
        <w:spacing w:after="50" w:before="50"/>
      </w:pPr>
      <w:r>
        <w:rPr>
          <w:rFonts w:ascii="Calibri" w:cs="Calibri" w:eastAsia="Calibri" w:hAnsi="Calibri"/>
          <w:color w:val="222222"/>
          <w:sz w:val="22"/>
          <w:szCs w:val="22"/>
        </w:rPr>
        <w:t xml:space="preserve">The evaluation harness, the separate code that runs the fine-tuned embedder against the baseline, computes metrics, and produces the results. Most important thing for the grade, still to design.</w:t>
      </w:r>
    </w:p>
    <w:p>
      <w:pPr>
        <w:pStyle w:val="ListParagraph"/>
        <w:numPr>
          <w:ilvl w:val="0"/>
          <w:numId w:val="2"/>
        </w:numPr>
        <w:spacing w:after="50" w:before="50"/>
      </w:pPr>
      <w:r>
        <w:rPr>
          <w:rFonts w:ascii="Calibri" w:cs="Calibri" w:eastAsia="Calibri" w:hAnsi="Calibri"/>
          <w:color w:val="222222"/>
          <w:sz w:val="22"/>
          <w:szCs w:val="22"/>
        </w:rPr>
        <w:t xml:space="preserve">The training pipeline for the embedder, its datasets, training setup, and where it runs. The core contribution, its own workstream.</w:t>
      </w:r>
    </w:p>
    <w:p>
      <w:pPr>
        <w:pStyle w:val="ListParagraph"/>
        <w:numPr>
          <w:ilvl w:val="0"/>
          <w:numId w:val="2"/>
        </w:numPr>
        <w:spacing w:after="50" w:before="50"/>
      </w:pPr>
      <w:r>
        <w:rPr>
          <w:rFonts w:ascii="Calibri" w:cs="Calibri" w:eastAsia="Calibri" w:hAnsi="Calibri"/>
          <w:color w:val="222222"/>
          <w:sz w:val="22"/>
          <w:szCs w:val="22"/>
        </w:rPr>
        <w:t xml:space="preserve">Configuration and secrets, keeping the Claude API key out of the code, especially since it goes on GitHub.</w:t>
      </w:r>
    </w:p>
    <w:p>
      <w:pPr>
        <w:pStyle w:val="ListParagraph"/>
        <w:numPr>
          <w:ilvl w:val="0"/>
          <w:numId w:val="2"/>
        </w:numPr>
        <w:spacing w:after="50" w:before="50"/>
      </w:pPr>
      <w:r>
        <w:rPr>
          <w:rFonts w:ascii="Calibri" w:cs="Calibri" w:eastAsia="Calibri" w:hAnsi="Calibri"/>
          <w:color w:val="222222"/>
          <w:sz w:val="22"/>
          <w:szCs w:val="22"/>
        </w:rPr>
        <w:t xml:space="preserve">Separating one-time historical ingestion from the ongoing daily input flow in the architecture.</w:t>
      </w:r>
    </w:p>
    <w:p>
      <w:pPr>
        <w:pStyle w:val="Heading1"/>
        <w:spacing w:after="140" w:before="360"/>
      </w:pPr>
      <w:r>
        <w:rPr>
          <w:rFonts w:ascii="Calibri" w:cs="Calibri" w:eastAsia="Calibri" w:hAnsi="Calibri"/>
          <w:b/>
          <w:bCs/>
          <w:color w:val="000000"/>
          <w:sz w:val="28"/>
          <w:szCs w:val="28"/>
        </w:rPr>
        <w:t xml:space="preserve">Open Questions</w:t>
      </w:r>
    </w:p>
    <w:p>
      <w:pPr>
        <w:pStyle w:val="ListParagraph"/>
        <w:numPr>
          <w:ilvl w:val="0"/>
          <w:numId w:val="2"/>
        </w:numPr>
        <w:spacing w:after="50" w:before="50"/>
      </w:pPr>
      <w:r>
        <w:rPr>
          <w:rFonts w:ascii="Calibri" w:cs="Calibri" w:eastAsia="Calibri" w:hAnsi="Calibri"/>
          <w:color w:val="222222"/>
          <w:sz w:val="22"/>
          <w:szCs w:val="22"/>
        </w:rPr>
        <w:t xml:space="preserve">Personal versus task filter, heuristics versus trained classifier, leaning heuristics-first.</w:t>
      </w:r>
    </w:p>
    <w:p>
      <w:pPr>
        <w:pStyle w:val="ListParagraph"/>
        <w:numPr>
          <w:ilvl w:val="0"/>
          <w:numId w:val="2"/>
        </w:numPr>
        <w:spacing w:after="50" w:before="50"/>
      </w:pPr>
      <w:r>
        <w:rPr>
          <w:rFonts w:ascii="Calibri" w:cs="Calibri" w:eastAsia="Calibri" w:hAnsi="Calibri"/>
          <w:color w:val="222222"/>
          <w:sz w:val="22"/>
          <w:szCs w:val="22"/>
        </w:rPr>
        <w:t xml:space="preserve">Whether to add hybrid search, semantic plus keyword, if retrieval needs more depth.</w:t>
      </w:r>
    </w:p>
    <w:p>
      <w:pPr>
        <w:pStyle w:val="ListParagraph"/>
        <w:numPr>
          <w:ilvl w:val="0"/>
          <w:numId w:val="2"/>
        </w:numPr>
        <w:spacing w:after="50" w:before="50"/>
      </w:pPr>
      <w:r>
        <w:rPr>
          <w:rFonts w:ascii="Calibri" w:cs="Calibri" w:eastAsia="Calibri" w:hAnsi="Calibri"/>
          <w:color w:val="222222"/>
          <w:sz w:val="22"/>
          <w:szCs w:val="22"/>
        </w:rPr>
        <w:t xml:space="preserve">Exact chunk size and overlap for chunking.</w:t>
      </w:r>
    </w:p>
    <w:p>
      <w:pPr>
        <w:pStyle w:val="ListParagraph"/>
        <w:numPr>
          <w:ilvl w:val="0"/>
          <w:numId w:val="2"/>
        </w:numPr>
        <w:spacing w:after="50" w:before="50"/>
      </w:pPr>
      <w:r>
        <w:rPr>
          <w:rFonts w:ascii="Calibri" w:cs="Calibri" w:eastAsia="Calibri" w:hAnsi="Calibri"/>
          <w:color w:val="222222"/>
          <w:sz w:val="22"/>
          <w:szCs w:val="22"/>
        </w:rPr>
        <w:t xml:space="preserve">Exact evaluation metrics for the retrieval comparison.</w:t>
      </w:r>
    </w:p>
    <w:p>
      <w:pPr>
        <w:pStyle w:val="ListParagraph"/>
        <w:numPr>
          <w:ilvl w:val="0"/>
          <w:numId w:val="2"/>
        </w:numPr>
        <w:spacing w:after="50" w:before="50"/>
      </w:pPr>
      <w:r>
        <w:rPr>
          <w:rFonts w:ascii="Calibri" w:cs="Calibri" w:eastAsia="Calibri" w:hAnsi="Calibri"/>
          <w:color w:val="222222"/>
          <w:sz w:val="22"/>
          <w:szCs w:val="22"/>
        </w:rPr>
        <w:t xml:space="preserve">Whether voice input via transcription stays in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2026-07-02T12:45:48.301Z</dcterms:created>
  <dcterms:modified xsi:type="dcterms:W3CDTF">2026-07-02T12:45:48.314Z</dcterms:modified>
</cp:coreProperties>
</file>

<file path=docProps/custom.xml><?xml version="1.0" encoding="utf-8"?>
<Properties xmlns="http://schemas.openxmlformats.org/officeDocument/2006/custom-properties" xmlns:vt="http://schemas.openxmlformats.org/officeDocument/2006/docPropsVTypes"/>
</file>