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d6diocxe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Q1. Retail Order Processing Using Unity Catalog and Spark Declarative Pipelines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Easy — guided practical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Suggested duration:</w:t>
      </w:r>
      <w:r w:rsidDel="00000000" w:rsidR="00000000" w:rsidRPr="00000000">
        <w:rPr>
          <w:rtl w:val="0"/>
        </w:rPr>
        <w:t xml:space="preserve"> 25 minutes of working time, excluding compute startup and pipeline execution waiting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Azure Databricks, Unity Catalog, PySpark, Spark Declarative Pipelines (SDP)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3wzl1yf7y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company receives customer details and order transactions as two CSV files. The company needs a reusable pipeline that loads these files, joins each order with its customer, and produces a clean dataset containing completed orders and their calculated amounts.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batch SDP pipeline with three materialized views: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sdp1_yourname</w:t>
      </w:r>
      <w:r w:rsidDel="00000000" w:rsidR="00000000" w:rsidRPr="00000000">
        <w:rPr>
          <w:rtl w:val="0"/>
        </w:rPr>
        <w:t xml:space="preserve"> — customer data.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sdp2_yourname</w:t>
      </w:r>
      <w:r w:rsidDel="00000000" w:rsidR="00000000" w:rsidRPr="00000000">
        <w:rPr>
          <w:rtl w:val="0"/>
        </w:rPr>
        <w:t xml:space="preserve"> — order data.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sdp3_yourname</w:t>
      </w:r>
      <w:r w:rsidDel="00000000" w:rsidR="00000000" w:rsidRPr="00000000">
        <w:rPr>
          <w:rtl w:val="0"/>
        </w:rPr>
        <w:t xml:space="preserve"> — joined and transformed completed orders.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successfully running the pipeline, export the final dataset as CSV files to a Unity Catalog volume and validate the results using Databricks SQL.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</w:t>
      </w:r>
      <w:r w:rsidDel="00000000" w:rsidR="00000000" w:rsidRPr="00000000">
        <w:rPr>
          <w:rtl w:val="0"/>
        </w:rPr>
        <w:t xml:space="preserve"> consistently with your assigned identifier. For example,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piyjoch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 and assessment setup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examiner must provide: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Unity Catalog-enabled Azure Databricks workspace.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existing catalog and schema with a configured managed storage location.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pipeline compute, notebook compute, and a SQL warehouse.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create a volume and pipeline materialized views, and to read and write the assessment volume.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for the pipeline’s run-as identity to read the input volume and create the required output objects.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CSV files defined below.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starter notebook containing the imports and schema definitions, to support the suggested completion time.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storage authentication and catalog creation must be completed before the assessment.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location clarification: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storagename224/raw</w:t>
      </w:r>
      <w:r w:rsidDel="00000000" w:rsidR="00000000" w:rsidRPr="00000000">
        <w:rPr>
          <w:rtl w:val="0"/>
        </w:rPr>
        <w:t xml:space="preserve"> is a storage reference, not a complete ADLS URI. If ADLS is used, the examiner must supply the container name, full path, and configured access: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abfss://&lt;container&gt;@storagename224.dfs.core.windows.net/raw/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the examiner may provide the two CSV files directly for upload. Both options assess the same processing tasks.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st69t1ry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assessment datasets. These are newly defined sample files; they do not assume any existing contents in the ADLS location.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te0h2alwu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1: customers.csv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represents one customer.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is unique.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customer_id,customer_name,city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C001,Ananya, chennai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C002,Bala,bengaluru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C003,Charan, hyderabad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C004,Divya,pune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Spaces before some city values are intentional.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6156730408698"/>
        <w:gridCol w:w="1838.5301837270342"/>
        <w:gridCol w:w="5520.365954255718"/>
        <w:tblGridChange w:id="0">
          <w:tblGrid>
            <w:gridCol w:w="1666.6156730408698"/>
            <w:gridCol w:w="1838.5301837270342"/>
            <w:gridCol w:w="5520.3659542557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identifier and join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City requiring removal of surrounding spaces and conversion to uppercase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row count: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7ozb2py55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2: orders.csv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represents one order.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is unique.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order_id,customer_id,order_date,quantity,unit_price,order_status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O1001,C001,2026-10-01,2,500.00,COMPLETED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O1002,C002,2026-10-01,1,1200.00,COMPLETED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O1003,C003,2026-10-02,3,200.00,CANCELLED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O1004,C001,2026-10-02,1,750.00,COMPLETED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O1005,C004,2026-10-03,4,250.00,COMPLETED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O1006,C002,2026-10-03,2,300.00,PENDING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810"/>
        <w:gridCol w:w="4655"/>
        <w:tblGridChange w:id="0">
          <w:tblGrid>
            <w:gridCol w:w="1415"/>
            <w:gridCol w:w="281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input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Customer identifier used for the join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Date text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 ordered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Price per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COMPLETED, CANCELLED, or PENDING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row count: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supplied customer references are valid. Deduplication, handling unmatched customers, and handling malformed records are outside this question.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zzgx2f5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Prepare the Unity Catalog volume — 4 marks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managed volume named: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&lt;catalog&gt;.&lt;schema&gt;.taskv_yourname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directories inside the volume: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/Volumes/&lt;catalog&gt;/&lt;schema&gt;/taskv_yourname/input/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/Volumes/&lt;catalog&gt;/&lt;schema&gt;/taskv_yourname/output/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or copy both source files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, preserving their filenames: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input/customers.csv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input/orders.csv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each file separately. Do not read the entire input directory as one dataset because the files have different schemas.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and utilities to use: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33.961444474613"/>
        <w:gridCol w:w="3491.550366549009"/>
        <w:tblGridChange w:id="0">
          <w:tblGrid>
            <w:gridCol w:w="5533.961444474613"/>
            <w:gridCol w:w="3491.550366549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or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VOLUME IF NOT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Create the managed volume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dbutils.fs.mkdirs()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Create the input and output directories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Catalog Explorer upload, or an authorized file-copy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Place the supplied CSV files in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dbutils.fs.ls()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Confirm both files are present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Completion requirement:</w:t>
      </w:r>
      <w:r w:rsidDel="00000000" w:rsidR="00000000" w:rsidRPr="00000000">
        <w:rPr>
          <w:rtl w:val="0"/>
        </w:rPr>
        <w:t xml:space="preserve"> The input directory contains both CSV files, and the output directory exists.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bh14q8q24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Develop the SDP pipeline — 8 marks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Python pipeline source file or notebook named: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SDP_Retail_Orders_yourname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imports: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pyspark import pipelines as dp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@dp.materialized_view</w:t>
      </w:r>
      <w:r w:rsidDel="00000000" w:rsidR="00000000" w:rsidRPr="00000000">
        <w:rPr>
          <w:rtl w:val="0"/>
        </w:rPr>
        <w:t xml:space="preserve"> for all three datasets because this assessment uses batch processing.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629kzftw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2A: Load customer data — 2 marks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sdp1_yourname</w:t>
      </w:r>
      <w:r w:rsidDel="00000000" w:rsidR="00000000" w:rsidRPr="00000000">
        <w:rPr>
          <w:rtl w:val="0"/>
        </w:rPr>
        <w:t xml:space="preserve"> by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customers.csv</w:t>
      </w:r>
      <w:r w:rsidDel="00000000" w:rsidR="00000000" w:rsidRPr="00000000">
        <w:rPr>
          <w:rtl w:val="0"/>
        </w:rPr>
        <w:t xml:space="preserve"> from the volume.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first row as column headers.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explicit customer schema.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three columns and all four rows.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clean the city values in this first dataset.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APIs: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@dp.materialized_view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.option("header", "true")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.schema()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3m0gejywh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2B: Load order data — 2 marks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sdp2_yourname</w:t>
      </w:r>
      <w:r w:rsidDel="00000000" w:rsidR="00000000" w:rsidRPr="00000000">
        <w:rPr>
          <w:rtl w:val="0"/>
        </w:rPr>
        <w:t xml:space="preserve"> by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orders.csv</w:t>
      </w:r>
      <w:r w:rsidDel="00000000" w:rsidR="00000000" w:rsidRPr="00000000">
        <w:rPr>
          <w:rtl w:val="0"/>
        </w:rPr>
        <w:t xml:space="preserve"> from the volume.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first row as column headers.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explicit order schema.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six columns and all six rows.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as STRING at this stage.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filter out any orders in this dataset.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APIs: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@dp.materialized_view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.option("header", "true")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.schema()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aktld0z7n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2C: Join and transform the data — 4 marks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sdp3_yourname</w:t>
      </w:r>
      <w:r w:rsidDel="00000000" w:rsidR="00000000" w:rsidRPr="00000000">
        <w:rPr>
          <w:rtl w:val="0"/>
        </w:rPr>
        <w:t xml:space="preserve"> by reading the two upstream materialized views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spark.read.table()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following rules: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2.0059992500937"/>
        <w:gridCol w:w="4445.900262467192"/>
        <w:gridCol w:w="3027.605549306337"/>
        <w:tblGridChange w:id="0">
          <w:tblGrid>
            <w:gridCol w:w="1552.0059992500937"/>
            <w:gridCol w:w="4445.900262467192"/>
            <w:gridCol w:w="3027.6055493063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 or methods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Perform an inner join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.join()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Keep only rows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order_status = 'COMPLETED'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.filter()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F.col()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Standardize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Remove leading and trailing spaces, then convert to 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F.trim()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F.upper()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.withColumn()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Convert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Convert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from STRING to DATE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F.to_date()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.withColumn()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Calculate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order_amount = quantity × unit_price</w:t>
            </w:r>
            <w:r w:rsidDel="00000000" w:rsidR="00000000" w:rsidRPr="00000000">
              <w:rPr>
                <w:rtl w:val="0"/>
              </w:rPr>
              <w:t xml:space="preserve">; store as 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F.col()</w:t>
            </w:r>
            <w:r w:rsidDel="00000000" w:rsidR="00000000" w:rsidRPr="00000000">
              <w:rPr>
                <w:rtl w:val="0"/>
              </w:rPr>
              <w:t xml:space="preserve">, multiplication,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.cast()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.withColumn()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Select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Keep only the specified final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.select()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column order must be: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unit_price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order_amount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resulting DataFrame from the decorated function.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.write()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.save()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.collect()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.count()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.display()</w:t>
      </w:r>
      <w:r w:rsidDel="00000000" w:rsidR="00000000" w:rsidRPr="00000000">
        <w:rPr>
          <w:rtl w:val="0"/>
        </w:rPr>
        <w:t xml:space="preserve"> inside the three dataset-definition functions. Run validation actions in the separate validation notebook or SQL Editor.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ejngbzj96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Validate, execute, and export — 6 marks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kn7uuw01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3A: Configure and validate the pipeline — 2 marks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SDP pipeline named: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SDP_Retail_Pipeline_yourname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it to: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source file or notebook created in Task 2.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to the examiner-provided catalog and schema.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as a triggered update rather than continuously.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bCs w:val="1"/>
          <w:rtl w:val="0"/>
        </w:rPr>
        <w:t xml:space="preserve">Dry run</w:t>
      </w:r>
      <w:r w:rsidDel="00000000" w:rsidR="00000000" w:rsidRPr="00000000">
        <w:rPr>
          <w:rtl w:val="0"/>
        </w:rPr>
        <w:t xml:space="preserve"> to validate the pipeline definitions and dependencies. Resolve any reported errors before execution.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dependency graph must show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sdp3_yourname</w:t>
      </w:r>
      <w:r w:rsidDel="00000000" w:rsidR="00000000" w:rsidRPr="00000000">
        <w:rPr>
          <w:rtl w:val="0"/>
        </w:rPr>
        <w:t xml:space="preserve"> depends on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sdp1_yourname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sdp2_yourname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dry run validates the pipeline definitions; it does not prove that the expected records have been processed.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46khr5t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3B: Execute the pipeline — 2 marks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full pipeline update and wait for successful completion.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all three materialized views are available in the configured Unity Catalog schema: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&lt;catalog&gt;.&lt;schema&gt;.sdp1_yourname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&lt;catalog&gt;.&lt;schema&gt;.sdp2_yourname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&lt;catalog&gt;.&lt;schema&gt;.sdp3_yourname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33mw8vgv2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3C: Export the final result — 2 marks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pipeline succeeds, use a </w:t>
      </w:r>
      <w:r w:rsidDel="00000000" w:rsidR="00000000" w:rsidRPr="00000000">
        <w:rPr>
          <w:b w:val="1"/>
          <w:bCs w:val="1"/>
          <w:rtl w:val="0"/>
        </w:rPr>
        <w:t xml:space="preserve">separate notebook that is not included in the pipeline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sdp3_yourname</w:t>
      </w:r>
      <w:r w:rsidDel="00000000" w:rsidR="00000000" w:rsidRPr="00000000">
        <w:rPr>
          <w:rtl w:val="0"/>
        </w:rPr>
        <w:t xml:space="preserve"> and export it as CSV to: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/Volumes/&lt;catalog&gt;/&lt;schema&gt;/taskv_yourname/output/completed_orders/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spark.read.table(...)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.write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.mode("overwrite")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.option("header", "true")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.csv(...)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all eight final columns.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column headers.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overwrite mode so rerunning the export does not append duplicate records.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exported directory back and verify that it contains four data rows.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may create multiple CSV part files and supporting files. A single CSV file is not required.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export is a file copy of the final dataset. The pipeline materialized views remain published under the configured catalog and schema.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z2ummwwzy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Validate the final output using SQL — 2 marks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Databricks SQL Editor, query the three materialized views and confirm the following:</w:t>
      </w:r>
    </w:p>
    <w:tbl>
      <w:tblPr>
        <w:tblStyle w:val="Table5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1820"/>
        <w:tblGridChange w:id="0">
          <w:tblGrid>
            <w:gridCol w:w="378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Customer row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Order row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Final completed-order row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Distinct order IDs in the final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Total final order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3950.00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final dataset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nuubzt46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final output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.4359095670982"/>
        <w:gridCol w:w="1154.3358453583862"/>
        <w:gridCol w:w="1433.235781149674"/>
        <w:gridCol w:w="1328.6483052279411"/>
        <w:gridCol w:w="1061.3692000946235"/>
        <w:gridCol w:w="852.1942482511575"/>
        <w:gridCol w:w="991.6442161468015"/>
        <w:gridCol w:w="1328.6483052279411"/>
        <w:tblGridChange w:id="0">
          <w:tblGrid>
            <w:gridCol w:w="875.4359095670982"/>
            <w:gridCol w:w="1154.3358453583862"/>
            <w:gridCol w:w="1433.235781149674"/>
            <w:gridCol w:w="1328.6483052279411"/>
            <w:gridCol w:w="1061.3692000946235"/>
            <w:gridCol w:w="852.1942482511575"/>
            <w:gridCol w:w="991.6442161468015"/>
            <w:gridCol w:w="1328.64830522794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Ananya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BENGALURU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Ananya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2026-10-02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750.00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Divya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</w:tbl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inspect the final schema and confirm: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is DATE.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order_amount</w:t>
      </w:r>
      <w:r w:rsidDel="00000000" w:rsidR="00000000" w:rsidRPr="00000000">
        <w:rPr>
          <w:rtl w:val="0"/>
        </w:rPr>
        <w:t xml:space="preserve"> is DECIMAL(12,2).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order_id)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SUM(order_amount)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 TABLE</w:t>
      </w:r>
      <w:r w:rsidDel="00000000" w:rsidR="00000000" w:rsidRPr="00000000">
        <w:rPr>
          <w:rtl w:val="0"/>
        </w:rPr>
        <w:t xml:space="preserve"> for the relevant checks.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w6d3uu8ue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pipeline source file or exported source notebook.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separate export and validation notebook, including its executed output.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SQL validation queries and their results.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pipeline link or pipeline ID.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fully qualified volume name and output directory path.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only these screenshots: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1 — Pipeline execution:</w:t>
      </w:r>
      <w:r w:rsidDel="00000000" w:rsidR="00000000" w:rsidRPr="00000000">
        <w:rPr>
          <w:rtl w:val="0"/>
        </w:rPr>
        <w:t xml:space="preserve"> Successful actual update with the dependency graph showing all three datasets.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2 — Final SQL output:</w:t>
      </w:r>
      <w:r w:rsidDel="00000000" w:rsidR="00000000" w:rsidRPr="00000000">
        <w:rPr>
          <w:rtl w:val="0"/>
        </w:rPr>
        <w:t xml:space="preserve"> The four completed orders, including all eight required columns.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dry-run result available in pipeline validation history or the available validation log for examiner review. Additional screenshots of volume creation, uploads, individual transformations, or intermediate configuration are not required.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nvqsxbckk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Grading rubric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8.1072365954255"/>
        <w:gridCol w:w="7483.056617922761"/>
        <w:gridCol w:w="864.347956505437"/>
        <w:tblGridChange w:id="0">
          <w:tblGrid>
            <w:gridCol w:w="678.1072365954255"/>
            <w:gridCol w:w="7483.056617922761"/>
            <w:gridCol w:w="864.3479565054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Correctly named managed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Input and output directories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Both source files correctly placed and 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Customer materialized view uses the correct file, schema, and headers; retains four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Order materialized view uses the correct file, schema, and headers; retains six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Inner join and completed-order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City trimming and uppercase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Correct date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Correct amount calculation, decimal type, and final column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Correct pipeline source, target configuration, and successful dry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Successful actual update producing all three materialized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Separate CSV export with headers, overwrite mode, and four-row read-back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SQL checks confirm counts, distinct order IDs, and 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Final records, column order, and required data types match the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Examiners must assess the submitted code, executed results, and pipeline history alongside the two screenshots. There are no additional screenshot requirements.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