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Intercom Enthusiast</w:t>
      </w:r>
    </w:p>
    <w:p>
      <w:r>
        <w:t>Intercom Enthusiast</w:t>
      </w:r>
    </w:p>
    <w:p>
      <w:r>
        <w:t>The most exciting time to live in Vermont is mid-February. This is the time when one is given the privilege of a 30-minute walk to school in sub-zero temperatures, with a 30-minute trudge home in the dark after a long day. It’s been four months since winter began, and it’ll be two more until it’s over. The firewood is being rationed to keep the house at a barely livable temperature, a steamy 50 degrees, and colds are so rampant that people lose half their body weight in phlegm each day. Yet, however dull Vermont may seem to students and teachers as they wrap themselves in layer after layer of flannel, make no mistake, today is the beginning of an era. Today is the day when Isaac (that’s me) starts his job of putting smiles on grim faces as the reader of the morning announcements.</w:t>
      </w:r>
    </w:p>
    <w:p>
      <w:r>
        <w:t>“But Isaac, that job is super boring! You just read what’s written on a piece of paper,” is what an uninformed person might say, someone who obviously doesn’t know about my passion for annoying the tired and melancholic with smiling positivity. While expression and humor has not historically been a part of this process, and while ad-libbing has been strictly advised against, I go for it anyway. And why not? The worst possible outcome involves only a stern lecture and an expulsion from the job.</w:t>
      </w:r>
    </w:p>
    <w:p>
      <w:r>
        <w:t>Fortunately, there is not much going on this week, which means I have some wiggle room with what I can say. The loud buzz of the intercom whines throughout the school, and the silent apprehension of the day is met, somewhat unexpectedly, with a greeting of 20 “yo’s” and a long, breathy pause. I artfully maneuver someone else’s writing into my own words, keeping the original intent but supplementing the significant lack of humor with a few one-liners. I conclude by reminding everyone that just because the weather is miserable today does not mean that we have to be as well.</w:t>
      </w:r>
    </w:p>
    <w:p>
      <w:r>
        <w:t>Luckily, the principal loves it. And despite the fact that I urge everyone to interrupt my history teacher’s classes to wish him a happy birthday, I get to keep my job for another day. I have people coming up to me left and right, telling me that I made them smile. When I hear that, I smile back.</w:t>
      </w:r>
    </w:p>
    <w:p>
      <w:r>
        <w:t>For the rest of the month, I work to make sure that people hear my message: even though we are at the time when school and winter are beginning to seem endless, there are still reasons to grin. I urge people to attend basketball games or sign up for spring sports. I announce birthdays and other special events. Before every day, I make sure I have a message that will make people think, “you know, today might not be so bad after all.” After my month ends, the announcements have been changed. The next readers tell jokes or riddles, or sing songs and invite others to sing with them. I watch the announcements evolve from an unfortunate but necessary part of the day to a positive and inspiring event. It is now more than just a monotonous script; it becomes a time to make sure that everyone has at least one thing to smile about.</w:t>
      </w:r>
    </w:p>
    <w:p>
      <w:r>
        <w:t>Life shouldn’t have to be a dreary winter day; it should be the satisfaction of a good saxophone solo or the joy of seeing one’s friends every day at school. It is the enthusiasm of a biology teacher, the joy of a sports victory, and even the warm messages of a disembodied voice on the intercom. I use that message to help freshman feel less nervous at their first race or to encourage my friend to continue taking solos in jazz band. And in the most dismal time of year, I use that message in the daily announcements.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