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Neural-POD: A Plug-and-Play Neural Operator Framework for Infinite-Dimensional Functional Nonlinear Proper Orthogonal Decomposition</w:t>
      </w:r>
    </w:p>
    <w:p>
      <w:r>
        <w:t>Authors: Changhong Mou, Binghang Lu, Guang Lin</w:t>
      </w:r>
    </w:p>
    <w:p>
      <w:r>
        <w:t>Source: http://arxiv.org/abs/2602.15632v1</w:t>
      </w:r>
    </w:p>
    <w:p>
      <w:pPr>
        <w:pStyle w:val="Heading2"/>
      </w:pPr>
      <w:r>
        <w:t>Introduction</w:t>
      </w:r>
    </w:p>
    <w:p>
      <w:r>
        <w:t>Introduction Proper Orthogonal Decomposition (POD), also known as principal component analysis (PCA), is a foundational technique in computational modeling for extracting dom- inant coherent structures from high-dimensional data. Historically, it emerged from early ideas in statistics and stochastic-process theory (PCA and the Karhunen–Lo`eve viewpoint) and was later adopted in fluid mechanics and turbulence as a dominant way to identify energetic coherent modes from spatiotemporal measurements and sim- ulations [1–4]. POD supports a broad range of methodologies, including reduced order modeling (ROM), where POD modes provide low-rank representations that enable efficient simulation while preserving essential dynamics [5–8], and scientific machine learning (SciML), where POD-based decompositions offer structured low-dimensional representations for learning operators and dynamics (for example, POD–DeepONet architectures [9]). Beyond ROM and operator learning, POD is widely used for data compression, feature extraction and modal analysis in complex spatiotemporal sys- tems. Classical POD is typically computed via singular value decomposition (SVD), yielding L2-optimal linear basis functions from snapshot data [10–13]. Yet, when mod- ern applications demand robustness for different discretizations, diverse regimes and strongly nonlinear behaviours, traditional POD faces persistent obstacles. These obstacles are well recognized. First, POD is often resolution-dependent: modes learned on one discretization may lose optimality or even effectiveness when the grid changes, limiting transferability across resolutions [14, 15]. Second, POD may lose accuracy even for in-distribution interpolation and can fail more severely for out- of-distribution extrapolation beyond the training regime, which limits its reliability in previously unseen scenarios [16, 17]. Third, although POD is optimal in an L2 sense within the training dataset, its linear subspace structure can be too restrictive to represent the nonlinear features that drive many physical systems [5, 18]. As a conse- quence, sharp gradients, discontinuities and other strongly nonlinear structures may be poorly captured, especially when such features dominate the dynamics [19]. Taken together, these challenges complicate deployment in multi-resolution regimes and hin- der real-time simulation, where one needs a compact representation that generalizes reliably as dynamical or physical regimes change. 2 To address these limitations, we propose neural proper orthogonal decom- position (Neural-POD), a drop-in framework that replaces linear POD modes with nonlinear basis functions parameterized by neural networks. The key idea is to pre- serve the progressive, mode-by-mode error reduction of POD while upgrading the representational power and enabling transfer across resolutions and regimes. Given snapshot data, Neural-POD learns the first mode by minimizing a reconstruction loss between the snapshots and a neural representation with a learnable time-dependent coefficient; subsequent modes are learned sequentially by training new networks on the residual from the previous approximation [20–23]. This iterative procedure yields an orthogonal set of Neural-POD modes while directly retaining the structures most relevant to the data. Crucially, after training, only the Neural-POD model parameters (and the associated low-dimensional coefficients) need to be stored, not resolution- specific basis vectors nor the full snapshot matrix, which makes the representation compact and easy to deploy. This compactness enables rapid online evaluation and supports real-time or many-query tasks, where one repeatedly updates reduced states or operators under limited computational budgets. Neural-POD offers additional benefits that directly target the above challenges. First, the training objective is flexible that allows optimization in task-relevant norms (for example L2, L1 or H 1), rather than being prescribed to a fixed L2 criterion. Second, representing modes as neural functions admits resolution independence and improves in-distribution and out-of-distribution across multi-resolution settings [24, 25]. Third, the learned representation can be reused across parameter variations with substantially reduced retraining burden, enabling efficient parametric studies. Finally, Neural-POD can serve as a pretrained, drop-in component inside broader operator- learning frameworks [26] that provides a structured latent representation that is both compact to store and fast to evaluate for real-time development. These properties position Neural-POD as a bridge can between projection-based ROM and modern deep learning. In classical ROM, Neural-POD can be inserted into Galerkin projection frameworks to provide a more expressive and transferable basis while retaining the interpretability and structure of projection methods [27–31]. In operator learning, Neural-POD offers a principle low-dimensional representation that can improve both efficiency and interpretability. For instance, Deep Operator Networks (DeepONets) comprise a branch network that encodes the input function sampled at sensor locations and a trunk network that encodes query locations for the output [32–36]. By using Neural-POD as the branch network, DeepONets can incor- porate orthogonal, data-driven nonlinear modes that capture underlying dynamics while remaining resolution-independent. This integration can improve generalization across discretizations and reduce training costs (since only Neural-POD can be pre- trained), thereby enabling more</w:t>
      </w:r>
    </w:p>
    <w:p>
      <w:pPr>
        <w:pStyle w:val="Heading2"/>
      </w:pPr>
      <w:r>
        <w:t>Conclusion</w:t>
      </w:r>
    </w:p>
    <w:p>
      <w:r>
        <w:t>trary norms, such as L1, L2, and naturally accommodates nonlinear and multiscale dynamics captures nonlinear spatiotemporal features. Numerical tests are performed on benchmark problems, including the one-dimensional Burgers’ equation and the two-dimensional Navier–Stokes equations, which shows the robustness of the proposed framework. We also show that Neural-POD can be effectively used in projection-based reduced order models (ROMs), and deep operator network (DeepONet) with numer- ical tests. The pretrained and plug-and-play properties of Neural-POD also creates a promising pathway toward an open-source, community-driven database, in which shared Neural-POD basis libraries may further facilitate reproducibility and further expand the applicability in communities of ROM and operator learning. Future research will focus on the following different directions: First, we will extend the Neural-POD framework to more challenging and high-dimensional scientific prob- lems such the turbulent three-dimensional Navier–Stokes or Boussinesq equations, where nonlinear modal interactions and multi-scale energy cascades provide a demand- ing test [56–61]. Another promising direction is the integration of Neural-POD with physics-informed neural networks (PINNs) to enforce physical constraints during basis 22 construction, thereby improving interpretability and extrapolation for physics-guided model reduction [62–66]. Furthermore, coupling Neural-POD with data assimilation techniques such as Ensemble Kalman Filters (EnKF) or variational methods may enable real-time state estimation and model correction in dynamical systems [67–69]. Also, in digital-twin applications, Neural-POD can be employed to build efficient and adaptive surrogate models that enable real-time monitoring, prediction, and control of complex physical systems [70–72]. Lastly, we plan to extend the framework to param- eterize and learn geometrical variations that enables the community to contribute new mesh configurations and expand the applicability of Neural-POD to complex domains with heterogeneous geometries [73]. Acknowledgment We would like to thank the support of National Science Foundation (DMS-2533878, DMS-2053746, DMS-2134209, ECCS-2328241, CBET-2347401 and OAC-2311848), and U.S. Department of Energy (DOE) Office of Science Advanced Scientific Comput- ing Research program DE-SC0023161, the SciDAC LEADS Institute, and DOE–Fusion Energy Science, under grant number: DE-SC0024583.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