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 the Out-of-Distribution Generalization of Reasoning in Multimodal LLMs for Simple Visual Planning Tasks</w:t>
      </w:r>
    </w:p>
    <w:p>
      <w:r>
        <w:t>Authors: Yannic Neuhaus, Nicolas Flammarion, Matthias Hein, Francesco Croce</w:t>
      </w:r>
    </w:p>
    <w:p>
      <w:r>
        <w:t>Source: http://arxiv.org/abs/2602.15460v1</w:t>
      </w:r>
    </w:p>
    <w:p>
      <w:pPr>
        <w:pStyle w:val="Heading2"/>
      </w:pPr>
      <w:r>
        <w:t>Introduction</w:t>
      </w:r>
    </w:p>
    <w:p>
      <w:r>
        <w:t>Introduction Chain-of-thought (CoT) reasoning has been shown to be a powerful tool to improve the ability of large language models (LLMs) to solve complex tasks (Wei et al., 2022). 1Tübingen AI Center – University of Tübingen 2EPFL 3ELLIS Institute Finland – Aalto University. Correspondence to: Yannic Neuhaus &lt;yannic.neuhaus@uni-tuebingen.de&gt;. Figure 1. Chain-of-thought (CoT) format impacts out-of- distribution (OOD) generalization. We fine-tune Qwen2.5-VL- 7B-Instruct on the FROZENLAKE datasets with maps of size up to 6×6, in grid format. The models trained without CoT or with CoT in description format lead to no OOD (larger maps) generalization, while combining grid and description reasoning steps yield non- trivial results until 10×10 maps. This shows that generalization of reasoning is influenced by the format of the CoT traces. In practice, both test-time prompting (“Let’s think step- by-step”) (Kojima et al., 2022) or specifically designed fine-tuning schemes (Ho et al., 2023) can make the LLMs generate intermediate reasoning steps which aid arriving to the correct solution, rather than directly providing the an- swer. This approach may also benefit interpretability, as the user can inspect the reasoning process behind the response and potential failure points. Recently, the chain-of-thought paradigm has been extended to multimodal models to en- hance their capabilities to reason about visual inputs (Huang et al., 2025; Yang et al., 2025). Despite its widespread success and adoption, there is a fundamental lack of un- derstanding of what makes chain-of-thought effective and what reasoning LLMs learn. For example, recent works suggest that current reasoning abilities may primarily reflect statistical properties of the data rather than genuine algo- rithmic learning, as evidenced by decreasing performance when inputs diverge from the training distribution (Stechly et al., 2024; Zhao et al., 2025). Preprint. February 18, 2026. In this work, we want to systematically study both in- 1 3x34x45x56x67x78x89x910x10Map Size0.00.20.40.60.81.0AccuracyIn-DistributionOut-Of-Distributionzero-shotSFT (no CoT)SFT w/ description CoTSFT w/ grid CoTSFT w/ grid + descr. CoT On the Out-of-Distribution Generalization of Reasoning in Multimodal LLMs for Simple Visual Planning Tasks Figure 2. Maze representations. In Wu et al. (2024), the planning task is introduced with several representations of the maze: as an image, a text description and a table. We also introduce an ASCII-based grid representation requiring less tokens to encode the map. distribution (ID) and, especially, out-of-distribution (OOD) generalization behavior of LLMs in a controlled setup, on a simple but challenging task which allows us to disentangle the effect of factors such as input representations, reason- ing and CoT format. Such a comprehensive evaluation is however not straightforward with common benchmarks (Lu et al., 2022; Yue et al., 2024), as there is no clear distinction between ID and OOD tasks, or an evident ground-truth al- gorithm to be learned. Therefore, we first build a controlled evaluation environment upon the FROZENLAKE dataset (Wu et al., 2024). This requires visual planning to find the cor- rect path to reach a treasure without falling into lakes (see illustration in Fig. 2): even small maps are challenging for state-of-the-art LLMs (Wu et al., 2024), making it a relevant testbed. Moreover, while the maps are typically images, they can be represented in text-only formats (Fig. 2), as well as the reasoning steps (identified by each move along a path towards the goal). Crucially, the complexity of the tasks can be easily controlled in terms of map size, start-target dis- tance, number of lakes, etc., which allows us to distinguish in- and out-of-distribution data. Then, we train a variety of standard (no CoT) and reasoning models which share the training maps but encode them in different formats. We use four inputs formats, image, de- scription, table and grid (the latter three text-based), while the reasoning traces can feature either one of the text-based formats or a combination of them (Fig. 3). In general, per- formance sharply drops on OOD data, i.e. larger map sizes, in particular when the start and goal positions are farther away than in the training data. While CoT reasoning boosts performance across the board, it does not solve the limita- tions in OOD generalization. Notably, we find that the only models which show non-trivial performance up to 10×10 maps use our combined grid/table + description CoTs (see Fig. 1), uncovering an interesting connection between for- mat and generalization. Even on the ID test maps, these models achieve the best results and outperform complex re- cent methods relying on continuous space reasoning (Yang et al., 2025) and specialized vision-only models (Xu et al., 2025). We further analyze generalization w.r.t. start-goal distance at fixed map size</w:t>
      </w:r>
    </w:p>
    <w:p>
      <w:pPr>
        <w:pStyle w:val="Heading2"/>
      </w:pPr>
      <w:r>
        <w:t>Conclusion</w:t>
      </w:r>
    </w:p>
    <w:p>
      <w:r>
        <w:t>937 19 180 2925 3904 1338 19 157 1194 1459 ing. Interestingly, our extensive experiments show that rich reasoning steps, combining a natural language discussion and a structure representation of the current map, improve accuracy of various test-time shifts (larger maps, farther start and goal positions, longer solutions), where standard approaches fail. Outlook. We consider our evaluation as the starting point for comparing and developing methods for reasoning mod- els which truly learn the task and have strong OOD gen- eralization. The flexibility of the environment we have introduced, in terms of data formats and distribution shifts, offers the possibility to study a variety of approaches on a task which humans can easily solve. For example, ex- ploring the interaction of reinforcement learning with dif- ferent data formats may yield further interesting findings. While image inputs yield worse results than text-based ones, multimodal modals are rapidly improving and may be a promising direction, potentially integrating visual inputs in the CoT. Moreover, testing continuous space reasoning (Hao et al., 2024) is a natural next step, as it has been shown to encode parallel search (Zhu et al., 2025), though it faces training challenges. Finally, the simplicity of the task may allow us to study from a more theoretical point of view how transformer-based models can solve (some version of) it. Limitations. Following Yang et al. (2025) we focus on Qwen2.5-VL-7B-Instruct as our base model, since it is well- suited for extensive experiments on an academic budget, 8 On the Out-of-Distribution Generalization of Reasoning in Multimodal LLMs for Simple Visual Planning Tasks and allows us to study OOD performance in isolation. Other models may interact slightly differently with the various data formats, an interesting object for future work. Impact Statement This paper presents work whose goal is to advance the field of Machine Learning. There are many potential societal consequences of our work, none which we feel must be specifically highlighted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