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Fairness over Equality: Correcting Social Incentives in Asymmetric Sequential Social Dilemmas</w:t>
      </w:r>
    </w:p>
    <w:p>
      <w:r>
        <w:t>Authors: Alper Demir, Hüseyin Aydın, Kale-ab Abebe Tessera, David Abel, Stefano V. Albrecht</w:t>
      </w:r>
    </w:p>
    <w:p>
      <w:r>
        <w:t>Source: http://arxiv.org/abs/2602.15407v1</w:t>
      </w:r>
    </w:p>
    <w:p>
      <w:pPr>
        <w:pStyle w:val="Heading2"/>
      </w:pPr>
      <w:r>
        <w:t>Introduction</w:t>
      </w:r>
    </w:p>
    <w:p>
      <w:r>
        <w:t>INTRODUCTION Multi-Agent Reinforcement Learning (MARL) addresses problems involving multiple agents, each with potentially distinct preferences and policies [2]. The dynamics of these interactions require agents to navigate not only the environment but also the actions of their counterparts, rendering MARL problems highly non-stationary [21]. This complexity is notably amplified when navigating situations where individual and group objectives diverge. Social dilemmas such as Prisoner’s Dilemma are examples of such games where agents’ individual benefit are in tension with the groups’ overall This is an extended version of the paper published in the Proceedings of the 25th Interna- tional Conference on Autonomous Agents and Multiagent Systems (AAMAS 2026). The official version of record is available at https:// doi.org/ 10.65109/ CZPZ7833., . 2026. reward. In MARL, these types of problems are temporally extended, leading to Sequential Social Dilemmas (SSDs) [16]. The literature has predominantly proposed solutions centered around cultivating intrinsic motivations that drive agents toward prosocial behavior, thereby promoting actions conducive to group welfare [9, 11, 24]. Alternatively, studies explore agents incentivizing one another to- ward prosocial behavior [10, 19, 34]. Fairness-based intrinsic motivation methods [11, 20] have shown promise in encouraging cooperation in multi-agent systems. These approaches typically assume that agents are identical, sharing the same capabilities, roles, and reward structures, and thus interpret differences in rewards as differences in cooperative behavior. While this assumption holds in symmetric environments such as the clas- sic Prisoner’s Dilemma, it breaks down in more realistic, asymmetric settings in which agents are not identical. Under such asymmetries, even identifying Pareto-optimal joint outcomes becomes non-trivial, since the feasible payoff surface itself differs across agents with unequal reward ranges [7]. In asymmetric SSDs, agents may differ in physical capabilities, access to environmental resources, or reward structures, leading to unequal opportunities and outcomes. This disparity can come about even when agents behave identically, highlighting the need for fair- ness methods that handle such asymmetries. For example, consider the design of a tax system. Requiring every individual to pay the same flat amount may appear equal but could be seen as inherently unfair, as it places a disproportionately heavy burden on those with lower incomes. A more fair approach accounts for individuals’ ca- pacity to pay—such as through progressive taxation, where those who earn more contribute more. Beyond income, individuals with greater influence on the broader society are often expected to con- tribute more to the common good, whether through higher taxes, leadership responsibilities, or adherence to social norms. Inspired by these principles, we argue that fairness in multi-agent systems should also account for asymmetries among agents. Furthermore, while prior work [8, 11, 20, 25, 32] considers envi- ronments with partial observability, they often assume that agents can see the chosen actions and received rewards of other agents. In particular, [11] and [20] assume that agents can observe the re- wards of others in order to make comparisons, while [25] instead uses the aggregate reward of all agents and allocates a portion of it back to each agent. This limits their applicability in realistic sce- narios, where such information about others is often inaccessible (e.g. during inference). In this study, we make four key contributions. First, we intro- duce novel asymmetric versions of well-known sequential social dilemmas. These variants make it possible to analyze how natural differences between agents influence the dynamics of cooperation and how fairness-driven methods respond to such asymmetry. Sec- ond, we revise the definition of fairness in SSDs by accounting for agents’ potential reward ranges, enabling more meaningful comparisons across agents with different capabilities and better cooperation. Third, we propose an agent-based weighting mech- anism for intrinsic social term, ensuring that agents with greater impact on the environment are held to higher standards of proso- ciality, thereby better addressing inherent asymmetries. Finally, we modify existing methods to operate effectively under partial observability by incorporating local social feedback, eliminating the need for direct access to other agents’ internal information. Our experimental results demonstrate that existing fairness- based methods fail to adequately handle natural asymmetries in SSDs. In contrast, our proposed approach enables more equitable comparisons in the intrinsic social terms, preventing misleading incentives. Agent-based weighting further enhances adaptation to environmental asymmetries. Finally, the introduction of local social feedback allows fairness-based methods to achieve performance on par with globally informed counterparts, removing the necessity for constant access to other agents’ information. 2 BACKGROUND &amp; RELATED WORK Social Dilemmas play an important part in the field of multi-agent systems as they present the conflicts of defective and cooperative behaviors</w:t>
      </w:r>
    </w:p>
    <w:p>
      <w:pPr>
        <w:pStyle w:val="Heading2"/>
      </w:pPr>
      <w:r>
        <w:t>Conclusion</w:t>
      </w:r>
    </w:p>
    <w:p>
      <w:r>
        <w:t>IQL w/ Fair&amp;Local removes the gap with much less defective policies leading to higher peace. A similar result is seen for SVO and Fair&amp;LocalSVO, where our proposed version makes the wide-zap and standard agents perform more similarly in terms of cooperation. Additional results analyzing the convergence of the proposed method’s key features are presented in Appendix C. 6 DISCUSSION &amp; FUTURE WORK In this paper, we introduced asymmetry into sequential social dilem- mas, by creating differences between agents in terms of reward functions and action effects, a crucial setting for understanding how cooperation can emerge when individual and group interests conflict. Our results showed that asymmetry naturally leads to dis- tinct behaviors across different agent types. While fairness-based methods such as IA and SVO modify agents’ reward functions to encourage prosocial behavior, in our experiments, they failed to fully address the inherent asymmetry, sometimes creating incen- tives to defect. In addition, these methods require constant access to other agents’ returns during training. We proposed modifications to IA and SVO, including normal- ization for agent potential, agent-based weighting to account for asymmetry, and local social feedback. The resulting Fair&amp;LocalIA and Fair&amp;LocalSVO methods handle asymmetry more effectively, promoting higher levels of cooperation across all agent types and avoiding defection, while relying only on local information. Future work could explore other forms of asymmetry, such as differential access to resources or varied learning capabilities. Addi- tionally, agent-based weights could be learned automatically during training, eliminating the need to specify them beforehand. 012345Timesteps1e6050100150Average Return012345Timesteps1e605101520Other agents zapped012345Timesteps1e62.53.03.54.04.55.0Peace012345Timesteps1e60100200300400500SustainabilityIQL - StandardIQL - Wide-ZapIQL w/ Fair&amp;LocalIA - StandardIQL w/ Fair&amp;LocalIA - Wide-ZapIQL w/ IA - StandardIQL w/ IA - Wide-Zap012345Timesteps1e6050100150Average Return012345Timesteps1e605101520Other agents zapped012345Timesteps1e62.53.03.54.04.55.0Peace012345Timesteps1e60100200300400SustainabilityIQL - StandardIQL - Wide-ZapIQL w/ Fair&amp;LocalSVO - StandardIQL w/ Fair&amp;LocalSVO - Wide-ZapIQL w/ SVO - StandardIQL w/ SVO - Wide-Zap ACKNOWLEDGMENTS This research is financially supported by the Scientific and Techno- logical Research Council of Turkey through BIDEB 2219 Interna- tional Postdoctoral Research Scholarship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