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World-Model-Augmented Web Agents with Action Correction</w:t>
      </w:r>
    </w:p>
    <w:p>
      <w:r>
        <w:t>Authors: Zhouzhou Shen, Xueyu Hu, Xiyun Li, Tianqing Fang, Juncheng Li, Shengyu Zhang</w:t>
      </w:r>
    </w:p>
    <w:p>
      <w:r>
        <w:t>Source: http://arxiv.org/abs/2602.15384v1</w:t>
      </w:r>
    </w:p>
    <w:p>
      <w:pPr>
        <w:pStyle w:val="Heading2"/>
      </w:pPr>
      <w:r>
        <w:t>Introduction</w:t>
      </w:r>
    </w:p>
    <w:p>
      <w:r>
        <w:t>Introduction Large language models (LLMs), with powerful understand- ing and generation capabilities, have become the foundation of popular intelligent applications, including web agents (Shi et al., 2017; Kim et al., 2023) for web task automation. Some efforts, such as ReAct (Yao et al., 2023), attempt to construct a paradigm in which a web agent’s reasoning and execution are interleaved. This paradigm relies on a single model to perform reasoning, propose actions, and ex- *Equal contribution 1Zhejiang University 2Tencent AI Lab. Correspondence to: Shengyu Zhang &lt;sy zhang@zju.edu.cn&gt;. Preprint. February 18, 2026. 1 ecute those actions, and has shown initial success on certain web-based tasks. Figure 1. Human and web agent task success rates across represen- tative web benchmarks. Despite recent progress, state-of-the-art web agents still substantially underperform humans. Despite these advances, web agents still achieve substan- tially lower task success rates than humans on challenging benchmarks such as VisualWebArena (Koh et al., 2024a), as shown in Figure 1. Empirical evaluations reveal that web agents relying on single models frequently suffer from sys- tematic reasoning limitations and may execute inadequate actions, leading to irreversible deviations in task trajectories. Motivated by the limitations of existing web agents, we identify two key challenges that hinder their performance in complex web environments. (C1) Cognitive limitations of single-model decision making. Most existing web agents rely on a single model to simultaneously perceive the en- vironment, reason about task progress, and generate ex- ecutable actions. However, the knowledge coverage and reasoning capacity of an individual model are inherently limited. Agents may not adequately leverage complemen- tary expertise or alternative perspectives during decision making, often leading to inadequate reasoning and subop- timal action proposals. Such limitations can lead to error accumulation over time, which in turn significantly degrades overall success rates of web tasks. (C2) Lack of explicit pre-execution risk awareness and correction. Current web agents typically select and execute an action once it is proposed, without explicitly evaluating its potential con- sequences or associated risks. Although some recent ap- proaches incorporate outcome simulation to estimate action effects, they often lack mechanisms to reject or revise inade- VisualWebArenaMind2Web 2BearCubsWebArenaBenchmarks020406080100Task Success Rate (%)88.754.084.778.219.828.065.871.6HumanWeb Agent World-Model–Augmented Web Agents with Action Correction quate actions before execution. When none of the candidate actions are satisfactory, the agent is still forced to commit to one, which can result in irreversible deviations in task trajectories. To address these challenges, we introduce WAC, short for World-model–augmented Action Correction, a web agent designed for collaboratively grounded action generation and risk-aware pre-execution action refinement. To address C1, we equip WAC with a multi-agent collaboration process that supports collaborative reasoning between two special- ized models. Specifically, a world model endowed with extensive web environment state-transition knowledge acts as an environment expert, providing strategic guidance for single-step planning. This guidance is then integrated by an action model, which combines it with its own observa- tions to deliberate and generate executable action proposals. Furthermore, to avoid unnecessary overhead from exces- sive collaboration, we introduce a collaboration-on-demand strategy. Collaboration is selectively triggered based on a confidence score, allowing the agent to invoke multi-agent reasoning only when needed and thereby improving both ef- ficiency and action proposal quality. To tackle C2, we design a world-model-centered deduction chain for pre-execution risk evaluation and closed-loop action correction. The same world model described in C1 is reused here in a different role: it simulates the potential outcomes of candidate actions to assess their effects and associated risks prior to execution. Based on these simulated outcomes, we introduce a closed- loop feedback mechanism that evaluates the feasibility of candidate actions and provides immediate corrective signals when the proposed actions are deemed inadequate. Upon re- ceiving such feedback, the agent re-initiates action proposal and deduction, allowing decisions to be iteratively refined before execution. We evaluate WAC on two widely used benchmarks, Visual- WebArena and Online-Mind2Web (Deng et al., 2023; Xue et al., 2025), which feature diverse web environments and complex tasks. Across both benchmarks, WAC consistently outperforms prior state-of-the-art decision-making work- flows, achieving success rates of 24.5% and 16.0%, respec- tively. In addition, ablation studies and targeted analyses demonstrate that the collaboration process and the deduction chain effectively address the challenges corresponding to C1 and C2, respectively. In summary, our contributions are three-fold: • We propose a novel web agent framework that in- tegrates collaboratively grounded action generation and world-model-centered action deduction. By en- abling on-demand model collaboration and a feedback- driven, closed-loop action refinement mechanism, our approach effectively mitigates the cognitive isolation of individual models (C1)</w:t>
      </w:r>
    </w:p>
    <w:p>
      <w:pPr>
        <w:pStyle w:val="Heading2"/>
      </w:pPr>
      <w:r>
        <w:t>Conclusion</w:t>
      </w:r>
    </w:p>
    <w:p>
      <w:r>
        <w:t>of single-model action rea- soning and provides a closed-loop corrective mechanism that improves both action quality and execution robustness. Extensive experiments on VisualWebArena and Online- Mind2Web show that WAC consistently outperforms strong baselines, achieving task success rates of 24.5% and 16.0%, respectively. We will open-source our code upon publica- tion to facilitate reproducibility and future research in this domain. Task:I would like to know the author of this image, from one of the top posts in /f/pics. Can you help me send them a dm with "Hello"?Action ModelJudge Modelclick [search bar]The search bar will be activated, allowing the user to type a query.World ModelThe agent’s proposed action does not align with the task since …Action Modelclick [Forums]Judge ModelThis step seems logical as…simulatejudgerefinesimulate then judge execute World-Model–Augmented Web Agents with Action Correction Impact Statement This paper proposes a web agent framework that improves decision robustness through collaborative action genera- tion and feedback-driven action refinement. The primary goal of this work is to advance research on reliable and generalizable web agents capable of operating in complex, dynamic online environments. From a positive perspective, such agents may assist users in information retrieval, task automation, and accessibility, potentially reducing the cog- nitive and operational burden of interacting with large-scale web systems. By emphasizing pre-execution verification and iterative correction, our approach also promotes safer and more cautious agent behavior compared to directly exe- cuting unverified actions. At the same time, as with other web automation and agentic systems, there is a risk that similar techniques could be misused for large-scale auto- mated interactions or unintended manipulation if deployed irresponsibly. These concerns are not unique to our method and are common to web-based agents in general. We be- lieve that appropriate safeguards, usage policies, and human oversight are essential for real-world deployment. Overall, we do not foresee any novel ethical concerns introduced by this work beyond those already present in existing web agent and automation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