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Orchestration-Free Customer Service Automation: A Privacy-Preserving and Flowchart-Guided Framework</w:t>
      </w:r>
    </w:p>
    <w:p>
      <w:r>
        <w:t>Authors: Mengze Hong, Chen Jason Zhang, Zichang Guo, Hanlin Gu, Di Jiang, Li Qing</w:t>
      </w:r>
    </w:p>
    <w:p>
      <w:r>
        <w:t>Source: http://arxiv.org/abs/2602.15377v1</w:t>
      </w:r>
    </w:p>
    <w:p>
      <w:pPr>
        <w:pStyle w:val="Heading2"/>
      </w:pPr>
      <w:r>
        <w:t>Introduction</w:t>
      </w:r>
    </w:p>
    <w:p>
      <w:r>
        <w:t>Introduction Customer service plays a central role in building trust and sustain- ing growth in modern enterprise [23, 35]. Online platforms, such as e-commerce websites, social media, messaging applications (e.g., ∗Corresponding Author This work is licensed under a Creative Commons Attribution 4.0 International License. WWW ’26, Dubai, United Arab Emirates. © 2026 Copyright held by the owner/author(s). ACM ISBN 979-8-4007-2307-0/2026/04 https://doi.org/10.1145/3774904.3792822 Figure 1: Comparison of agent orchestration-based (top) and flowchart-guided (bottom) system for service automation. WhatsApp), and in-app service chatbots, have emerged as the pri- mary channels for customers to submit inquiries and for businesses to manage client relationships, progressively replacing traditional telephone and email interactions [46, 47, 53]. This intensifies chal- lenges for human-based service operations, which face higher labor costs, significant staff turnover due to increased workload pressures, and greater training demands, necessitating efficient and scalable AI-driven automation solutions [12, 40]. Unlike socially engaging chit-chat dialogue systems [7], cus- tomer service automation faces rigorous expectations. Inbound ser- vice queries demand precise problem resolution, while outbound communication aims to promote successful sales and gather cus- tomer information [27]. This is amplified in web-based applica- tions concerning daily activities (e.g., online shopping, banking, food delivery), where the high accessibility and expectation for instant solutions drives the transformation of service automation from front-desk receptionist roles, often leading to the frustrat- ing “Transfer to human” option, to highly proficient and proactive problem-solvers that prioritize autonomous task completion [52]. This shift draws considerable attention from the web service and smart enterprise communities [25, 29, 42, 59] that advocate tailored solutions to improve service quality while reducing the operational costs associated with system creation and maintenance. Recent advancements in large language models (LLMs) have enabled task-oriented dialogue (TOD) systems with end-to-end di- alogue management [36]. However, these systems either rely on overly simplified task schemas [54], resulting in insufficient task- oriented guidance, or require manual agent creation with heavy agent orchestration to combine modular components (see Figure 1) ProceduralGuidanceData RetrieverTask 1 NSTARTSynthetic DataFine-tuningFlowchart-GuidedAutomationCustomer QueryTask PlannerEntity ExtractorIntent AnalyzerData Analyzer WWW ’26, April 13–17, 2026, Dubai, United Arab Emirates. Mengze Hong et al. [15], leading to limited generalizability. Moreover, existing research emphasizes empirical performance over practical applications, re- sulting in significant challenges for industrial deployment. Large proprietary models (e.g., GPT) excel at dialogue tasks, but sensitive user data restricts external API access and requires local deployment [30]. Small language models (SLMs), on the other hand, support lightweight deployment but require targeted fine-tuning for ser- vice applications, which is often constrained by scarce and private dialogue training data [17] and risks of model memorization for sensitive information [4, 33]. To address these challenges, we propose a novel flowchart- guided customer service automation framework. The task-oriented flowchart structure is introduced to streamline complex dialogue interactions [41, 60], enabling orchestration-free zero-shot task co- ordination and synthetic dialogue data generation for training small language models. The contributions of this paper include: (1) Procedural Knowledge Representation: We propose the task-oriented flowchart (TOF) structure to augment service automation with systematic procedural guidance, presenting rigorous component definitions and evaluation metrics to assess the comprehensiveness of task coverage. (2) Dialogue-to-Flowchart Optimization: We propose a two- step approach to construct TOFs from service dialogue: se- lecting representative samples and creating flowcharts via an iterative algorithm, emphasizing cost efficiency. (3) Flowchart-Guided Service Automation: With the con- structed TOFs, we introduce a flowchart-guided framework for orchestration-free service automation, featuring a prompt- ing strategy and a decentralized distillation approach for training SLMs without direct data exposure. (4) System Validation: Through rigorous experiments, we vali- date the effectiveness of flowcharts in enhancing service suc- cess, supported by empirical evidence from benchmark eval- uations and qualitative assessments with human experts in practical system deployments. A web-based chatbot demon- stration with case studies is released, serving as a foundation for future studies to build upon this work1. 2 Related Work 2.1 Customer Service Automation The evolution of digital services has transformed the way customers interact with businesses, with platforms such as e-commerce and e-banking increasingly embedding support features directly into their websites and mobile applications [3]. Early customer service automation was dominated by rule-based systems such as Interac- tive Voice Response (IVR), which guided customers through fixed menus to answer common questions, or route calls to human agents [10]. These systems struggled with non-trivial queries, required fre- quent human intervention, and faced criticism for poor accessibility and limited adaptability. Later, machine learning-based dialogue models introduced intent recognition and slot-filling capabilities [18, 49], enabling more dynamic and goal-oriented interactions. However, these systems</w:t>
      </w:r>
    </w:p>
    <w:p>
      <w:pPr>
        <w:pStyle w:val="Heading2"/>
      </w:pPr>
      <w:r>
        <w:t>Conclusion</w:t>
      </w:r>
    </w:p>
    <w:p>
      <w:r>
        <w:t>expres- sion of business logic over micromanaging system execution, demonstrating practical benefits in system development. 5.4 Ablation Study We compare fine-tuning a LLaMA-3-8B-Instruct model on raw di- alogue data versus a flowchart distillation approach to assess the memorization issue that leads to sensitive user preference leak- age [39]. From MultiWOZ 2.0, we select 1,000 dialogues (200 per domain) and extract preference lists (e.g., price range, location, food preferences) from each dialogue as sensitive data. For our method, we generate 200 synthetic dialogues per domain following Section 4.2.2. Both models are trained under the same hyperpa- rameters. Memorization of preference data is evaluated through extended slot prediction tasks [26], using slot masking for multi- class classification with provided candidate options. Results are reported across three metrics, compared to an untrained GPT-3.5 baseline: (i) Slot Prediction Accuracy; (ii) Top-3 Accuracy (exact match among top-3 predictions); and (iii) Multi-Slot Prediction Accuracy (exact sequence match for two masked slots). Figure 6 reveals that fine-tuning on raw dialogue data results in significant memorization with frequent reproduction of sensi- tive preference information. In contrast, our approach substantially reduces these risks and closely aligns with the untrained baseline. This reduction arises because TOFs abstract only business logic, excluding fine-grained user details. By prioritizing procedural structure over specific user data, our method ensures robust privacy preservation without compromising task performance, of- fering a scalable solution for secure dialogue model training. 5.5 Case Study and System Demonstration We validate the practical utility of the proposed approach through a web-based chatbot demonstration for online banking services. The system is driven entirely by service flowcharts for task coordi- nation, eliminating the need for manual orchestration. Built on the GPT-3.5 model via the OpenAI API, it ensures broad accessibility with minimal computational requirements. The system supports re- sponse generation, operational management, and proactive product Orchestration-Free Customer Service Automation: A Privacy-Preserving and Flowchart-Guided Framework WWW ’26, April 13–17, 2026, Dubai, United Arab Emirates.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