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ÜberWeb: Insights from Multilingual Curation for a 20-Trillion-Token Dataset</w:t>
      </w:r>
    </w:p>
    <w:p>
      <w:r>
        <w:t>Authors: DatologyAI, :, Aldo Gael Carranza, Kaleigh Mentzer, Ricardo Pio Monti, Alex Fang, Alvin Deng, Amro Abbas, Anshuman Suri, Brett Larsen, Cody Blakeney, Darren Teh, David Schwab, Diego Kiner, Fan Pan, Haakon Mongstad, Jack Urbanek, Jason Lee, Jason Telanoff, Josh Wills, Luke Merrick, Parth Doshi, Paul Burstein, Pratyush Maini, Spandan Das, Tony Jiang, Vineeth Dorna, Zhengping Wang, Bogdan Gaza, Ari Morcos, Matthew Leavitt</w:t>
      </w:r>
    </w:p>
    <w:p>
      <w:r>
        <w:t>Source: http://arxiv.org/abs/2602.15210v1</w:t>
      </w:r>
    </w:p>
    <w:p>
      <w:pPr>
        <w:pStyle w:val="Heading2"/>
      </w:pPr>
      <w:r>
        <w:t>Introduction</w:t>
      </w:r>
    </w:p>
    <w:p>
      <w:r>
        <w:t>Introduction Large language models (LLMs) have fundamentally reshaped the landscape of artificial intelligence, yet their benefits remain unevenly distributed across languages. Although modern models have demonstrated remarkable capabilities in English, these capabilities often degrade substantially 1See Contributions and Acknowledgments (§ 6) for full author list. 1 ¨UberWeb: Insights from Multilingual Curation for a 20-Trillion-Token Dataset Figure 1: A new compute-performance Pareto frontier for English and multilingual capabilities. We report error rate (log-scale; 1-accuracy, lower is better) as a function of training FLOPs (log- scale) across English (MMLU+ARC) and three multilingual benchmarks (Multilingual MMLU, Multilingual ARC, and Belebele). All evaluations use a multiple-choice format; multilingual scores are averaged over 13 languages. The shaded gray region summarizes the performance–compute envelope of representative open-weight baselines (e.g., Qwen3-4B/8B, Granite-4.0-3B). DatologyAI models occupy the bottom-left region relative to these baselines, indicating substantially lower multilingual error at reduced compute. We restrict our English-language evaluations to MMLU and ARC-Challenge for parity with the multilingual evaluations, and reserve comprehensive English and quantitative benchmarking for forthcoming companion releases. when applied to non-English settings (Ahuja et al., 2024; Khanna and Li, 2025). Bridging this gap is not merely an architectural challenge, but fundamentally a data-centric one: training on large volumes of high-quality data is essential for achieving frontier-level model capabilities. English benefits from multiple large-scale, carefully curated public corpora (Penedo et al., 2024; Li et al., 2024; Su et al., 2025; Olmo et al., 2025), whereas multilingual corpora are far more fragmented. Many non-English languages occupy a long tail characterized by limited, noisy, or inconsistently curated data, constraining multilingual model performance regardless of architectural capacity. Beyond uneven data availability across languages, multilingual modeling faces an additional distinct challenge: the so-called “curse of multilinguality” (Conneau et al., 2020; Chang et al., 2024). This term refers to the empirical observation that training a single model across an increasing number of languages often leads to degraded per-language performance, even under comparable training budgets. Historically, the consensus view attributed this phenomenon to a capacity 2 ¨UberWeb: Insights from Multilingual Curation for a 20-Trillion-Token Dataset bottleneck, framing multilingual modeling as a zero-sum game in which distinct languages compete for finite parameters or model capacity (Xue et al., 2021; Conneau et al., 2020; Chang et al., 2024). Under this paradigm, the primary solutions have been to scale model size (Blevins et al., 2024; Pfeiffer et al., 2022) or increase the number of training tokens (Longpre et al., 2025), both of which substantially increase the computational cost of multilingual training. Such strategies, however, assume access to abundant, high-quality multilingual text, bringing them into direct tension with the uneven data availability across languages discussed above. Recent evidence suggests this capacity-centric view is incomplete. Emerging research indicates that the “curse” may stem less from parameter scarcity and more from the interference caused by suboptimal data quality. Both Seto et al. (2025) and Foroutan et al. (2025) demonstrate that the trade-off between English and multilingual performance is not inevitable; they find that replacing significant portions of English data with high-quality multilingual text need not degrade English capabilities. Similarly, advances in model-based data selection (Messmer et al., 2025) and systematic filtering pipelines (Penedo et al., 2025) reveal that when data quality is rigorously controlled, models can accommodate significantly more linguistic diversity without quality degradation. Taken together, these findings suggest that the apparent capacity constraints in multilingual scaling are often induced by low-quality data. This motivates a shift in emphasis: optimal scaling of multilingual capabilities requires intentional, multilingual-targeted data curation. In this work, we study multilingual foundation model training through the lens of data curation, arguing that careful curation can simultaneously address the two central challenges of multilingual modeling: limited high-quality data for many languages and performance interference arising from joint multilingual training. By improving data quality, curation enhances cross-lingual transfer, reducing the amount of language-specific data required to achieve strong performance. The complement to this phenomenon is that targeted multilingual curation mitigates interference effects, alleviating the curse of multilinguality without relying solely on increasing compute. We validate these claims through controlled 60B-token bilingual studies, large-scale 1T-token pretraining, and frontier-scale pretraining at multi-tens-of-trillions of tokens. We summarize the key contributions of this work as follows: 1. Cross-lingual transfer improves with data quality. We demonstrate that refining data quality drives significant cross-lingual performance gains through controlled bilingual experiments with 3B-parameter models trained on 60B tokens. Crucially, we find this relationship is bidirectional: enhancing the quality of English data improves non-English performance in 12 out of 13 examined languages, yielding an average relative improvement</w:t>
      </w:r>
    </w:p>
    <w:p>
      <w:pPr>
        <w:pStyle w:val="Heading2"/>
      </w:pPr>
      <w:r>
        <w:t>Conclusion</w:t>
      </w:r>
    </w:p>
    <w:p>
      <w:r>
        <w:t>or stronger multilingual performance than competitive open-weight baselines at 4–10× lower training compute, redefining the multilingual performance–compute Pareto frontier. These efficiency gains persist at frontier scale: Trinity Large Base (400B/A13B), trained on 17T tokens of this corpus, exhibits exceptionally strong multilingual performance relative to its FLOPs budget, validating that the curation principles 13 ¨UberWeb: Insights from Multilingual Curation for a 20-Trillion-Token Dataset described here remain effective in the multi–tens-of-trillions regime. We emphasize that for both the 1T-token training budget experiments as well as for Trinity Large, the multilingual performance is obtained using a comparatively minor multilingual token budget of 7.75% of total training tokens. Several avenues for future work follow. Our results motivate more systematic, compute-aware mixture design, including per-language sampling strategies and phased curricula that balance improvements in one language against interference in others while ensuring adequate support for low-resource languages. Scaling this agenda will likely require more robust multilingual evaluation frameworks (Liang et al., 2022). Finally, extending these data-centric principles to multimodal and vision–language model (VLM) training remains an important direction, where evaluation quality and coverage are also central bottlenecks (Joshi et al., 2026). In conclusion, viewed through the data-centric lens advanced in this work, multilinguality need not be a curse of scale, but instead an opportunity to leverage language-aware curation to achieve inclusive, capable foundation models. 6 Contributions and Acknowledgements Core and technical contributors listed alphabetically. Core Contributors Aldo Gael Carranza, Kaleigh Mentzer, and Ricardo Pio Monti Technical Contributors Alex Fang, Alvin Deng, Amro Abbas, Anshuman Suri, Brett Larsen, Cody Blakeney, Darren Teh, David Schwab, Diego Kiner, Fan Pan, Haakon Mongstad, Jack Urbanek, Jason Lee, Jason Telanoff, Josh Wills, Luke Merrick, Parth Doshi, Paul Burstein, Pratyush Maini, Spandan Das, Tony Jiang, Vineeth Dorna, and Zhengping Wang Leadership Bogdan Gaza, Ari Morcos, and Matthew Leavitt Acknowledgements Liz Gatapia, Jacqueline Liu, Tiffanie Pham, Sylvia Hoang, Kylie Clement, Elise Clark 14 ¨UberWeb: Insights from Multilingual Curation for a 20-Trillion-Token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