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Seeing to Generalize: How Visual Data Corrects Binding Shortcuts</w:t>
      </w:r>
    </w:p>
    <w:p>
      <w:r>
        <w:t>Authors: Nicolas Buzeta, Felipe del Rio, Cristian Hinostroza, Denis Parra, Hans Lobel, Rodrigo Toro Icarte</w:t>
      </w:r>
    </w:p>
    <w:p>
      <w:r>
        <w:t>Source: http://arxiv.org/abs/2602.15183v1</w:t>
      </w:r>
    </w:p>
    <w:p>
      <w:pPr>
        <w:pStyle w:val="Heading2"/>
      </w:pPr>
      <w:r>
        <w:t>Introduction</w:t>
      </w:r>
    </w:p>
    <w:p>
      <w:r>
        <w:t>Introduction Large Language Models (LLMs) excel at a wide range of text-based tasks, from summarization to mathematical rea- soning (Devlin et al., 2019; Brown et al., 2020; Wei et al., 2022; Ahn et al., 2024; Zhang et al., 2024b). However, 1Department of Computer Science, Pontificia Universidad Cat´olica, Santiago, Chile 2Centro Nacional de Inteligencia Ar- tificial (CENIA), Santiago, Chile 3Instituto Milenio en Ingenier´ıa e Inteligencia Artificial para la Salud (iHEALTH), Santiago, Chile. Correspondence to: Nicolas Buzeta &lt;nicolas.buzeta@uc.cl&gt;. Preprint. February 18, 2026. 1 on their own, they cannot leverage visual information. Vi- sion–Language Models (VLMs) address this limitation by learning to encode images into token representations that a pre-trained LLM can consume to perform vision-centric tasks such as image captioning and visual question answer- ing (Alayrac et al., 2022; Zhang et al., 2024a). A standard training pipeline begins by taking a pre-trained LLM and augmenting it with a vision encoder—typically a vision transformer (Dosovitskiy et al., 2021)—that maps visual in- puts into a sequence of tokens (Li et al., 2023). These visual tokens are then fed into the LLM, and the combined system is trained end-to-end on tasks that require both visual and textual understanding (Bai et al., 2023; Liu et al., 2023). In this paper, we study an intriguing observation: in some cases, VLMs outperform their underlying pre-trained LLMs on text-only tasks. That is, for certain tasks that require ex- clusively textual reasoning, the performance of the original LLM improves after being further trained on objectives that consider vision and language elements. We find that this scheme significantly and systematically enhances perfor- mance on information retrieval problems (Liu et al., 2024; Feng &amp; Steinhardt, 2024; Gur-Arieh et al., 2025; Urrutia et al., 2025), especially in long-context settings. For in- stance, in our experiments, the VLM Qwen3-VL-8B (Yang et al., 2025a) achieves 76.0% accuracy on a text-only re- trieval task, while its base model Qwen3-8B reaches only 62.6% on the same evaluation. This result is puzzling: why would training on image-based tasks lead to systematic im- provements on purely text-based evaluations? To study this question, we designed a set of controlled ex- periments centered on a text-only retrieval task (shown in Figure 1). At a high level, the task involves describing a set of colored shapes, assigning a letter to each shape, and querying the model for the letter associated with a shape of a specified color. For example, given the context description “red circle and green triangle” and the associations “the cir- cle is item a and the triangle is item b,” the model is asked “which item corresponds to the red shape” (the correct an- swer being item a). We trained a small transformer model to solve this task using contexts containing up to eight shapes (first row in Figure 1). The model quickly mastered the task, achieving perfect in-distribution accuracy—i.e., when the input contained at most eight objects. However, its out-of- Seeing to Generalize: How Visual Data Corrects Binding Shortcuts distribution (OOD) generalization was poor: on contexts with more than eight shapes, its accuracy dropped to 37.2%. We then continued training the same transformer on an equivalent retrieval task, replacing the textual context de- scriptions with tokenized images of the shapes and their colors (second and third rows in Figure 1). Training initially relied exclusively on image-based contexts, and we later introduced a mixture of image-only and text-only instances. Crucially, throughout all stages of training, the model was exposed only to contexts containing at most eight objects. After this additional training, the model exhibited the same puzzling phenomenon observed in pre-trained models: the vision-language model showed a substantial OOD perfor- mance improvement over the base model on the original text-only retrieval task, rising from 37.2% to 69.5%. Having replicated the phenomenon in a controlled setting, we use mechanistic interpretability to examine how visual training alters the language model’s internal computations. We find that visual training fundamentally changes the model’s binding strategy—the mechanism by which it links information across tokens. Prior work has shown that LLMs employ different binding mechanisms to solve in-context reasoning problems (e.g., Gur-Arieh et al., 2025; Urrutia et al., 2025). In particular, positional binding relies on token positions within the sequence, whereas symbolic binding uses the semantic content of tokens to establish associations. Following the methodology of Gur-Arieh et al. (2025), we find that a model trained only on text almost exclusively relies on positional binding. In our retrieval task, this mani- fests as a shortcut (Geirhos et al., 2020): the model exploits positional regularities in</w:t>
      </w:r>
    </w:p>
    <w:p>
      <w:pPr>
        <w:pStyle w:val="Heading2"/>
      </w:pPr>
      <w:r>
        <w:t>Conclusion</w:t>
      </w:r>
    </w:p>
    <w:p>
      <w:r>
        <w:t>Wu et al., 2025) and analyses of attention head behavior (Wu et al., 2025; Urrutia et al., 2025) to characterize how binding in- formation is encoded, propagated, and learned within the network (Wu et al., 2025). We build directly on this line of research, grounding our analysis in the taxonomy of binding mechanisms introduced by Gur-Arieh et al. (2025), which distinguishes between positional (Dai et al., 2024a; Prakash et al., 2024; 2025), symbolic, and reflexive binding, and use it as a unifying framework to interpret the binding behaviors observed in our models. 8. Conclusion In this paper, we showed that training on visual data can improve performance on purely text-based retrieval tasks by reshaping how models implement binding. Through con- trolled experiments and mechanistic interpretability anal- yses, we found that while text-only training encourages positional binding behavior, visual fine-tuning induces a shift toward symbolic binding. This shift accounts for the improvements in OOD generalization and long-context rea- soning observed both in our synthetic setting and in large pretrained VLMs. Our findings highlight cross-modal training as a powerful form of inductive bias: even when evaluation is unimodal, exposure to another modality can promote more robust in- ternal computations. More broadly, this suggests that mul- timodal objectives may offer a principled way to mitigate greencircle......circle item_A...green?ijAjiijiijAiiAAgreencircle......circle item_A...green?jAjAjAjiiiAAjjjAgreencircle......circle item_A...green?jAjAjAjiiiAA Seeing to Generalize: How Visual Data Corrects Binding Shortcuts shortcut learning and strengthen generalization. An impor- tant direction for future work is to identify which modality properties—such as translation invariance in visual mod- els—most effectively drive these beneficial representational shifts. Acknowledgements This work was supported by ANID Chile through Fondecyt Iniciaci´on 11230762; Basal Centers of Excellence grant FB210017 (CENIA); and the ANID National Master’s Scholarship (Beca de Mag´ıster Nacional). Impact Statement This paper presents work whose goal is to advance the field of machine learning. There are many potential societal consequences of our work, none of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